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39F77" w14:textId="3AA5648D" w:rsidR="000064FA" w:rsidRPr="00920EA9" w:rsidRDefault="000064FA" w:rsidP="00920EA9">
      <w:pPr>
        <w:spacing w:after="0"/>
        <w:jc w:val="both"/>
        <w:rPr>
          <w:rFonts w:ascii="Arial" w:hAnsi="Arial" w:cs="Arial"/>
          <w:b/>
          <w:bCs/>
          <w:color w:val="808080" w:themeColor="background1" w:themeShade="80"/>
          <w:sz w:val="28"/>
          <w:szCs w:val="28"/>
        </w:rPr>
      </w:pPr>
      <w:r w:rsidRPr="00920EA9">
        <w:rPr>
          <w:rFonts w:ascii="Arial" w:hAnsi="Arial" w:cs="Arial"/>
          <w:b/>
          <w:bCs/>
          <w:color w:val="808080" w:themeColor="background1" w:themeShade="80"/>
          <w:sz w:val="28"/>
          <w:szCs w:val="28"/>
        </w:rPr>
        <w:t>J-difference Editing Toolkit (JET)</w:t>
      </w:r>
    </w:p>
    <w:p w14:paraId="6EC37536" w14:textId="5B749BBE" w:rsidR="00920EA9" w:rsidRPr="00920EA9" w:rsidRDefault="00920EA9" w:rsidP="00920EA9">
      <w:pPr>
        <w:spacing w:after="0"/>
        <w:jc w:val="both"/>
        <w:rPr>
          <w:rFonts w:ascii="Arial" w:hAnsi="Arial" w:cs="Arial"/>
          <w:b/>
          <w:bCs/>
          <w:sz w:val="24"/>
          <w:szCs w:val="24"/>
        </w:rPr>
      </w:pPr>
    </w:p>
    <w:p w14:paraId="23879D12" w14:textId="72BFFD99" w:rsidR="00920EA9" w:rsidRPr="00920EA9" w:rsidRDefault="00920EA9" w:rsidP="00920EA9">
      <w:pPr>
        <w:spacing w:after="0"/>
        <w:jc w:val="both"/>
        <w:rPr>
          <w:rFonts w:ascii="Arial" w:hAnsi="Arial" w:cs="Arial"/>
          <w:b/>
          <w:bCs/>
          <w:sz w:val="24"/>
          <w:szCs w:val="24"/>
        </w:rPr>
      </w:pPr>
      <w:r w:rsidRPr="00920EA9">
        <w:rPr>
          <w:rFonts w:ascii="Arial" w:hAnsi="Arial" w:cs="Arial"/>
          <w:b/>
          <w:bCs/>
          <w:sz w:val="24"/>
          <w:szCs w:val="24"/>
        </w:rPr>
        <w:t>TECHNICAL WHITE PAPER:</w:t>
      </w:r>
    </w:p>
    <w:p w14:paraId="75D20451" w14:textId="58546F65" w:rsidR="00920EA9" w:rsidRPr="00920EA9" w:rsidRDefault="00920EA9" w:rsidP="00920EA9">
      <w:pPr>
        <w:spacing w:after="0"/>
        <w:jc w:val="both"/>
        <w:rPr>
          <w:rFonts w:ascii="Arial" w:hAnsi="Arial" w:cs="Arial"/>
          <w:b/>
          <w:bCs/>
          <w:sz w:val="24"/>
          <w:szCs w:val="24"/>
        </w:rPr>
      </w:pPr>
      <w:r w:rsidRPr="00920EA9">
        <w:rPr>
          <w:rFonts w:ascii="Arial" w:hAnsi="Arial" w:cs="Arial"/>
          <w:b/>
          <w:bCs/>
          <w:sz w:val="24"/>
          <w:szCs w:val="24"/>
        </w:rPr>
        <w:t>J-difference Editing Toolkit (JET) and the Novel Spectrum Registration Methods</w:t>
      </w:r>
    </w:p>
    <w:p w14:paraId="202AE0F7" w14:textId="77777777" w:rsidR="00920EA9" w:rsidRDefault="00920EA9" w:rsidP="00920EA9">
      <w:pPr>
        <w:spacing w:after="0"/>
        <w:jc w:val="both"/>
        <w:rPr>
          <w:rFonts w:ascii="Arial" w:hAnsi="Arial" w:cs="Arial"/>
          <w:b/>
          <w:bCs/>
          <w:sz w:val="24"/>
          <w:szCs w:val="24"/>
        </w:rPr>
      </w:pPr>
    </w:p>
    <w:p w14:paraId="630E12B2" w14:textId="3A426509" w:rsidR="00674667" w:rsidRPr="00920EA9" w:rsidRDefault="00920EA9" w:rsidP="00920EA9">
      <w:pPr>
        <w:spacing w:after="0"/>
        <w:jc w:val="both"/>
        <w:rPr>
          <w:rFonts w:ascii="Arial" w:hAnsi="Arial" w:cs="Arial"/>
          <w:b/>
          <w:bCs/>
          <w:sz w:val="24"/>
          <w:szCs w:val="24"/>
        </w:rPr>
      </w:pPr>
      <w:r w:rsidRPr="00920EA9">
        <w:rPr>
          <w:rFonts w:ascii="Arial" w:hAnsi="Arial" w:cs="Arial"/>
          <w:b/>
          <w:bCs/>
          <w:sz w:val="24"/>
          <w:szCs w:val="24"/>
        </w:rPr>
        <w:t>OVERVIEW</w:t>
      </w:r>
    </w:p>
    <w:p w14:paraId="0BFD0666" w14:textId="77777777" w:rsidR="00920EA9" w:rsidRDefault="00920EA9" w:rsidP="00920EA9">
      <w:pPr>
        <w:spacing w:after="0"/>
        <w:jc w:val="both"/>
        <w:rPr>
          <w:rFonts w:ascii="Arial" w:hAnsi="Arial" w:cs="Arial"/>
          <w:sz w:val="24"/>
          <w:szCs w:val="24"/>
        </w:rPr>
      </w:pPr>
    </w:p>
    <w:p w14:paraId="32719386" w14:textId="638C8170" w:rsidR="0004535F" w:rsidRDefault="00920EA9" w:rsidP="00920EA9">
      <w:pPr>
        <w:spacing w:after="0"/>
        <w:jc w:val="both"/>
        <w:rPr>
          <w:rFonts w:ascii="Arial" w:hAnsi="Arial" w:cs="Arial"/>
          <w:sz w:val="24"/>
          <w:szCs w:val="24"/>
        </w:rPr>
      </w:pPr>
      <w:r>
        <w:rPr>
          <w:rFonts w:ascii="Arial" w:hAnsi="Arial" w:cs="Arial"/>
          <w:sz w:val="24"/>
          <w:szCs w:val="24"/>
        </w:rPr>
        <w:t xml:space="preserve">The </w:t>
      </w:r>
      <w:r w:rsidR="000064FA" w:rsidRPr="00920EA9">
        <w:rPr>
          <w:rFonts w:ascii="Arial" w:hAnsi="Arial" w:cs="Arial"/>
          <w:sz w:val="24"/>
          <w:szCs w:val="24"/>
        </w:rPr>
        <w:t xml:space="preserve">J-difference Editing Toolkit (JET) is a software package designed for the batch analysis of J-difference editing magnetic resonance spectroscopy (MRS) data, such as MEGA-PRESS MRS spectra. JET is capable to process </w:t>
      </w:r>
      <w:r w:rsidR="00674667" w:rsidRPr="00920EA9">
        <w:rPr>
          <w:rFonts w:ascii="Arial" w:hAnsi="Arial" w:cs="Arial"/>
          <w:sz w:val="24"/>
          <w:szCs w:val="24"/>
        </w:rPr>
        <w:t>r</w:t>
      </w:r>
      <w:r w:rsidR="000064FA" w:rsidRPr="00920EA9">
        <w:rPr>
          <w:rFonts w:ascii="Arial" w:hAnsi="Arial" w:cs="Arial"/>
          <w:sz w:val="24"/>
          <w:szCs w:val="24"/>
        </w:rPr>
        <w:t>aw data acquired from all major clinical (i.e., Siemens, GE, Philips) and preclinical (i.e., Bruker) MRI scanners.</w:t>
      </w:r>
      <w:r w:rsidR="006B008B">
        <w:rPr>
          <w:rFonts w:ascii="Arial" w:hAnsi="Arial" w:cs="Arial"/>
          <w:sz w:val="24"/>
          <w:szCs w:val="24"/>
        </w:rPr>
        <w:t xml:space="preserve"> </w:t>
      </w:r>
      <w:r>
        <w:rPr>
          <w:rFonts w:ascii="Arial" w:hAnsi="Arial" w:cs="Arial"/>
          <w:sz w:val="24"/>
          <w:szCs w:val="24"/>
        </w:rPr>
        <w:t xml:space="preserve">The first </w:t>
      </w:r>
      <w:r w:rsidR="00093026">
        <w:rPr>
          <w:rFonts w:ascii="Arial" w:hAnsi="Arial" w:cs="Arial"/>
          <w:sz w:val="24"/>
          <w:szCs w:val="24"/>
        </w:rPr>
        <w:t xml:space="preserve">(JET v1.0) and the second (JET v2.0) </w:t>
      </w:r>
      <w:r>
        <w:rPr>
          <w:rFonts w:ascii="Arial" w:hAnsi="Arial" w:cs="Arial"/>
          <w:sz w:val="24"/>
          <w:szCs w:val="24"/>
        </w:rPr>
        <w:t>publicly available version</w:t>
      </w:r>
      <w:r w:rsidR="00093026">
        <w:rPr>
          <w:rFonts w:ascii="Arial" w:hAnsi="Arial" w:cs="Arial"/>
          <w:sz w:val="24"/>
          <w:szCs w:val="24"/>
        </w:rPr>
        <w:t>s</w:t>
      </w:r>
      <w:r>
        <w:rPr>
          <w:rFonts w:ascii="Arial" w:hAnsi="Arial" w:cs="Arial"/>
          <w:sz w:val="24"/>
          <w:szCs w:val="24"/>
        </w:rPr>
        <w:t xml:space="preserve"> of </w:t>
      </w:r>
      <w:r w:rsidR="00093026">
        <w:rPr>
          <w:rFonts w:ascii="Arial" w:hAnsi="Arial" w:cs="Arial"/>
          <w:sz w:val="24"/>
          <w:szCs w:val="24"/>
        </w:rPr>
        <w:t xml:space="preserve">JET </w:t>
      </w:r>
      <w:r>
        <w:rPr>
          <w:rFonts w:ascii="Arial" w:hAnsi="Arial" w:cs="Arial"/>
          <w:sz w:val="24"/>
          <w:szCs w:val="24"/>
        </w:rPr>
        <w:t>releases the Bruker-compatible functionalities</w:t>
      </w:r>
      <w:r w:rsidR="00093026">
        <w:rPr>
          <w:rFonts w:ascii="Arial" w:hAnsi="Arial" w:cs="Arial"/>
          <w:sz w:val="24"/>
          <w:szCs w:val="24"/>
        </w:rPr>
        <w:t>.</w:t>
      </w:r>
      <w:r>
        <w:rPr>
          <w:rFonts w:ascii="Arial" w:hAnsi="Arial" w:cs="Arial"/>
          <w:sz w:val="24"/>
          <w:szCs w:val="24"/>
        </w:rPr>
        <w:t xml:space="preserve"> </w:t>
      </w:r>
      <w:r w:rsidR="0004535F">
        <w:rPr>
          <w:rFonts w:ascii="Arial" w:hAnsi="Arial" w:cs="Arial"/>
          <w:sz w:val="24"/>
          <w:szCs w:val="24"/>
        </w:rPr>
        <w:t>T</w:t>
      </w:r>
      <w:r>
        <w:rPr>
          <w:rFonts w:ascii="Arial" w:hAnsi="Arial" w:cs="Arial"/>
          <w:sz w:val="24"/>
          <w:szCs w:val="24"/>
        </w:rPr>
        <w:t>he interface to the data from other vendors will be released in upcoming versions.</w:t>
      </w:r>
    </w:p>
    <w:p w14:paraId="7BE4F810" w14:textId="77777777" w:rsidR="0004535F" w:rsidRDefault="0004535F" w:rsidP="00920EA9">
      <w:pPr>
        <w:spacing w:after="0"/>
        <w:jc w:val="both"/>
        <w:rPr>
          <w:rFonts w:ascii="Arial" w:hAnsi="Arial" w:cs="Arial"/>
          <w:sz w:val="24"/>
          <w:szCs w:val="24"/>
        </w:rPr>
      </w:pPr>
    </w:p>
    <w:p w14:paraId="649E191A" w14:textId="2737C25A" w:rsidR="0099478C" w:rsidRDefault="000064FA" w:rsidP="00920EA9">
      <w:pPr>
        <w:spacing w:after="0"/>
        <w:jc w:val="both"/>
        <w:rPr>
          <w:rFonts w:ascii="Arial" w:hAnsi="Arial" w:cs="Arial"/>
          <w:sz w:val="24"/>
          <w:szCs w:val="24"/>
        </w:rPr>
      </w:pPr>
      <w:r w:rsidRPr="00920EA9">
        <w:rPr>
          <w:rFonts w:ascii="Arial" w:hAnsi="Arial" w:cs="Arial"/>
          <w:sz w:val="24"/>
          <w:szCs w:val="24"/>
        </w:rPr>
        <w:t>JET is implemented in M</w:t>
      </w:r>
      <w:r w:rsidR="00674667" w:rsidRPr="00920EA9">
        <w:rPr>
          <w:rFonts w:ascii="Arial" w:hAnsi="Arial" w:cs="Arial"/>
          <w:sz w:val="24"/>
          <w:szCs w:val="24"/>
        </w:rPr>
        <w:t>ATLAB</w:t>
      </w:r>
      <w:r w:rsidR="006B008B">
        <w:rPr>
          <w:rFonts w:ascii="Arial" w:hAnsi="Arial" w:cs="Arial"/>
          <w:sz w:val="24"/>
          <w:szCs w:val="24"/>
        </w:rPr>
        <w:t>.</w:t>
      </w:r>
      <w:r w:rsidRPr="00920EA9">
        <w:rPr>
          <w:rFonts w:ascii="Arial" w:hAnsi="Arial" w:cs="Arial"/>
          <w:sz w:val="24"/>
          <w:szCs w:val="24"/>
        </w:rPr>
        <w:t xml:space="preserve"> </w:t>
      </w:r>
      <w:r w:rsidR="006B008B">
        <w:rPr>
          <w:rFonts w:ascii="Arial" w:hAnsi="Arial" w:cs="Arial"/>
          <w:sz w:val="24"/>
          <w:szCs w:val="24"/>
        </w:rPr>
        <w:t>It</w:t>
      </w:r>
      <w:r w:rsidRPr="00920EA9">
        <w:rPr>
          <w:rFonts w:ascii="Arial" w:hAnsi="Arial" w:cs="Arial"/>
          <w:sz w:val="24"/>
          <w:szCs w:val="24"/>
        </w:rPr>
        <w:t xml:space="preserve"> is</w:t>
      </w:r>
      <w:r w:rsidR="006B008B">
        <w:rPr>
          <w:rFonts w:ascii="Arial" w:hAnsi="Arial" w:cs="Arial"/>
          <w:sz w:val="24"/>
          <w:szCs w:val="24"/>
        </w:rPr>
        <w:t xml:space="preserve"> mainly</w:t>
      </w:r>
      <w:r w:rsidRPr="00920EA9">
        <w:rPr>
          <w:rFonts w:ascii="Arial" w:hAnsi="Arial" w:cs="Arial"/>
          <w:sz w:val="24"/>
          <w:szCs w:val="24"/>
        </w:rPr>
        <w:t xml:space="preserve"> distributed as executables</w:t>
      </w:r>
      <w:r w:rsidR="006B008B">
        <w:rPr>
          <w:rFonts w:ascii="Arial" w:hAnsi="Arial" w:cs="Arial"/>
          <w:sz w:val="24"/>
          <w:szCs w:val="24"/>
        </w:rPr>
        <w:t xml:space="preserve"> (MATLAB p</w:t>
      </w:r>
      <w:r w:rsidR="0001586A">
        <w:rPr>
          <w:rFonts w:ascii="Arial" w:hAnsi="Arial" w:cs="Arial"/>
          <w:sz w:val="24"/>
          <w:szCs w:val="24"/>
        </w:rPr>
        <w:t>-</w:t>
      </w:r>
      <w:r w:rsidR="006B008B">
        <w:rPr>
          <w:rFonts w:ascii="Arial" w:hAnsi="Arial" w:cs="Arial"/>
          <w:sz w:val="24"/>
          <w:szCs w:val="24"/>
        </w:rPr>
        <w:t>files) to protect the intellectual property. The only</w:t>
      </w:r>
      <w:r w:rsidRPr="00920EA9">
        <w:rPr>
          <w:rFonts w:ascii="Arial" w:hAnsi="Arial" w:cs="Arial"/>
          <w:sz w:val="24"/>
          <w:szCs w:val="24"/>
        </w:rPr>
        <w:t xml:space="preserve"> except</w:t>
      </w:r>
      <w:r w:rsidR="006B008B">
        <w:rPr>
          <w:rFonts w:ascii="Arial" w:hAnsi="Arial" w:cs="Arial"/>
          <w:sz w:val="24"/>
          <w:szCs w:val="24"/>
        </w:rPr>
        <w:t>ion</w:t>
      </w:r>
      <w:r w:rsidRPr="00920EA9">
        <w:rPr>
          <w:rFonts w:ascii="Arial" w:hAnsi="Arial" w:cs="Arial"/>
          <w:sz w:val="24"/>
          <w:szCs w:val="24"/>
        </w:rPr>
        <w:t xml:space="preserve"> </w:t>
      </w:r>
      <w:r w:rsidR="0001586A">
        <w:rPr>
          <w:rFonts w:ascii="Arial" w:hAnsi="Arial" w:cs="Arial"/>
          <w:sz w:val="24"/>
          <w:szCs w:val="24"/>
        </w:rPr>
        <w:t>is given to</w:t>
      </w:r>
      <w:r w:rsidRPr="00920EA9">
        <w:rPr>
          <w:rFonts w:ascii="Arial" w:hAnsi="Arial" w:cs="Arial"/>
          <w:sz w:val="24"/>
          <w:szCs w:val="24"/>
        </w:rPr>
        <w:t xml:space="preserve"> the configuration </w:t>
      </w:r>
      <w:r w:rsidR="006B008B">
        <w:rPr>
          <w:rFonts w:ascii="Arial" w:hAnsi="Arial" w:cs="Arial"/>
          <w:sz w:val="24"/>
          <w:szCs w:val="24"/>
        </w:rPr>
        <w:t>files</w:t>
      </w:r>
      <w:r w:rsidR="0001586A">
        <w:rPr>
          <w:rFonts w:ascii="Arial" w:hAnsi="Arial" w:cs="Arial"/>
          <w:sz w:val="24"/>
          <w:szCs w:val="24"/>
        </w:rPr>
        <w:t>, which are</w:t>
      </w:r>
      <w:r w:rsidRPr="00920EA9">
        <w:rPr>
          <w:rFonts w:ascii="Arial" w:hAnsi="Arial" w:cs="Arial"/>
          <w:sz w:val="24"/>
          <w:szCs w:val="24"/>
        </w:rPr>
        <w:t xml:space="preserve"> distributed as source code</w:t>
      </w:r>
      <w:r w:rsidR="0001586A">
        <w:rPr>
          <w:rFonts w:ascii="Arial" w:hAnsi="Arial" w:cs="Arial"/>
          <w:sz w:val="24"/>
          <w:szCs w:val="24"/>
        </w:rPr>
        <w:t xml:space="preserve"> (MATLAB m-files)</w:t>
      </w:r>
      <w:r w:rsidRPr="00920EA9">
        <w:rPr>
          <w:rFonts w:ascii="Arial" w:hAnsi="Arial" w:cs="Arial"/>
          <w:sz w:val="24"/>
          <w:szCs w:val="24"/>
        </w:rPr>
        <w:t>, allowing necessary users modifications. JET is fully automated and does not require user intervention to minimize software operator variances in MRS data quantification.</w:t>
      </w:r>
    </w:p>
    <w:p w14:paraId="7EF02F53" w14:textId="5F54835A" w:rsidR="00920EA9" w:rsidRDefault="00920EA9" w:rsidP="00920EA9">
      <w:pPr>
        <w:spacing w:after="0"/>
        <w:jc w:val="both"/>
        <w:rPr>
          <w:rFonts w:ascii="Arial" w:hAnsi="Arial" w:cs="Arial"/>
          <w:sz w:val="24"/>
          <w:szCs w:val="24"/>
        </w:rPr>
      </w:pPr>
    </w:p>
    <w:p w14:paraId="6FD58B17" w14:textId="1309C140" w:rsidR="006F7675" w:rsidRDefault="006F7675" w:rsidP="00920EA9">
      <w:pPr>
        <w:spacing w:after="0"/>
        <w:jc w:val="both"/>
        <w:rPr>
          <w:rFonts w:ascii="Arial" w:hAnsi="Arial" w:cs="Arial"/>
          <w:sz w:val="24"/>
          <w:szCs w:val="24"/>
        </w:rPr>
      </w:pPr>
      <w:r>
        <w:rPr>
          <w:rFonts w:ascii="Arial" w:hAnsi="Arial" w:cs="Arial"/>
          <w:sz w:val="24"/>
          <w:szCs w:val="24"/>
        </w:rPr>
        <w:t>Prior to this first release, preliminary versions containing partial functionalities of JET has already been used in various studies and facilitated findings that reached publication</w:t>
      </w:r>
      <w:r w:rsidR="00F25F1E">
        <w:rPr>
          <w:rFonts w:ascii="Arial" w:hAnsi="Arial" w:cs="Arial"/>
          <w:sz w:val="24"/>
          <w:szCs w:val="24"/>
        </w:rPr>
        <w:t> </w:t>
      </w:r>
      <w:r>
        <w:rPr>
          <w:rFonts w:ascii="Arial" w:hAnsi="Arial" w:cs="Arial"/>
          <w:sz w:val="24"/>
          <w:szCs w:val="24"/>
        </w:rPr>
        <w:t>(e.g.,</w:t>
      </w:r>
      <w:r w:rsidR="0020385E">
        <w:rPr>
          <w:rFonts w:ascii="Arial" w:hAnsi="Arial" w:cs="Arial"/>
          <w:sz w:val="24"/>
          <w:szCs w:val="24"/>
        </w:rPr>
        <w:t> [1-</w:t>
      </w:r>
      <w:r w:rsidR="00B87F4D">
        <w:rPr>
          <w:rFonts w:ascii="Arial" w:hAnsi="Arial" w:cs="Arial"/>
          <w:sz w:val="24"/>
          <w:szCs w:val="24"/>
        </w:rPr>
        <w:t>2</w:t>
      </w:r>
      <w:r w:rsidR="0020385E">
        <w:rPr>
          <w:rFonts w:ascii="Arial" w:hAnsi="Arial" w:cs="Arial"/>
          <w:sz w:val="24"/>
          <w:szCs w:val="24"/>
        </w:rPr>
        <w:t>]</w:t>
      </w:r>
      <w:r>
        <w:rPr>
          <w:rFonts w:ascii="Arial" w:hAnsi="Arial" w:cs="Arial"/>
          <w:sz w:val="24"/>
          <w:szCs w:val="24"/>
        </w:rPr>
        <w:t xml:space="preserve">). The major improvement in the </w:t>
      </w:r>
      <w:r w:rsidR="00E977DF">
        <w:rPr>
          <w:rFonts w:ascii="Arial" w:hAnsi="Arial" w:cs="Arial"/>
          <w:sz w:val="24"/>
          <w:szCs w:val="24"/>
        </w:rPr>
        <w:t>first</w:t>
      </w:r>
      <w:r>
        <w:rPr>
          <w:rFonts w:ascii="Arial" w:hAnsi="Arial" w:cs="Arial"/>
          <w:sz w:val="24"/>
          <w:szCs w:val="24"/>
        </w:rPr>
        <w:t xml:space="preserve"> version beyond its ancestors</w:t>
      </w:r>
      <w:r w:rsidR="00D47B38">
        <w:rPr>
          <w:rFonts w:ascii="Arial" w:hAnsi="Arial" w:cs="Arial"/>
          <w:sz w:val="24"/>
          <w:szCs w:val="24"/>
        </w:rPr>
        <w:t xml:space="preserve"> prior to versioning</w:t>
      </w:r>
      <w:r>
        <w:rPr>
          <w:rFonts w:ascii="Arial" w:hAnsi="Arial" w:cs="Arial"/>
          <w:sz w:val="24"/>
          <w:szCs w:val="24"/>
        </w:rPr>
        <w:t xml:space="preserve"> is a more comprehensive and rigorous spectrum registration technique which will be introduced in great detail.</w:t>
      </w:r>
      <w:r w:rsidR="00E977DF">
        <w:rPr>
          <w:rFonts w:ascii="Arial" w:hAnsi="Arial" w:cs="Arial"/>
          <w:sz w:val="24"/>
          <w:szCs w:val="24"/>
        </w:rPr>
        <w:t xml:space="preserve"> The second version </w:t>
      </w:r>
      <w:r w:rsidR="00276B18">
        <w:rPr>
          <w:rFonts w:ascii="Arial" w:hAnsi="Arial" w:cs="Arial"/>
          <w:sz w:val="24"/>
          <w:szCs w:val="24"/>
        </w:rPr>
        <w:t xml:space="preserve">corrected the reported bugs and </w:t>
      </w:r>
      <w:r w:rsidR="002A2CBF">
        <w:rPr>
          <w:rFonts w:ascii="Arial" w:hAnsi="Arial" w:cs="Arial"/>
          <w:sz w:val="24"/>
          <w:szCs w:val="24"/>
        </w:rPr>
        <w:t>further adjusted</w:t>
      </w:r>
      <w:r w:rsidR="00276B18">
        <w:rPr>
          <w:rFonts w:ascii="Arial" w:hAnsi="Arial" w:cs="Arial"/>
          <w:sz w:val="24"/>
          <w:szCs w:val="24"/>
        </w:rPr>
        <w:t xml:space="preserve"> the </w:t>
      </w:r>
      <w:r w:rsidR="00E13926">
        <w:rPr>
          <w:rFonts w:ascii="Arial" w:hAnsi="Arial" w:cs="Arial"/>
          <w:sz w:val="24"/>
          <w:szCs w:val="24"/>
        </w:rPr>
        <w:t xml:space="preserve">spectral </w:t>
      </w:r>
      <w:r w:rsidR="00276B18">
        <w:rPr>
          <w:rFonts w:ascii="Arial" w:hAnsi="Arial" w:cs="Arial"/>
          <w:sz w:val="24"/>
          <w:szCs w:val="24"/>
        </w:rPr>
        <w:t>fitting algorithm.</w:t>
      </w:r>
    </w:p>
    <w:p w14:paraId="090C5242" w14:textId="77777777" w:rsidR="006F7675" w:rsidRDefault="006F7675" w:rsidP="00920EA9">
      <w:pPr>
        <w:spacing w:after="0"/>
        <w:jc w:val="both"/>
        <w:rPr>
          <w:rFonts w:ascii="Arial" w:hAnsi="Arial" w:cs="Arial"/>
          <w:sz w:val="24"/>
          <w:szCs w:val="24"/>
        </w:rPr>
      </w:pPr>
    </w:p>
    <w:p w14:paraId="48400BCE" w14:textId="4485A744" w:rsidR="00920EA9" w:rsidRDefault="00920EA9" w:rsidP="00920EA9">
      <w:pPr>
        <w:spacing w:after="0"/>
        <w:jc w:val="both"/>
        <w:rPr>
          <w:rFonts w:ascii="Arial" w:hAnsi="Arial" w:cs="Arial"/>
          <w:sz w:val="24"/>
          <w:szCs w:val="24"/>
        </w:rPr>
      </w:pPr>
      <w:r>
        <w:rPr>
          <w:rFonts w:ascii="Arial" w:hAnsi="Arial" w:cs="Arial"/>
          <w:sz w:val="24"/>
          <w:szCs w:val="24"/>
        </w:rPr>
        <w:t xml:space="preserve">This technical white paper </w:t>
      </w:r>
      <w:r w:rsidR="006F7675">
        <w:rPr>
          <w:rFonts w:ascii="Arial" w:hAnsi="Arial" w:cs="Arial"/>
          <w:sz w:val="24"/>
          <w:szCs w:val="24"/>
        </w:rPr>
        <w:t>describes the purpose, scope, and especially the methods adopted in JET v</w:t>
      </w:r>
      <w:r w:rsidR="00901B3E">
        <w:rPr>
          <w:rFonts w:ascii="Arial" w:hAnsi="Arial" w:cs="Arial"/>
          <w:sz w:val="24"/>
          <w:szCs w:val="24"/>
        </w:rPr>
        <w:t>2</w:t>
      </w:r>
      <w:r w:rsidR="006F7675">
        <w:rPr>
          <w:rFonts w:ascii="Arial" w:hAnsi="Arial" w:cs="Arial"/>
          <w:sz w:val="24"/>
          <w:szCs w:val="24"/>
        </w:rPr>
        <w:t xml:space="preserve">.0. </w:t>
      </w:r>
    </w:p>
    <w:p w14:paraId="2BB8D594" w14:textId="4593A3F2" w:rsidR="00920EA9" w:rsidRDefault="00920EA9" w:rsidP="00920EA9">
      <w:pPr>
        <w:spacing w:after="0"/>
        <w:jc w:val="both"/>
        <w:rPr>
          <w:rFonts w:ascii="Arial" w:hAnsi="Arial" w:cs="Arial"/>
          <w:sz w:val="24"/>
          <w:szCs w:val="24"/>
        </w:rPr>
      </w:pPr>
    </w:p>
    <w:p w14:paraId="3297DBDF" w14:textId="77777777" w:rsidR="00B910DE" w:rsidRDefault="00B910DE" w:rsidP="00920EA9">
      <w:pPr>
        <w:spacing w:after="0"/>
        <w:jc w:val="both"/>
        <w:rPr>
          <w:rFonts w:ascii="Arial" w:hAnsi="Arial" w:cs="Arial"/>
          <w:b/>
          <w:bCs/>
          <w:sz w:val="24"/>
          <w:szCs w:val="24"/>
        </w:rPr>
      </w:pPr>
    </w:p>
    <w:p w14:paraId="11018645" w14:textId="77777777" w:rsidR="00B910DE" w:rsidRDefault="00B910DE">
      <w:pPr>
        <w:rPr>
          <w:rFonts w:ascii="Arial" w:hAnsi="Arial" w:cs="Arial"/>
          <w:b/>
          <w:bCs/>
          <w:sz w:val="24"/>
          <w:szCs w:val="24"/>
        </w:rPr>
      </w:pPr>
      <w:r>
        <w:rPr>
          <w:rFonts w:ascii="Arial" w:hAnsi="Arial" w:cs="Arial"/>
          <w:b/>
          <w:bCs/>
          <w:sz w:val="24"/>
          <w:szCs w:val="24"/>
        </w:rPr>
        <w:br w:type="page"/>
      </w:r>
    </w:p>
    <w:p w14:paraId="4C05526E" w14:textId="06DABFEC" w:rsidR="006C45DA" w:rsidRPr="006C45DA" w:rsidRDefault="0068762A" w:rsidP="00920EA9">
      <w:pPr>
        <w:spacing w:after="0"/>
        <w:jc w:val="both"/>
        <w:rPr>
          <w:rFonts w:ascii="Arial" w:hAnsi="Arial" w:cs="Arial"/>
          <w:b/>
          <w:bCs/>
          <w:sz w:val="24"/>
          <w:szCs w:val="24"/>
        </w:rPr>
      </w:pPr>
      <w:r>
        <w:rPr>
          <w:rFonts w:ascii="Arial" w:hAnsi="Arial" w:cs="Arial"/>
          <w:b/>
          <w:bCs/>
          <w:sz w:val="24"/>
          <w:szCs w:val="24"/>
        </w:rPr>
        <w:lastRenderedPageBreak/>
        <w:t>MODULES AND DATA STRUCTURE</w:t>
      </w:r>
    </w:p>
    <w:p w14:paraId="1C0EC2CD" w14:textId="77777777" w:rsidR="006C45DA" w:rsidRPr="00920EA9" w:rsidRDefault="006C45DA" w:rsidP="00920EA9">
      <w:pPr>
        <w:spacing w:after="0"/>
        <w:jc w:val="both"/>
        <w:rPr>
          <w:rFonts w:ascii="Arial" w:hAnsi="Arial" w:cs="Arial"/>
          <w:sz w:val="24"/>
          <w:szCs w:val="24"/>
        </w:rPr>
      </w:pPr>
    </w:p>
    <w:p w14:paraId="6BB57675" w14:textId="146D3190" w:rsidR="0068762A" w:rsidRDefault="00C337F2" w:rsidP="00920EA9">
      <w:pPr>
        <w:spacing w:after="0"/>
        <w:jc w:val="both"/>
        <w:rPr>
          <w:rFonts w:ascii="Arial" w:hAnsi="Arial" w:cs="Arial"/>
          <w:sz w:val="24"/>
          <w:szCs w:val="24"/>
        </w:rPr>
      </w:pPr>
      <w:r w:rsidRPr="00920EA9">
        <w:rPr>
          <w:rFonts w:ascii="Arial" w:hAnsi="Arial" w:cs="Arial"/>
          <w:sz w:val="24"/>
          <w:szCs w:val="24"/>
        </w:rPr>
        <w:t>The overarching purpose of JET is to provide a complete toolbox that performs registration and metabolite quantification in MR spectroscopy. The JET software consists of five sequential modules</w:t>
      </w:r>
      <w:r w:rsidR="0068762A">
        <w:rPr>
          <w:rFonts w:ascii="Arial" w:hAnsi="Arial" w:cs="Arial"/>
          <w:sz w:val="24"/>
          <w:szCs w:val="24"/>
        </w:rPr>
        <w:t xml:space="preserve"> for data processing</w:t>
      </w:r>
      <w:r w:rsidRPr="00920EA9">
        <w:rPr>
          <w:rFonts w:ascii="Arial" w:hAnsi="Arial" w:cs="Arial"/>
          <w:sz w:val="24"/>
          <w:szCs w:val="24"/>
        </w:rPr>
        <w:t>, wh</w:t>
      </w:r>
      <w:r w:rsidR="00610809" w:rsidRPr="00920EA9">
        <w:rPr>
          <w:rFonts w:ascii="Arial" w:hAnsi="Arial" w:cs="Arial"/>
          <w:sz w:val="24"/>
          <w:szCs w:val="24"/>
        </w:rPr>
        <w:t>ile</w:t>
      </w:r>
      <w:r w:rsidRPr="00920EA9">
        <w:rPr>
          <w:rFonts w:ascii="Arial" w:hAnsi="Arial" w:cs="Arial"/>
          <w:sz w:val="24"/>
          <w:szCs w:val="24"/>
        </w:rPr>
        <w:t xml:space="preserve"> all data </w:t>
      </w:r>
      <w:r w:rsidR="004D7A0D">
        <w:rPr>
          <w:rFonts w:ascii="Arial" w:hAnsi="Arial" w:cs="Arial"/>
          <w:sz w:val="24"/>
          <w:szCs w:val="24"/>
        </w:rPr>
        <w:t>are</w:t>
      </w:r>
      <w:r w:rsidRPr="00920EA9">
        <w:rPr>
          <w:rFonts w:ascii="Arial" w:hAnsi="Arial" w:cs="Arial"/>
          <w:sz w:val="24"/>
          <w:szCs w:val="24"/>
        </w:rPr>
        <w:t xml:space="preserve"> stored under the same data structure </w:t>
      </w:r>
      <w:r w:rsidR="00610809" w:rsidRPr="00920EA9">
        <w:rPr>
          <w:rFonts w:ascii="Arial" w:hAnsi="Arial" w:cs="Arial"/>
          <w:sz w:val="24"/>
          <w:szCs w:val="24"/>
        </w:rPr>
        <w:t>(</w:t>
      </w:r>
      <w:r w:rsidR="00610809" w:rsidRPr="006C45DA">
        <w:rPr>
          <w:rFonts w:ascii="Arial" w:hAnsi="Arial" w:cs="Arial"/>
          <w:b/>
          <w:bCs/>
          <w:sz w:val="24"/>
          <w:szCs w:val="24"/>
        </w:rPr>
        <w:t>Fig</w:t>
      </w:r>
      <w:r w:rsidR="006C45DA" w:rsidRPr="006C45DA">
        <w:rPr>
          <w:rFonts w:ascii="Arial" w:hAnsi="Arial" w:cs="Arial"/>
          <w:b/>
          <w:bCs/>
          <w:sz w:val="24"/>
          <w:szCs w:val="24"/>
        </w:rPr>
        <w:t>ure </w:t>
      </w:r>
      <w:r w:rsidR="00610809" w:rsidRPr="006C45DA">
        <w:rPr>
          <w:rFonts w:ascii="Arial" w:hAnsi="Arial" w:cs="Arial"/>
          <w:b/>
          <w:bCs/>
          <w:sz w:val="24"/>
          <w:szCs w:val="24"/>
        </w:rPr>
        <w:t>1</w:t>
      </w:r>
      <w:r w:rsidR="00610809" w:rsidRPr="00920EA9">
        <w:rPr>
          <w:rFonts w:ascii="Arial" w:hAnsi="Arial" w:cs="Arial"/>
          <w:sz w:val="24"/>
          <w:szCs w:val="24"/>
        </w:rPr>
        <w:t>).</w:t>
      </w:r>
    </w:p>
    <w:p w14:paraId="0CC2B0A6" w14:textId="77777777" w:rsidR="0068762A" w:rsidRDefault="0068762A" w:rsidP="00920EA9">
      <w:pPr>
        <w:spacing w:after="0"/>
        <w:jc w:val="both"/>
        <w:rPr>
          <w:rFonts w:ascii="Arial" w:hAnsi="Arial" w:cs="Arial"/>
          <w:sz w:val="24"/>
          <w:szCs w:val="24"/>
        </w:rPr>
      </w:pPr>
    </w:p>
    <w:p w14:paraId="67FFE199" w14:textId="77777777" w:rsidR="0068762A" w:rsidRDefault="0068762A" w:rsidP="00920EA9">
      <w:pPr>
        <w:spacing w:after="0"/>
        <w:jc w:val="both"/>
        <w:rPr>
          <w:rFonts w:ascii="Arial" w:hAnsi="Arial" w:cs="Arial"/>
          <w:sz w:val="24"/>
          <w:szCs w:val="24"/>
        </w:rPr>
      </w:pPr>
    </w:p>
    <w:p w14:paraId="458D3ADC" w14:textId="3D90D49A" w:rsidR="00C337F2" w:rsidRDefault="004D7A0D" w:rsidP="00920EA9">
      <w:pPr>
        <w:spacing w:after="0"/>
        <w:jc w:val="both"/>
        <w:rPr>
          <w:rFonts w:ascii="Arial" w:hAnsi="Arial" w:cs="Arial"/>
          <w:b/>
          <w:bCs/>
          <w:sz w:val="24"/>
          <w:szCs w:val="24"/>
        </w:rPr>
      </w:pPr>
      <w:r w:rsidRPr="004D7A0D">
        <w:rPr>
          <w:rFonts w:ascii="Arial" w:hAnsi="Arial" w:cs="Arial"/>
          <w:b/>
          <w:bCs/>
          <w:sz w:val="24"/>
          <w:szCs w:val="24"/>
        </w:rPr>
        <w:t>MODULE 1: INITIALIZATION</w:t>
      </w:r>
    </w:p>
    <w:p w14:paraId="7838F035" w14:textId="3B642068" w:rsidR="004D7A0D" w:rsidRDefault="004D7A0D" w:rsidP="00920EA9">
      <w:pPr>
        <w:spacing w:after="0"/>
        <w:jc w:val="both"/>
        <w:rPr>
          <w:rFonts w:ascii="Arial" w:hAnsi="Arial" w:cs="Arial"/>
          <w:b/>
          <w:bCs/>
          <w:sz w:val="24"/>
          <w:szCs w:val="24"/>
        </w:rPr>
      </w:pPr>
    </w:p>
    <w:p w14:paraId="0B3C1911" w14:textId="025E0F60" w:rsidR="004D7A0D" w:rsidRDefault="004D7A0D" w:rsidP="00920EA9">
      <w:pPr>
        <w:spacing w:after="0"/>
        <w:jc w:val="both"/>
        <w:rPr>
          <w:rFonts w:ascii="Arial" w:hAnsi="Arial" w:cs="Arial"/>
          <w:sz w:val="24"/>
          <w:szCs w:val="24"/>
        </w:rPr>
      </w:pPr>
      <w:r>
        <w:rPr>
          <w:rFonts w:ascii="Arial" w:hAnsi="Arial" w:cs="Arial"/>
          <w:sz w:val="24"/>
          <w:szCs w:val="24"/>
        </w:rPr>
        <w:t>The initialization module, as its name suggests, initializes the workspace to facilitate further data loading and processing. It d</w:t>
      </w:r>
      <w:r w:rsidRPr="004D7A0D">
        <w:rPr>
          <w:rFonts w:ascii="Arial" w:hAnsi="Arial" w:cs="Arial"/>
          <w:sz w:val="24"/>
          <w:szCs w:val="24"/>
        </w:rPr>
        <w:t>efine</w:t>
      </w:r>
      <w:r>
        <w:rPr>
          <w:rFonts w:ascii="Arial" w:hAnsi="Arial" w:cs="Arial"/>
          <w:sz w:val="24"/>
          <w:szCs w:val="24"/>
        </w:rPr>
        <w:t>s</w:t>
      </w:r>
      <w:r w:rsidRPr="004D7A0D">
        <w:rPr>
          <w:rFonts w:ascii="Arial" w:hAnsi="Arial" w:cs="Arial"/>
          <w:sz w:val="24"/>
          <w:szCs w:val="24"/>
        </w:rPr>
        <w:t xml:space="preserve"> where the raw data are located, where to save the report, where to store the processed data, etc.</w:t>
      </w:r>
    </w:p>
    <w:p w14:paraId="6D80781E" w14:textId="748CFC9C" w:rsidR="0068397D" w:rsidRDefault="0068397D" w:rsidP="00920EA9">
      <w:pPr>
        <w:spacing w:after="0"/>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8397D" w14:paraId="1BDCBDFE" w14:textId="77777777" w:rsidTr="00E36E68">
        <w:tc>
          <w:tcPr>
            <w:tcW w:w="9350" w:type="dxa"/>
          </w:tcPr>
          <w:p w14:paraId="4B5F235F" w14:textId="0D2D1749" w:rsidR="0068397D" w:rsidRDefault="00322505" w:rsidP="002766A9">
            <w:pPr>
              <w:jc w:val="center"/>
              <w:rPr>
                <w:rFonts w:ascii="Arial" w:hAnsi="Arial" w:cs="Arial"/>
                <w:sz w:val="24"/>
                <w:szCs w:val="24"/>
              </w:rPr>
            </w:pPr>
            <w:r>
              <w:rPr>
                <w:rFonts w:ascii="Arial" w:hAnsi="Arial" w:cs="Arial"/>
                <w:noProof/>
                <w:sz w:val="24"/>
                <w:szCs w:val="24"/>
              </w:rPr>
              <w:drawing>
                <wp:inline distT="0" distB="0" distL="0" distR="0" wp14:anchorId="15E2F2A3" wp14:editId="1E67103E">
                  <wp:extent cx="5790207" cy="290252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3404" cy="2909142"/>
                          </a:xfrm>
                          <a:prstGeom prst="rect">
                            <a:avLst/>
                          </a:prstGeom>
                        </pic:spPr>
                      </pic:pic>
                    </a:graphicData>
                  </a:graphic>
                </wp:inline>
              </w:drawing>
            </w:r>
          </w:p>
        </w:tc>
      </w:tr>
      <w:tr w:rsidR="0068397D" w14:paraId="63906EF3" w14:textId="77777777" w:rsidTr="00E36E68">
        <w:tc>
          <w:tcPr>
            <w:tcW w:w="9350" w:type="dxa"/>
          </w:tcPr>
          <w:p w14:paraId="28E33353" w14:textId="2A594D0A" w:rsidR="0015124E" w:rsidRDefault="0015124E" w:rsidP="00920EA9">
            <w:pPr>
              <w:jc w:val="both"/>
              <w:rPr>
                <w:rFonts w:ascii="Arial" w:hAnsi="Arial" w:cs="Arial"/>
                <w:b/>
                <w:bCs/>
                <w:sz w:val="24"/>
                <w:szCs w:val="24"/>
              </w:rPr>
            </w:pPr>
          </w:p>
          <w:p w14:paraId="7E7181E0" w14:textId="1C98B1A1" w:rsidR="0068397D" w:rsidRDefault="0068397D" w:rsidP="00920EA9">
            <w:pPr>
              <w:jc w:val="both"/>
              <w:rPr>
                <w:rFonts w:ascii="Arial" w:hAnsi="Arial" w:cs="Arial"/>
                <w:sz w:val="24"/>
                <w:szCs w:val="24"/>
              </w:rPr>
            </w:pPr>
            <w:r w:rsidRPr="009F5FD0">
              <w:rPr>
                <w:rFonts w:ascii="Arial" w:hAnsi="Arial" w:cs="Arial"/>
                <w:b/>
                <w:bCs/>
              </w:rPr>
              <w:t>Figure 1. Overview of the modules and data structure in JET.</w:t>
            </w:r>
          </w:p>
        </w:tc>
      </w:tr>
    </w:tbl>
    <w:p w14:paraId="5D1E4535" w14:textId="332DBB97" w:rsidR="00920EA9" w:rsidRDefault="00920EA9" w:rsidP="00920EA9">
      <w:pPr>
        <w:spacing w:after="0"/>
        <w:jc w:val="both"/>
        <w:rPr>
          <w:rFonts w:ascii="Arial" w:hAnsi="Arial" w:cs="Arial"/>
          <w:sz w:val="24"/>
          <w:szCs w:val="24"/>
        </w:rPr>
      </w:pPr>
    </w:p>
    <w:p w14:paraId="7E0DAA76" w14:textId="77777777" w:rsidR="0068397D" w:rsidRDefault="0068397D" w:rsidP="004D7A0D">
      <w:pPr>
        <w:spacing w:after="0"/>
        <w:jc w:val="both"/>
        <w:rPr>
          <w:rFonts w:ascii="Arial" w:hAnsi="Arial" w:cs="Arial"/>
          <w:b/>
          <w:bCs/>
          <w:sz w:val="24"/>
          <w:szCs w:val="24"/>
        </w:rPr>
      </w:pPr>
    </w:p>
    <w:p w14:paraId="31432D2A" w14:textId="795CF41B" w:rsidR="004D7A0D" w:rsidRDefault="004D7A0D" w:rsidP="004D7A0D">
      <w:pPr>
        <w:spacing w:after="0"/>
        <w:jc w:val="both"/>
        <w:rPr>
          <w:rFonts w:ascii="Arial" w:hAnsi="Arial" w:cs="Arial"/>
          <w:b/>
          <w:bCs/>
          <w:sz w:val="24"/>
          <w:szCs w:val="24"/>
        </w:rPr>
      </w:pPr>
      <w:r w:rsidRPr="004D7A0D">
        <w:rPr>
          <w:rFonts w:ascii="Arial" w:hAnsi="Arial" w:cs="Arial"/>
          <w:b/>
          <w:bCs/>
          <w:sz w:val="24"/>
          <w:szCs w:val="24"/>
        </w:rPr>
        <w:t xml:space="preserve">MODULE </w:t>
      </w:r>
      <w:r>
        <w:rPr>
          <w:rFonts w:ascii="Arial" w:hAnsi="Arial" w:cs="Arial"/>
          <w:b/>
          <w:bCs/>
          <w:sz w:val="24"/>
          <w:szCs w:val="24"/>
        </w:rPr>
        <w:t>2</w:t>
      </w:r>
      <w:r w:rsidRPr="004D7A0D">
        <w:rPr>
          <w:rFonts w:ascii="Arial" w:hAnsi="Arial" w:cs="Arial"/>
          <w:b/>
          <w:bCs/>
          <w:sz w:val="24"/>
          <w:szCs w:val="24"/>
        </w:rPr>
        <w:t xml:space="preserve">: </w:t>
      </w:r>
      <w:r>
        <w:rPr>
          <w:rFonts w:ascii="Arial" w:hAnsi="Arial" w:cs="Arial"/>
          <w:b/>
          <w:bCs/>
          <w:sz w:val="24"/>
          <w:szCs w:val="24"/>
        </w:rPr>
        <w:t>LOADER</w:t>
      </w:r>
    </w:p>
    <w:p w14:paraId="7C8263FF" w14:textId="7109AA97" w:rsidR="004D7A0D" w:rsidRDefault="004D7A0D" w:rsidP="00920EA9">
      <w:pPr>
        <w:spacing w:after="0"/>
        <w:jc w:val="both"/>
        <w:rPr>
          <w:rFonts w:ascii="Arial" w:hAnsi="Arial" w:cs="Arial"/>
          <w:sz w:val="24"/>
          <w:szCs w:val="24"/>
        </w:rPr>
      </w:pPr>
    </w:p>
    <w:p w14:paraId="1AE24A1C" w14:textId="555858EC" w:rsidR="00F75317" w:rsidRPr="00920EA9" w:rsidRDefault="00F75317" w:rsidP="00920EA9">
      <w:pPr>
        <w:spacing w:after="0"/>
        <w:jc w:val="both"/>
        <w:rPr>
          <w:rFonts w:ascii="Arial" w:hAnsi="Arial" w:cs="Arial"/>
          <w:sz w:val="24"/>
          <w:szCs w:val="24"/>
        </w:rPr>
      </w:pPr>
      <w:r>
        <w:rPr>
          <w:rFonts w:ascii="Arial" w:hAnsi="Arial" w:cs="Arial"/>
          <w:sz w:val="24"/>
          <w:szCs w:val="24"/>
        </w:rPr>
        <w:t xml:space="preserve">The loader module </w:t>
      </w:r>
      <w:r w:rsidR="00C637DD">
        <w:rPr>
          <w:rFonts w:ascii="Arial" w:hAnsi="Arial" w:cs="Arial"/>
          <w:sz w:val="24"/>
          <w:szCs w:val="24"/>
        </w:rPr>
        <w:t xml:space="preserve">loads the data from external files into a common structure as defined in </w:t>
      </w:r>
      <w:r w:rsidR="00C637DD" w:rsidRPr="00C637DD">
        <w:rPr>
          <w:rFonts w:ascii="Arial" w:hAnsi="Arial" w:cs="Arial"/>
          <w:b/>
          <w:bCs/>
          <w:sz w:val="24"/>
          <w:szCs w:val="24"/>
        </w:rPr>
        <w:t>Figure 1</w:t>
      </w:r>
      <w:r w:rsidR="00C637DD">
        <w:rPr>
          <w:rFonts w:ascii="Arial" w:hAnsi="Arial" w:cs="Arial"/>
          <w:sz w:val="24"/>
          <w:szCs w:val="24"/>
        </w:rPr>
        <w:t xml:space="preserve">. Two loading options </w:t>
      </w:r>
      <w:r w:rsidR="00FA3D2B">
        <w:rPr>
          <w:rFonts w:ascii="Arial" w:hAnsi="Arial" w:cs="Arial"/>
          <w:sz w:val="24"/>
          <w:szCs w:val="24"/>
        </w:rPr>
        <w:t>have been</w:t>
      </w:r>
      <w:r w:rsidR="00C637DD">
        <w:rPr>
          <w:rFonts w:ascii="Arial" w:hAnsi="Arial" w:cs="Arial"/>
          <w:sz w:val="24"/>
          <w:szCs w:val="24"/>
        </w:rPr>
        <w:t xml:space="preserve"> implemented: 1) directly loading from raw data files and 2) </w:t>
      </w:r>
      <w:r w:rsidR="0068397D">
        <w:rPr>
          <w:rFonts w:ascii="Arial" w:hAnsi="Arial" w:cs="Arial"/>
          <w:sz w:val="24"/>
          <w:szCs w:val="24"/>
        </w:rPr>
        <w:t>converting</w:t>
      </w:r>
      <w:r w:rsidR="00C637DD">
        <w:rPr>
          <w:rFonts w:ascii="Arial" w:hAnsi="Arial" w:cs="Arial"/>
          <w:sz w:val="24"/>
          <w:szCs w:val="24"/>
        </w:rPr>
        <w:t xml:space="preserve"> from </w:t>
      </w:r>
      <w:r w:rsidR="0068397D">
        <w:rPr>
          <w:rFonts w:ascii="Arial" w:hAnsi="Arial" w:cs="Arial"/>
          <w:sz w:val="24"/>
          <w:szCs w:val="24"/>
        </w:rPr>
        <w:t xml:space="preserve">data </w:t>
      </w:r>
      <w:r w:rsidR="00C637DD">
        <w:rPr>
          <w:rFonts w:ascii="Arial" w:hAnsi="Arial" w:cs="Arial"/>
          <w:sz w:val="24"/>
          <w:szCs w:val="24"/>
        </w:rPr>
        <w:t>structures processed by another software.</w:t>
      </w:r>
      <w:r w:rsidR="00FA3D2B">
        <w:rPr>
          <w:rFonts w:ascii="Arial" w:hAnsi="Arial" w:cs="Arial"/>
          <w:sz w:val="24"/>
          <w:szCs w:val="24"/>
        </w:rPr>
        <w:t xml:space="preserve"> Configurations are first initialized using </w:t>
      </w:r>
      <w:r w:rsidR="00E14EF1">
        <w:rPr>
          <w:rFonts w:ascii="Arial" w:hAnsi="Arial" w:cs="Arial"/>
          <w:sz w:val="24"/>
          <w:szCs w:val="24"/>
        </w:rPr>
        <w:t>approximated</w:t>
      </w:r>
      <w:r w:rsidR="00FA3D2B">
        <w:rPr>
          <w:rFonts w:ascii="Arial" w:hAnsi="Arial" w:cs="Arial"/>
          <w:sz w:val="24"/>
          <w:szCs w:val="24"/>
        </w:rPr>
        <w:t xml:space="preserve"> parameters and later updated with </w:t>
      </w:r>
      <w:r w:rsidR="0020385E">
        <w:rPr>
          <w:rFonts w:ascii="Arial" w:hAnsi="Arial" w:cs="Arial"/>
          <w:sz w:val="24"/>
          <w:szCs w:val="24"/>
        </w:rPr>
        <w:t>readouts</w:t>
      </w:r>
      <w:r w:rsidR="00FA3D2B">
        <w:rPr>
          <w:rFonts w:ascii="Arial" w:hAnsi="Arial" w:cs="Arial"/>
          <w:sz w:val="24"/>
          <w:szCs w:val="24"/>
        </w:rPr>
        <w:t xml:space="preserve"> from the </w:t>
      </w:r>
      <w:r w:rsidR="00E14EF1">
        <w:rPr>
          <w:rFonts w:ascii="Arial" w:hAnsi="Arial" w:cs="Arial"/>
          <w:sz w:val="24"/>
          <w:szCs w:val="24"/>
        </w:rPr>
        <w:t>loaded files or structures</w:t>
      </w:r>
      <w:r w:rsidR="00FA3D2B">
        <w:rPr>
          <w:rFonts w:ascii="Arial" w:hAnsi="Arial" w:cs="Arial"/>
          <w:sz w:val="24"/>
          <w:szCs w:val="24"/>
        </w:rPr>
        <w:t>.</w:t>
      </w:r>
      <w:r w:rsidR="00B53AEF">
        <w:rPr>
          <w:rFonts w:ascii="Arial" w:hAnsi="Arial" w:cs="Arial"/>
          <w:sz w:val="24"/>
          <w:szCs w:val="24"/>
        </w:rPr>
        <w:t xml:space="preserve"> </w:t>
      </w:r>
      <w:r w:rsidR="00C637DD">
        <w:rPr>
          <w:rFonts w:ascii="Arial" w:hAnsi="Arial" w:cs="Arial"/>
          <w:sz w:val="24"/>
          <w:szCs w:val="24"/>
        </w:rPr>
        <w:t>Currently in JET v</w:t>
      </w:r>
      <w:r w:rsidR="00B910DE">
        <w:rPr>
          <w:rFonts w:ascii="Arial" w:hAnsi="Arial" w:cs="Arial"/>
          <w:sz w:val="24"/>
          <w:szCs w:val="24"/>
        </w:rPr>
        <w:t>2</w:t>
      </w:r>
      <w:r w:rsidR="00C637DD">
        <w:rPr>
          <w:rFonts w:ascii="Arial" w:hAnsi="Arial" w:cs="Arial"/>
          <w:sz w:val="24"/>
          <w:szCs w:val="24"/>
        </w:rPr>
        <w:t>.0</w:t>
      </w:r>
      <w:r w:rsidR="00FA3D2B">
        <w:rPr>
          <w:rFonts w:ascii="Arial" w:hAnsi="Arial" w:cs="Arial"/>
          <w:sz w:val="24"/>
          <w:szCs w:val="24"/>
        </w:rPr>
        <w:t>, we have a loading</w:t>
      </w:r>
      <w:r w:rsidR="0068397D">
        <w:rPr>
          <w:rFonts w:ascii="Arial" w:hAnsi="Arial" w:cs="Arial"/>
          <w:sz w:val="24"/>
          <w:szCs w:val="24"/>
        </w:rPr>
        <w:t xml:space="preserve"> interface specifically designed for</w:t>
      </w:r>
      <w:r w:rsidR="00FA3D2B">
        <w:rPr>
          <w:rFonts w:ascii="Arial" w:hAnsi="Arial" w:cs="Arial"/>
          <w:sz w:val="24"/>
          <w:szCs w:val="24"/>
        </w:rPr>
        <w:t xml:space="preserve"> data acquired with Bruker scanners</w:t>
      </w:r>
      <w:r w:rsidR="0068397D">
        <w:rPr>
          <w:rFonts w:ascii="Arial" w:hAnsi="Arial" w:cs="Arial"/>
          <w:sz w:val="24"/>
          <w:szCs w:val="24"/>
        </w:rPr>
        <w:t>, and a converter interface specifically designed for the GANNET [</w:t>
      </w:r>
      <w:r w:rsidR="00B87F4D">
        <w:rPr>
          <w:rFonts w:ascii="Arial" w:hAnsi="Arial" w:cs="Arial"/>
          <w:sz w:val="24"/>
          <w:szCs w:val="24"/>
        </w:rPr>
        <w:t>3</w:t>
      </w:r>
      <w:r w:rsidR="0068397D">
        <w:rPr>
          <w:rFonts w:ascii="Arial" w:hAnsi="Arial" w:cs="Arial"/>
          <w:sz w:val="24"/>
          <w:szCs w:val="24"/>
        </w:rPr>
        <w:t>] data structure. In the future releases,</w:t>
      </w:r>
      <w:r w:rsidR="005046AF">
        <w:rPr>
          <w:rFonts w:ascii="Arial" w:hAnsi="Arial" w:cs="Arial"/>
          <w:sz w:val="24"/>
          <w:szCs w:val="24"/>
        </w:rPr>
        <w:t xml:space="preserve"> </w:t>
      </w:r>
      <w:r w:rsidR="005046AF">
        <w:rPr>
          <w:rFonts w:ascii="Arial" w:hAnsi="Arial" w:cs="Arial"/>
          <w:sz w:val="24"/>
          <w:szCs w:val="24"/>
        </w:rPr>
        <w:lastRenderedPageBreak/>
        <w:t>additional</w:t>
      </w:r>
      <w:r w:rsidR="0068397D">
        <w:rPr>
          <w:rFonts w:ascii="Arial" w:hAnsi="Arial" w:cs="Arial"/>
          <w:sz w:val="24"/>
          <w:szCs w:val="24"/>
        </w:rPr>
        <w:t xml:space="preserve"> loaders and converters </w:t>
      </w:r>
      <w:r w:rsidR="0020385E">
        <w:rPr>
          <w:rFonts w:ascii="Arial" w:hAnsi="Arial" w:cs="Arial"/>
          <w:sz w:val="24"/>
          <w:szCs w:val="24"/>
        </w:rPr>
        <w:t>covering</w:t>
      </w:r>
      <w:r w:rsidR="0068397D">
        <w:rPr>
          <w:rFonts w:ascii="Arial" w:hAnsi="Arial" w:cs="Arial"/>
          <w:sz w:val="24"/>
          <w:szCs w:val="24"/>
        </w:rPr>
        <w:t xml:space="preserve"> </w:t>
      </w:r>
      <w:r w:rsidR="0020385E">
        <w:rPr>
          <w:rFonts w:ascii="Arial" w:hAnsi="Arial" w:cs="Arial"/>
          <w:sz w:val="24"/>
          <w:szCs w:val="24"/>
        </w:rPr>
        <w:t xml:space="preserve">the </w:t>
      </w:r>
      <w:r w:rsidR="0068397D">
        <w:rPr>
          <w:rFonts w:ascii="Arial" w:hAnsi="Arial" w:cs="Arial"/>
          <w:sz w:val="24"/>
          <w:szCs w:val="24"/>
        </w:rPr>
        <w:t xml:space="preserve">other major vendors and software will be </w:t>
      </w:r>
      <w:r w:rsidR="005046AF">
        <w:rPr>
          <w:rFonts w:ascii="Arial" w:hAnsi="Arial" w:cs="Arial"/>
          <w:sz w:val="24"/>
          <w:szCs w:val="24"/>
        </w:rPr>
        <w:t>included</w:t>
      </w:r>
      <w:r w:rsidR="0068397D">
        <w:rPr>
          <w:rFonts w:ascii="Arial" w:hAnsi="Arial" w:cs="Arial"/>
          <w:sz w:val="24"/>
          <w:szCs w:val="24"/>
        </w:rPr>
        <w:t>.</w:t>
      </w:r>
    </w:p>
    <w:p w14:paraId="0CC86F8A" w14:textId="77777777" w:rsidR="0068397D" w:rsidRDefault="0068397D" w:rsidP="00920EA9">
      <w:pPr>
        <w:spacing w:after="0"/>
        <w:jc w:val="both"/>
        <w:rPr>
          <w:rFonts w:ascii="Arial" w:hAnsi="Arial" w:cs="Arial"/>
          <w:sz w:val="24"/>
          <w:szCs w:val="24"/>
        </w:rPr>
      </w:pPr>
    </w:p>
    <w:p w14:paraId="0E4250C2" w14:textId="77777777" w:rsidR="00C637DD" w:rsidRDefault="00C637DD" w:rsidP="00920EA9">
      <w:pPr>
        <w:spacing w:after="0"/>
        <w:jc w:val="both"/>
        <w:rPr>
          <w:rFonts w:ascii="Arial" w:hAnsi="Arial" w:cs="Arial"/>
          <w:sz w:val="24"/>
          <w:szCs w:val="24"/>
        </w:rPr>
      </w:pPr>
    </w:p>
    <w:p w14:paraId="24ED995D" w14:textId="6F40E6B9" w:rsidR="004D7A0D" w:rsidRDefault="004D7A0D" w:rsidP="00920EA9">
      <w:pPr>
        <w:spacing w:after="0"/>
        <w:jc w:val="both"/>
        <w:rPr>
          <w:rFonts w:ascii="Arial" w:hAnsi="Arial" w:cs="Arial"/>
          <w:sz w:val="24"/>
          <w:szCs w:val="24"/>
        </w:rPr>
      </w:pPr>
      <w:r w:rsidRPr="004D7A0D">
        <w:rPr>
          <w:rFonts w:ascii="Arial" w:hAnsi="Arial" w:cs="Arial"/>
          <w:b/>
          <w:bCs/>
          <w:sz w:val="24"/>
          <w:szCs w:val="24"/>
        </w:rPr>
        <w:t xml:space="preserve">MODULE </w:t>
      </w:r>
      <w:r>
        <w:rPr>
          <w:rFonts w:ascii="Arial" w:hAnsi="Arial" w:cs="Arial"/>
          <w:b/>
          <w:bCs/>
          <w:sz w:val="24"/>
          <w:szCs w:val="24"/>
        </w:rPr>
        <w:t>3</w:t>
      </w:r>
      <w:r w:rsidRPr="004D7A0D">
        <w:rPr>
          <w:rFonts w:ascii="Arial" w:hAnsi="Arial" w:cs="Arial"/>
          <w:b/>
          <w:bCs/>
          <w:sz w:val="24"/>
          <w:szCs w:val="24"/>
        </w:rPr>
        <w:t xml:space="preserve">: </w:t>
      </w:r>
      <w:r>
        <w:rPr>
          <w:rFonts w:ascii="Arial" w:hAnsi="Arial" w:cs="Arial"/>
          <w:b/>
          <w:bCs/>
          <w:sz w:val="24"/>
          <w:szCs w:val="24"/>
        </w:rPr>
        <w:t>SPECTRUM REGISTRATION</w:t>
      </w:r>
      <w:r w:rsidR="00A46277">
        <w:rPr>
          <w:rFonts w:ascii="Arial" w:hAnsi="Arial" w:cs="Arial"/>
          <w:b/>
          <w:bCs/>
          <w:sz w:val="24"/>
          <w:szCs w:val="24"/>
        </w:rPr>
        <w:t xml:space="preserve"> (SR)</w:t>
      </w:r>
    </w:p>
    <w:p w14:paraId="3856B4D6" w14:textId="77777777" w:rsidR="005046AF" w:rsidRDefault="005046AF" w:rsidP="00615AA6">
      <w:pPr>
        <w:spacing w:after="0"/>
        <w:jc w:val="both"/>
        <w:rPr>
          <w:rFonts w:ascii="Arial" w:hAnsi="Arial" w:cs="Arial"/>
          <w:sz w:val="24"/>
          <w:szCs w:val="24"/>
        </w:rPr>
      </w:pPr>
    </w:p>
    <w:p w14:paraId="2FF77153" w14:textId="312E872A" w:rsidR="00B53AEF" w:rsidRDefault="00615AA6" w:rsidP="00615AA6">
      <w:pPr>
        <w:spacing w:after="0"/>
        <w:jc w:val="both"/>
        <w:rPr>
          <w:rFonts w:ascii="Arial" w:hAnsi="Arial" w:cs="Arial"/>
          <w:sz w:val="24"/>
          <w:szCs w:val="24"/>
        </w:rPr>
      </w:pPr>
      <w:r>
        <w:rPr>
          <w:rFonts w:ascii="Arial" w:hAnsi="Arial" w:cs="Arial"/>
          <w:sz w:val="24"/>
          <w:szCs w:val="24"/>
        </w:rPr>
        <w:t xml:space="preserve">In the </w:t>
      </w:r>
      <w:r w:rsidRPr="00615AA6">
        <w:rPr>
          <w:rFonts w:ascii="Arial" w:hAnsi="Arial" w:cs="Arial"/>
          <w:sz w:val="24"/>
          <w:szCs w:val="24"/>
        </w:rPr>
        <w:t>most common schemes</w:t>
      </w:r>
      <w:r>
        <w:rPr>
          <w:rFonts w:ascii="Arial" w:hAnsi="Arial" w:cs="Arial"/>
          <w:sz w:val="24"/>
          <w:szCs w:val="24"/>
        </w:rPr>
        <w:t xml:space="preserve"> of MRS</w:t>
      </w:r>
      <w:r w:rsidRPr="00615AA6">
        <w:rPr>
          <w:rFonts w:ascii="Arial" w:hAnsi="Arial" w:cs="Arial"/>
          <w:sz w:val="24"/>
          <w:szCs w:val="24"/>
        </w:rPr>
        <w:t xml:space="preserve">, </w:t>
      </w:r>
      <w:r>
        <w:rPr>
          <w:rFonts w:ascii="Arial" w:hAnsi="Arial" w:cs="Arial"/>
          <w:sz w:val="24"/>
          <w:szCs w:val="24"/>
        </w:rPr>
        <w:t xml:space="preserve">two sets of acquisitions are performed: one in which a pair of </w:t>
      </w:r>
      <w:r w:rsidRPr="00615AA6">
        <w:rPr>
          <w:rFonts w:ascii="Arial" w:hAnsi="Arial" w:cs="Arial"/>
          <w:sz w:val="24"/>
          <w:szCs w:val="24"/>
        </w:rPr>
        <w:t>frequency-selective editing pulses refocus the evolution of a coupling of interest (</w:t>
      </w:r>
      <w:r>
        <w:rPr>
          <w:rFonts w:ascii="Arial" w:hAnsi="Arial" w:cs="Arial"/>
          <w:sz w:val="24"/>
          <w:szCs w:val="24"/>
        </w:rPr>
        <w:t>resulting in the ON data</w:t>
      </w:r>
      <w:r w:rsidRPr="00615AA6">
        <w:rPr>
          <w:rFonts w:ascii="Arial" w:hAnsi="Arial" w:cs="Arial"/>
          <w:sz w:val="24"/>
          <w:szCs w:val="24"/>
        </w:rPr>
        <w:t>), and one in which the coupling is allowed to evolve without intervention (</w:t>
      </w:r>
      <w:r>
        <w:rPr>
          <w:rFonts w:ascii="Arial" w:hAnsi="Arial" w:cs="Arial"/>
          <w:sz w:val="24"/>
          <w:szCs w:val="24"/>
        </w:rPr>
        <w:t>resulting in the OFF data</w:t>
      </w:r>
      <w:r w:rsidRPr="00615AA6">
        <w:rPr>
          <w:rFonts w:ascii="Arial" w:hAnsi="Arial" w:cs="Arial"/>
          <w:sz w:val="24"/>
          <w:szCs w:val="24"/>
        </w:rPr>
        <w:t>)</w:t>
      </w:r>
      <w:r>
        <w:rPr>
          <w:rFonts w:ascii="Arial" w:hAnsi="Arial" w:cs="Arial"/>
          <w:sz w:val="24"/>
          <w:szCs w:val="24"/>
        </w:rPr>
        <w:t xml:space="preserve"> [</w:t>
      </w:r>
      <w:r w:rsidR="00B87F4D">
        <w:rPr>
          <w:rFonts w:ascii="Arial" w:hAnsi="Arial" w:cs="Arial"/>
          <w:sz w:val="24"/>
          <w:szCs w:val="24"/>
        </w:rPr>
        <w:t>4</w:t>
      </w:r>
      <w:r>
        <w:rPr>
          <w:rFonts w:ascii="Arial" w:hAnsi="Arial" w:cs="Arial"/>
          <w:sz w:val="24"/>
          <w:szCs w:val="24"/>
        </w:rPr>
        <w:t>]</w:t>
      </w:r>
      <w:r w:rsidRPr="00615AA6">
        <w:rPr>
          <w:rFonts w:ascii="Arial" w:hAnsi="Arial" w:cs="Arial"/>
          <w:sz w:val="24"/>
          <w:szCs w:val="24"/>
        </w:rPr>
        <w:t>.</w:t>
      </w:r>
      <w:r w:rsidR="005046AF">
        <w:rPr>
          <w:rFonts w:ascii="Arial" w:hAnsi="Arial" w:cs="Arial"/>
          <w:sz w:val="24"/>
          <w:szCs w:val="24"/>
        </w:rPr>
        <w:t xml:space="preserve"> When analyzed in the frequency domain, the OFF spectra and the DIFF spectra (i.e., the difference between the ON and</w:t>
      </w:r>
      <w:r w:rsidR="00C76822">
        <w:rPr>
          <w:rFonts w:ascii="Arial" w:hAnsi="Arial" w:cs="Arial"/>
          <w:sz w:val="24"/>
          <w:szCs w:val="24"/>
        </w:rPr>
        <w:t xml:space="preserve"> </w:t>
      </w:r>
      <w:r w:rsidR="005046AF">
        <w:rPr>
          <w:rFonts w:ascii="Arial" w:hAnsi="Arial" w:cs="Arial"/>
          <w:sz w:val="24"/>
          <w:szCs w:val="24"/>
        </w:rPr>
        <w:t xml:space="preserve">OFF spectra) are respectively used to quantify the concentrations </w:t>
      </w:r>
      <w:r w:rsidR="00986FE8">
        <w:rPr>
          <w:rFonts w:ascii="Arial" w:hAnsi="Arial" w:cs="Arial"/>
          <w:sz w:val="24"/>
          <w:szCs w:val="24"/>
        </w:rPr>
        <w:t xml:space="preserve">of </w:t>
      </w:r>
      <w:r w:rsidR="00FF7CDE">
        <w:rPr>
          <w:rFonts w:ascii="Arial" w:hAnsi="Arial" w:cs="Arial"/>
          <w:sz w:val="24"/>
          <w:szCs w:val="24"/>
        </w:rPr>
        <w:t>certain</w:t>
      </w:r>
      <w:r w:rsidR="005046AF">
        <w:rPr>
          <w:rFonts w:ascii="Arial" w:hAnsi="Arial" w:cs="Arial"/>
          <w:sz w:val="24"/>
          <w:szCs w:val="24"/>
        </w:rPr>
        <w:t xml:space="preserve"> metabolites </w:t>
      </w:r>
      <w:r w:rsidR="0015124E">
        <w:rPr>
          <w:rFonts w:ascii="Arial" w:hAnsi="Arial" w:cs="Arial"/>
          <w:sz w:val="24"/>
          <w:szCs w:val="24"/>
        </w:rPr>
        <w:t xml:space="preserve">(e.g., Creatine and Choline with the OFF spectra and GABA and Glx with the DIFF spectra). Such quantifications heavily rely on proper processing and accurate alignment </w:t>
      </w:r>
      <w:r w:rsidR="008556B7">
        <w:rPr>
          <w:rFonts w:ascii="Arial" w:hAnsi="Arial" w:cs="Arial"/>
          <w:sz w:val="24"/>
          <w:szCs w:val="24"/>
        </w:rPr>
        <w:t>among</w:t>
      </w:r>
      <w:r w:rsidR="0015124E">
        <w:rPr>
          <w:rFonts w:ascii="Arial" w:hAnsi="Arial" w:cs="Arial"/>
          <w:sz w:val="24"/>
          <w:szCs w:val="24"/>
        </w:rPr>
        <w:t xml:space="preserve"> individual spectra.</w:t>
      </w:r>
    </w:p>
    <w:tbl>
      <w:tblPr>
        <w:tblStyle w:val="TableGrid"/>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53AEF" w14:paraId="57A8A594" w14:textId="77777777" w:rsidTr="00E36E68">
        <w:tc>
          <w:tcPr>
            <w:tcW w:w="9350" w:type="dxa"/>
          </w:tcPr>
          <w:p w14:paraId="42C34130" w14:textId="7D43DD5B" w:rsidR="00B53AEF" w:rsidRDefault="00322505" w:rsidP="00F31E13">
            <w:pPr>
              <w:jc w:val="center"/>
              <w:rPr>
                <w:rFonts w:ascii="Arial" w:hAnsi="Arial" w:cs="Arial"/>
                <w:sz w:val="24"/>
                <w:szCs w:val="24"/>
              </w:rPr>
            </w:pPr>
            <w:r>
              <w:rPr>
                <w:rFonts w:ascii="Arial" w:hAnsi="Arial" w:cs="Arial"/>
                <w:noProof/>
                <w:sz w:val="24"/>
                <w:szCs w:val="24"/>
              </w:rPr>
              <w:drawing>
                <wp:inline distT="0" distB="0" distL="0" distR="0" wp14:anchorId="2F8FF6D4" wp14:editId="44AA187E">
                  <wp:extent cx="5727658" cy="19775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5755522" cy="1987120"/>
                          </a:xfrm>
                          <a:prstGeom prst="rect">
                            <a:avLst/>
                          </a:prstGeom>
                        </pic:spPr>
                      </pic:pic>
                    </a:graphicData>
                  </a:graphic>
                </wp:inline>
              </w:drawing>
            </w:r>
          </w:p>
        </w:tc>
      </w:tr>
      <w:tr w:rsidR="00B53AEF" w14:paraId="5FB9B5C3" w14:textId="77777777" w:rsidTr="00E36E68">
        <w:tc>
          <w:tcPr>
            <w:tcW w:w="9350" w:type="dxa"/>
          </w:tcPr>
          <w:p w14:paraId="142C2106" w14:textId="77777777" w:rsidR="0015124E" w:rsidRDefault="0015124E" w:rsidP="00B53AEF">
            <w:pPr>
              <w:jc w:val="both"/>
              <w:rPr>
                <w:rFonts w:ascii="Arial" w:hAnsi="Arial" w:cs="Arial"/>
                <w:b/>
                <w:bCs/>
                <w:sz w:val="24"/>
                <w:szCs w:val="24"/>
              </w:rPr>
            </w:pPr>
          </w:p>
          <w:p w14:paraId="575EDE9F" w14:textId="77777777" w:rsidR="00B53AEF" w:rsidRPr="009F5FD0" w:rsidRDefault="00B53AEF" w:rsidP="00B53AEF">
            <w:pPr>
              <w:jc w:val="both"/>
              <w:rPr>
                <w:rFonts w:ascii="Arial" w:hAnsi="Arial" w:cs="Arial"/>
                <w:b/>
                <w:bCs/>
              </w:rPr>
            </w:pPr>
            <w:r w:rsidRPr="009F5FD0">
              <w:rPr>
                <w:rFonts w:ascii="Arial" w:hAnsi="Arial" w:cs="Arial"/>
                <w:b/>
                <w:bCs/>
              </w:rPr>
              <w:t xml:space="preserve">Figure 2. </w:t>
            </w:r>
            <w:r w:rsidR="00373957" w:rsidRPr="009F5FD0">
              <w:rPr>
                <w:rFonts w:ascii="Arial" w:hAnsi="Arial" w:cs="Arial"/>
                <w:b/>
                <w:bCs/>
              </w:rPr>
              <w:t>Principle of JET spectrum registration.</w:t>
            </w:r>
          </w:p>
          <w:p w14:paraId="1B8F338F" w14:textId="1E05F749" w:rsidR="00BA0522" w:rsidRPr="00AC115D" w:rsidRDefault="00AC115D" w:rsidP="00B53AEF">
            <w:pPr>
              <w:jc w:val="both"/>
              <w:rPr>
                <w:rFonts w:ascii="Arial" w:hAnsi="Arial" w:cs="Arial"/>
              </w:rPr>
            </w:pPr>
            <w:r w:rsidRPr="009F5FD0">
              <w:rPr>
                <w:rFonts w:ascii="Arial" w:hAnsi="Arial" w:cs="Arial"/>
                <w:sz w:val="20"/>
                <w:szCs w:val="20"/>
              </w:rPr>
              <w:t>In JET spectrum registration, two sets of spectra are processed and propagated throughout the process. The “more processing” version is used as a high-SNR representation with which the shifting parameters are calculated while the “less processing” version are corrected based on these calculated parameters and are subsequently used for spectra fitting.</w:t>
            </w:r>
          </w:p>
        </w:tc>
      </w:tr>
    </w:tbl>
    <w:p w14:paraId="595C4346" w14:textId="69DDA1EF" w:rsidR="0020385E" w:rsidRDefault="0020385E" w:rsidP="0020385E">
      <w:pPr>
        <w:spacing w:after="0"/>
        <w:jc w:val="both"/>
        <w:rPr>
          <w:rFonts w:ascii="Arial" w:hAnsi="Arial" w:cs="Arial"/>
          <w:sz w:val="24"/>
          <w:szCs w:val="24"/>
        </w:rPr>
      </w:pPr>
    </w:p>
    <w:p w14:paraId="769A4495" w14:textId="77777777" w:rsidR="00FA0F9B" w:rsidRDefault="00FA0F9B" w:rsidP="0020385E">
      <w:pPr>
        <w:spacing w:after="0"/>
        <w:jc w:val="both"/>
        <w:rPr>
          <w:rFonts w:ascii="Arial" w:hAnsi="Arial" w:cs="Arial"/>
          <w:sz w:val="24"/>
          <w:szCs w:val="24"/>
        </w:rPr>
      </w:pPr>
    </w:p>
    <w:p w14:paraId="2B1DACAC" w14:textId="4245A0DD" w:rsidR="0020385E" w:rsidRDefault="0020385E" w:rsidP="0020385E">
      <w:pPr>
        <w:spacing w:after="0"/>
        <w:jc w:val="both"/>
        <w:rPr>
          <w:rFonts w:ascii="Arial" w:hAnsi="Arial" w:cs="Arial"/>
          <w:sz w:val="24"/>
          <w:szCs w:val="24"/>
        </w:rPr>
      </w:pPr>
      <w:r>
        <w:rPr>
          <w:rFonts w:ascii="Arial" w:hAnsi="Arial" w:cs="Arial"/>
          <w:sz w:val="24"/>
          <w:szCs w:val="24"/>
        </w:rPr>
        <w:t xml:space="preserve">The </w:t>
      </w:r>
      <w:r w:rsidRPr="00FA0F9B">
        <w:rPr>
          <w:rFonts w:ascii="Arial" w:hAnsi="Arial" w:cs="Arial"/>
          <w:sz w:val="24"/>
          <w:szCs w:val="24"/>
        </w:rPr>
        <w:t>goal</w:t>
      </w:r>
      <w:r>
        <w:rPr>
          <w:rFonts w:ascii="Arial" w:hAnsi="Arial" w:cs="Arial"/>
          <w:sz w:val="24"/>
          <w:szCs w:val="24"/>
        </w:rPr>
        <w:t xml:space="preserve"> of</w:t>
      </w:r>
      <w:r w:rsidR="00B53AEF">
        <w:rPr>
          <w:rFonts w:ascii="Arial" w:hAnsi="Arial" w:cs="Arial"/>
          <w:sz w:val="24"/>
          <w:szCs w:val="24"/>
        </w:rPr>
        <w:t xml:space="preserve"> </w:t>
      </w:r>
      <w:r w:rsidR="00C91D75">
        <w:rPr>
          <w:rFonts w:ascii="Arial" w:hAnsi="Arial" w:cs="Arial"/>
          <w:sz w:val="24"/>
          <w:szCs w:val="24"/>
        </w:rPr>
        <w:t xml:space="preserve">JET </w:t>
      </w:r>
      <w:r>
        <w:rPr>
          <w:rFonts w:ascii="Arial" w:hAnsi="Arial" w:cs="Arial"/>
          <w:sz w:val="24"/>
          <w:szCs w:val="24"/>
        </w:rPr>
        <w:t xml:space="preserve">spectrum registration is to </w:t>
      </w:r>
      <w:r w:rsidRPr="0020385E">
        <w:rPr>
          <w:rFonts w:ascii="Arial" w:hAnsi="Arial" w:cs="Arial"/>
          <w:sz w:val="24"/>
          <w:szCs w:val="24"/>
        </w:rPr>
        <w:t>combine each individual spectrum from all coil channels and repetitions, after proper removal of frequency and zero-order phase difference</w:t>
      </w:r>
      <w:r w:rsidR="001A1FF1">
        <w:rPr>
          <w:rFonts w:ascii="Arial" w:hAnsi="Arial" w:cs="Arial"/>
          <w:sz w:val="24"/>
          <w:szCs w:val="24"/>
        </w:rPr>
        <w:t>s</w:t>
      </w:r>
      <w:r w:rsidRPr="0020385E">
        <w:rPr>
          <w:rFonts w:ascii="Arial" w:hAnsi="Arial" w:cs="Arial"/>
          <w:sz w:val="24"/>
          <w:szCs w:val="24"/>
        </w:rPr>
        <w:t>, to result in one single ON spectrum and one single OFF spectrum.</w:t>
      </w:r>
    </w:p>
    <w:p w14:paraId="1FA9F2E6" w14:textId="77777777" w:rsidR="001A1FF1" w:rsidRPr="0020385E" w:rsidRDefault="001A1FF1" w:rsidP="0020385E">
      <w:pPr>
        <w:spacing w:after="0"/>
        <w:jc w:val="both"/>
        <w:rPr>
          <w:rFonts w:ascii="Arial" w:hAnsi="Arial" w:cs="Arial"/>
          <w:sz w:val="24"/>
          <w:szCs w:val="24"/>
        </w:rPr>
      </w:pPr>
    </w:p>
    <w:p w14:paraId="2C761B80" w14:textId="62033787" w:rsidR="0020385E" w:rsidRDefault="00476089" w:rsidP="0020385E">
      <w:pPr>
        <w:spacing w:after="0"/>
        <w:jc w:val="both"/>
        <w:rPr>
          <w:rFonts w:ascii="Arial" w:hAnsi="Arial" w:cs="Arial"/>
          <w:sz w:val="24"/>
          <w:szCs w:val="24"/>
        </w:rPr>
      </w:pPr>
      <w:r>
        <w:rPr>
          <w:rFonts w:ascii="Arial" w:hAnsi="Arial" w:cs="Arial"/>
          <w:sz w:val="24"/>
          <w:szCs w:val="24"/>
        </w:rPr>
        <w:t xml:space="preserve">The </w:t>
      </w:r>
      <w:r w:rsidRPr="00FA0F9B">
        <w:rPr>
          <w:rFonts w:ascii="Arial" w:hAnsi="Arial" w:cs="Arial"/>
          <w:sz w:val="24"/>
          <w:szCs w:val="24"/>
        </w:rPr>
        <w:t>principle</w:t>
      </w:r>
      <w:r>
        <w:rPr>
          <w:rFonts w:ascii="Arial" w:hAnsi="Arial" w:cs="Arial"/>
          <w:sz w:val="24"/>
          <w:szCs w:val="24"/>
        </w:rPr>
        <w:t xml:space="preserve"> of </w:t>
      </w:r>
      <w:r w:rsidR="00B53AEF">
        <w:rPr>
          <w:rFonts w:ascii="Arial" w:hAnsi="Arial" w:cs="Arial"/>
          <w:sz w:val="24"/>
          <w:szCs w:val="24"/>
        </w:rPr>
        <w:t xml:space="preserve">JET </w:t>
      </w:r>
      <w:r>
        <w:rPr>
          <w:rFonts w:ascii="Arial" w:hAnsi="Arial" w:cs="Arial"/>
          <w:sz w:val="24"/>
          <w:szCs w:val="24"/>
        </w:rPr>
        <w:t>spectrum registration</w:t>
      </w:r>
      <w:r w:rsidR="00CD42BD">
        <w:rPr>
          <w:rFonts w:ascii="Arial" w:hAnsi="Arial" w:cs="Arial"/>
          <w:sz w:val="24"/>
          <w:szCs w:val="24"/>
        </w:rPr>
        <w:t xml:space="preserve">, as illustrated in </w:t>
      </w:r>
      <w:r w:rsidR="00C91D75" w:rsidRPr="00C91D75">
        <w:rPr>
          <w:rFonts w:ascii="Arial" w:hAnsi="Arial" w:cs="Arial"/>
          <w:b/>
          <w:bCs/>
          <w:sz w:val="24"/>
          <w:szCs w:val="24"/>
        </w:rPr>
        <w:t>Figure 2</w:t>
      </w:r>
      <w:r w:rsidR="00CD42BD">
        <w:rPr>
          <w:rFonts w:ascii="Arial" w:hAnsi="Arial" w:cs="Arial"/>
          <w:sz w:val="24"/>
          <w:szCs w:val="24"/>
        </w:rPr>
        <w:t>,</w:t>
      </w:r>
      <w:r>
        <w:rPr>
          <w:rFonts w:ascii="Arial" w:hAnsi="Arial" w:cs="Arial"/>
          <w:sz w:val="24"/>
          <w:szCs w:val="24"/>
        </w:rPr>
        <w:t xml:space="preserve"> </w:t>
      </w:r>
      <w:r w:rsidR="00B81452">
        <w:rPr>
          <w:rFonts w:ascii="Arial" w:hAnsi="Arial" w:cs="Arial"/>
          <w:sz w:val="24"/>
          <w:szCs w:val="24"/>
        </w:rPr>
        <w:t>i</w:t>
      </w:r>
      <w:r>
        <w:rPr>
          <w:rFonts w:ascii="Arial" w:hAnsi="Arial" w:cs="Arial"/>
          <w:sz w:val="24"/>
          <w:szCs w:val="24"/>
        </w:rPr>
        <w:t>s to</w:t>
      </w:r>
      <w:r w:rsidR="0020385E" w:rsidRPr="0020385E">
        <w:rPr>
          <w:rFonts w:ascii="Arial" w:hAnsi="Arial" w:cs="Arial"/>
          <w:sz w:val="24"/>
          <w:szCs w:val="24"/>
        </w:rPr>
        <w:t xml:space="preserve"> </w:t>
      </w:r>
      <w:r w:rsidR="00B53AEF">
        <w:rPr>
          <w:rFonts w:ascii="Arial" w:hAnsi="Arial" w:cs="Arial"/>
          <w:sz w:val="24"/>
          <w:szCs w:val="24"/>
        </w:rPr>
        <w:t>u</w:t>
      </w:r>
      <w:r w:rsidR="0020385E" w:rsidRPr="0020385E">
        <w:rPr>
          <w:rFonts w:ascii="Arial" w:hAnsi="Arial" w:cs="Arial"/>
          <w:sz w:val="24"/>
          <w:szCs w:val="24"/>
        </w:rPr>
        <w:t xml:space="preserve">se a line-broadened version of the spectra (higher SNR, less authentic) as a representation of the version without line-broadening (lower SNR, more authentic) to calculate the necessary frequency and phase shift, and then apply the shift to the more authentic version to prepare it as the input for spectral fitting. </w:t>
      </w:r>
      <w:r w:rsidR="00C91D75">
        <w:rPr>
          <w:rFonts w:ascii="Arial" w:hAnsi="Arial" w:cs="Arial"/>
          <w:sz w:val="24"/>
          <w:szCs w:val="24"/>
        </w:rPr>
        <w:t>In this way</w:t>
      </w:r>
      <w:r w:rsidR="0020385E" w:rsidRPr="0020385E">
        <w:rPr>
          <w:rFonts w:ascii="Arial" w:hAnsi="Arial" w:cs="Arial"/>
          <w:sz w:val="24"/>
          <w:szCs w:val="24"/>
        </w:rPr>
        <w:t xml:space="preserve"> we ensure minimal manipulation and great preservation of the signal.</w:t>
      </w:r>
    </w:p>
    <w:p w14:paraId="57726EDD" w14:textId="2B118306" w:rsidR="005046AF" w:rsidRDefault="005046AF" w:rsidP="005046AF">
      <w:pPr>
        <w:spacing w:after="0"/>
        <w:jc w:val="both"/>
        <w:rPr>
          <w:rFonts w:ascii="Arial" w:hAnsi="Arial" w:cs="Arial"/>
          <w:sz w:val="24"/>
          <w:szCs w:val="24"/>
        </w:rPr>
      </w:pPr>
    </w:p>
    <w:p w14:paraId="59DC4782" w14:textId="201461A8" w:rsidR="0019172A" w:rsidRDefault="0019172A" w:rsidP="005046AF">
      <w:pPr>
        <w:spacing w:after="0"/>
        <w:jc w:val="both"/>
        <w:rPr>
          <w:rFonts w:ascii="Arial" w:hAnsi="Arial" w:cs="Arial"/>
          <w:sz w:val="24"/>
          <w:szCs w:val="24"/>
        </w:rPr>
      </w:pPr>
      <w:r>
        <w:rPr>
          <w:rFonts w:ascii="Arial" w:hAnsi="Arial" w:cs="Arial"/>
          <w:sz w:val="24"/>
          <w:szCs w:val="24"/>
        </w:rPr>
        <w:t>The spectrum registration module consists of three steps: coil-channel combination, within-ON/OFF registration, and ON-to-OFF registration. The first two steps are performed separately on the ON and OFF spectra, whereas the last step intends to optimize over both the ON and OFF spectra together.</w:t>
      </w:r>
    </w:p>
    <w:p w14:paraId="6ADEF16E" w14:textId="23EF9163" w:rsidR="0019172A" w:rsidRDefault="0019172A" w:rsidP="005046AF">
      <w:pPr>
        <w:spacing w:after="0"/>
        <w:jc w:val="both"/>
        <w:rPr>
          <w:rFonts w:ascii="Arial" w:hAnsi="Arial" w:cs="Arial"/>
          <w:sz w:val="24"/>
          <w:szCs w:val="24"/>
        </w:rPr>
      </w:pPr>
    </w:p>
    <w:p w14:paraId="38A93A56" w14:textId="364DB300" w:rsidR="00F3079F" w:rsidRPr="00FB68E5" w:rsidRDefault="00182D07" w:rsidP="00FB68E5">
      <w:pPr>
        <w:spacing w:after="0"/>
        <w:jc w:val="both"/>
        <w:rPr>
          <w:rFonts w:ascii="Arial" w:hAnsi="Arial" w:cs="Arial"/>
          <w:sz w:val="24"/>
          <w:szCs w:val="24"/>
        </w:rPr>
      </w:pPr>
      <w:r>
        <w:rPr>
          <w:rFonts w:ascii="Arial" w:hAnsi="Arial" w:cs="Arial"/>
          <w:sz w:val="24"/>
          <w:szCs w:val="24"/>
        </w:rPr>
        <w:t>Before going into the specific modules, it is beneficial to use a</w:t>
      </w:r>
      <w:r w:rsidR="00680308">
        <w:rPr>
          <w:rFonts w:ascii="Arial" w:hAnsi="Arial" w:cs="Arial"/>
          <w:sz w:val="24"/>
          <w:szCs w:val="24"/>
        </w:rPr>
        <w:t xml:space="preserve"> </w:t>
      </w:r>
      <w:r w:rsidR="00FB68E5">
        <w:rPr>
          <w:rFonts w:ascii="Arial" w:hAnsi="Arial" w:cs="Arial"/>
          <w:sz w:val="24"/>
          <w:szCs w:val="24"/>
        </w:rPr>
        <w:t>figure (</w:t>
      </w:r>
      <w:r w:rsidR="008A5027">
        <w:rPr>
          <w:rFonts w:ascii="Arial" w:hAnsi="Arial" w:cs="Arial"/>
          <w:b/>
          <w:bCs/>
          <w:sz w:val="24"/>
          <w:szCs w:val="24"/>
        </w:rPr>
        <w:t>Figure 3</w:t>
      </w:r>
      <w:r w:rsidR="00FB68E5">
        <w:rPr>
          <w:rFonts w:ascii="Arial" w:hAnsi="Arial" w:cs="Arial"/>
          <w:sz w:val="24"/>
          <w:szCs w:val="24"/>
        </w:rPr>
        <w:t>)</w:t>
      </w:r>
      <w:r w:rsidR="00680308">
        <w:rPr>
          <w:rFonts w:ascii="Arial" w:hAnsi="Arial" w:cs="Arial"/>
          <w:sz w:val="24"/>
          <w:szCs w:val="24"/>
        </w:rPr>
        <w:t xml:space="preserve"> to </w:t>
      </w:r>
      <w:r w:rsidR="00FB68E5">
        <w:rPr>
          <w:rFonts w:ascii="Arial" w:hAnsi="Arial" w:cs="Arial"/>
          <w:sz w:val="24"/>
          <w:szCs w:val="24"/>
        </w:rPr>
        <w:t xml:space="preserve">define the specific </w:t>
      </w:r>
      <w:r w:rsidR="00526914">
        <w:rPr>
          <w:rFonts w:ascii="Arial" w:hAnsi="Arial" w:cs="Arial"/>
          <w:sz w:val="24"/>
          <w:szCs w:val="24"/>
        </w:rPr>
        <w:t>concepts</w:t>
      </w:r>
      <w:r w:rsidR="00FB68E5">
        <w:rPr>
          <w:rFonts w:ascii="Arial" w:hAnsi="Arial" w:cs="Arial"/>
          <w:sz w:val="24"/>
          <w:szCs w:val="24"/>
        </w:rPr>
        <w:t xml:space="preserve"> we use to describe the dimensionality of the spectra.</w:t>
      </w:r>
    </w:p>
    <w:p w14:paraId="3AA7B345" w14:textId="286F606C" w:rsidR="00FB68E5" w:rsidRDefault="00FB68E5" w:rsidP="005046AF">
      <w:pPr>
        <w:spacing w:after="0"/>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B68E5" w14:paraId="74527A5A" w14:textId="77777777" w:rsidTr="00FB68E5">
        <w:tc>
          <w:tcPr>
            <w:tcW w:w="9350" w:type="dxa"/>
          </w:tcPr>
          <w:p w14:paraId="6B213746" w14:textId="797D0F97" w:rsidR="00FB68E5" w:rsidRDefault="006605AB" w:rsidP="00FB68E5">
            <w:pPr>
              <w:jc w:val="center"/>
              <w:rPr>
                <w:rFonts w:ascii="Arial" w:hAnsi="Arial" w:cs="Arial"/>
                <w:sz w:val="24"/>
                <w:szCs w:val="24"/>
              </w:rPr>
            </w:pPr>
            <w:r>
              <w:rPr>
                <w:rFonts w:ascii="Arial" w:hAnsi="Arial" w:cs="Arial"/>
                <w:noProof/>
                <w:sz w:val="24"/>
                <w:szCs w:val="24"/>
              </w:rPr>
              <w:drawing>
                <wp:inline distT="0" distB="0" distL="0" distR="0" wp14:anchorId="4B6EE43F" wp14:editId="57BFF093">
                  <wp:extent cx="5892800" cy="2218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2800" cy="2218690"/>
                          </a:xfrm>
                          <a:prstGeom prst="rect">
                            <a:avLst/>
                          </a:prstGeom>
                          <a:noFill/>
                          <a:ln>
                            <a:noFill/>
                          </a:ln>
                        </pic:spPr>
                      </pic:pic>
                    </a:graphicData>
                  </a:graphic>
                </wp:inline>
              </w:drawing>
            </w:r>
          </w:p>
        </w:tc>
      </w:tr>
      <w:tr w:rsidR="00FB68E5" w14:paraId="20DC215F" w14:textId="77777777" w:rsidTr="00FB68E5">
        <w:tc>
          <w:tcPr>
            <w:tcW w:w="9350" w:type="dxa"/>
          </w:tcPr>
          <w:p w14:paraId="6613E4B5" w14:textId="36F02FC2" w:rsidR="00FB68E5" w:rsidRPr="009F5FD0" w:rsidRDefault="008A5027" w:rsidP="00FB68E5">
            <w:pPr>
              <w:jc w:val="both"/>
              <w:rPr>
                <w:rFonts w:ascii="Arial" w:hAnsi="Arial" w:cs="Arial"/>
                <w:b/>
                <w:bCs/>
              </w:rPr>
            </w:pPr>
            <w:r>
              <w:rPr>
                <w:rFonts w:ascii="Arial" w:hAnsi="Arial" w:cs="Arial"/>
                <w:b/>
                <w:bCs/>
              </w:rPr>
              <w:t>Figure 3</w:t>
            </w:r>
            <w:r w:rsidR="00FB68E5" w:rsidRPr="009F5FD0">
              <w:rPr>
                <w:rFonts w:ascii="Arial" w:hAnsi="Arial" w:cs="Arial"/>
                <w:b/>
                <w:bCs/>
              </w:rPr>
              <w:t xml:space="preserve">. </w:t>
            </w:r>
            <w:r w:rsidR="00FB68E5">
              <w:rPr>
                <w:rFonts w:ascii="Arial" w:hAnsi="Arial" w:cs="Arial"/>
                <w:b/>
                <w:bCs/>
              </w:rPr>
              <w:t>Illustration of spectra dimensionalit</w:t>
            </w:r>
            <w:r w:rsidR="00526914">
              <w:rPr>
                <w:rFonts w:ascii="Arial" w:hAnsi="Arial" w:cs="Arial"/>
                <w:b/>
                <w:bCs/>
              </w:rPr>
              <w:t>y</w:t>
            </w:r>
            <w:r w:rsidR="00FB68E5" w:rsidRPr="009F5FD0">
              <w:rPr>
                <w:rFonts w:ascii="Arial" w:hAnsi="Arial" w:cs="Arial"/>
                <w:b/>
                <w:bCs/>
              </w:rPr>
              <w:t>.</w:t>
            </w:r>
          </w:p>
          <w:p w14:paraId="1A120D93" w14:textId="5F4EA45D" w:rsidR="009F22AC" w:rsidRDefault="009F22AC" w:rsidP="00FB68E5">
            <w:pPr>
              <w:jc w:val="both"/>
              <w:rPr>
                <w:rFonts w:ascii="Arial" w:hAnsi="Arial" w:cs="Arial"/>
                <w:sz w:val="20"/>
                <w:szCs w:val="20"/>
              </w:rPr>
            </w:pPr>
            <w:r>
              <w:rPr>
                <w:rFonts w:ascii="Arial" w:hAnsi="Arial" w:cs="Arial"/>
                <w:sz w:val="20"/>
                <w:szCs w:val="20"/>
              </w:rPr>
              <w:t xml:space="preserve">The </w:t>
            </w:r>
            <w:r w:rsidR="00526914">
              <w:rPr>
                <w:rFonts w:ascii="Arial" w:hAnsi="Arial" w:cs="Arial"/>
                <w:sz w:val="20"/>
                <w:szCs w:val="20"/>
              </w:rPr>
              <w:t>concepts</w:t>
            </w:r>
            <w:r>
              <w:rPr>
                <w:rFonts w:ascii="Arial" w:hAnsi="Arial" w:cs="Arial"/>
                <w:sz w:val="20"/>
                <w:szCs w:val="20"/>
              </w:rPr>
              <w:t xml:space="preserve"> that we are introducing </w:t>
            </w:r>
            <w:r w:rsidR="008767D3">
              <w:rPr>
                <w:rFonts w:ascii="Arial" w:hAnsi="Arial" w:cs="Arial"/>
                <w:sz w:val="20"/>
                <w:szCs w:val="20"/>
              </w:rPr>
              <w:t xml:space="preserve">through this illustration </w:t>
            </w:r>
            <w:r>
              <w:rPr>
                <w:rFonts w:ascii="Arial" w:hAnsi="Arial" w:cs="Arial"/>
                <w:sz w:val="20"/>
                <w:szCs w:val="20"/>
              </w:rPr>
              <w:t>are:</w:t>
            </w:r>
          </w:p>
          <w:p w14:paraId="436BA29B" w14:textId="5B566F54" w:rsidR="00FB68E5" w:rsidRPr="009F22AC" w:rsidRDefault="002E2014" w:rsidP="009F22AC">
            <w:pPr>
              <w:jc w:val="both"/>
              <w:rPr>
                <w:rFonts w:ascii="Arial" w:hAnsi="Arial" w:cs="Arial"/>
                <w:sz w:val="20"/>
                <w:szCs w:val="20"/>
              </w:rPr>
            </w:pPr>
            <w:r>
              <w:rPr>
                <w:rFonts w:ascii="Arial" w:hAnsi="Arial" w:cs="Arial"/>
                <w:sz w:val="20"/>
                <w:szCs w:val="20"/>
              </w:rPr>
              <w:t xml:space="preserve">    </w:t>
            </w:r>
            <w:r w:rsidR="009F22AC">
              <w:rPr>
                <w:rFonts w:ascii="Arial" w:hAnsi="Arial" w:cs="Arial"/>
                <w:sz w:val="20"/>
                <w:szCs w:val="20"/>
              </w:rPr>
              <w:t xml:space="preserve">1) </w:t>
            </w:r>
            <w:r w:rsidR="00FB68E5" w:rsidRPr="009F22AC">
              <w:rPr>
                <w:rFonts w:ascii="Arial" w:hAnsi="Arial" w:cs="Arial"/>
                <w:sz w:val="20"/>
                <w:szCs w:val="20"/>
              </w:rPr>
              <w:t>number of coil channels (num_coil_channel): how many coils does the scanner have?</w:t>
            </w:r>
          </w:p>
          <w:p w14:paraId="1CF3836C" w14:textId="609EF55F" w:rsidR="00FB68E5" w:rsidRPr="009F22AC" w:rsidRDefault="002E2014" w:rsidP="00FB68E5">
            <w:pPr>
              <w:jc w:val="both"/>
              <w:rPr>
                <w:rFonts w:ascii="Arial" w:hAnsi="Arial" w:cs="Arial"/>
                <w:sz w:val="20"/>
                <w:szCs w:val="20"/>
              </w:rPr>
            </w:pPr>
            <w:r>
              <w:rPr>
                <w:rFonts w:ascii="Arial" w:hAnsi="Arial" w:cs="Arial"/>
                <w:sz w:val="20"/>
                <w:szCs w:val="20"/>
              </w:rPr>
              <w:t xml:space="preserve">    </w:t>
            </w:r>
            <w:r w:rsidR="009F22AC">
              <w:rPr>
                <w:rFonts w:ascii="Arial" w:hAnsi="Arial" w:cs="Arial"/>
                <w:sz w:val="20"/>
                <w:szCs w:val="20"/>
              </w:rPr>
              <w:t xml:space="preserve">2) </w:t>
            </w:r>
            <w:r w:rsidR="00FB68E5" w:rsidRPr="009F22AC">
              <w:rPr>
                <w:rFonts w:ascii="Arial" w:hAnsi="Arial" w:cs="Arial"/>
                <w:sz w:val="20"/>
                <w:szCs w:val="20"/>
              </w:rPr>
              <w:t>number of repetitions (num_repetition): how many repeated spectra are acquired?</w:t>
            </w:r>
          </w:p>
          <w:p w14:paraId="51E8EF85" w14:textId="7746ED0A" w:rsidR="00FB68E5" w:rsidRDefault="002E2014" w:rsidP="00FB68E5">
            <w:pPr>
              <w:jc w:val="both"/>
              <w:rPr>
                <w:rFonts w:ascii="Arial" w:hAnsi="Arial" w:cs="Arial"/>
                <w:sz w:val="20"/>
                <w:szCs w:val="20"/>
              </w:rPr>
            </w:pPr>
            <w:r>
              <w:rPr>
                <w:rFonts w:ascii="Arial" w:hAnsi="Arial" w:cs="Arial"/>
                <w:sz w:val="20"/>
                <w:szCs w:val="20"/>
              </w:rPr>
              <w:t xml:space="preserve">    </w:t>
            </w:r>
            <w:r w:rsidR="009F22AC">
              <w:rPr>
                <w:rFonts w:ascii="Arial" w:hAnsi="Arial" w:cs="Arial"/>
                <w:sz w:val="20"/>
                <w:szCs w:val="20"/>
              </w:rPr>
              <w:t xml:space="preserve">3) </w:t>
            </w:r>
            <w:r w:rsidR="00FB68E5" w:rsidRPr="009F22AC">
              <w:rPr>
                <w:rFonts w:ascii="Arial" w:hAnsi="Arial" w:cs="Arial"/>
                <w:sz w:val="20"/>
                <w:szCs w:val="20"/>
              </w:rPr>
              <w:t>spectra length (spectra_length): how many points are there for each spectrum?</w:t>
            </w:r>
          </w:p>
          <w:p w14:paraId="1D2D0895" w14:textId="2FA18726" w:rsidR="008767D3" w:rsidRDefault="008767D3" w:rsidP="00FB68E5">
            <w:pPr>
              <w:jc w:val="both"/>
              <w:rPr>
                <w:rFonts w:ascii="Arial" w:hAnsi="Arial" w:cs="Arial"/>
                <w:sz w:val="20"/>
                <w:szCs w:val="20"/>
              </w:rPr>
            </w:pPr>
            <w:r>
              <w:rPr>
                <w:rFonts w:ascii="Arial" w:hAnsi="Arial" w:cs="Arial"/>
                <w:sz w:val="20"/>
                <w:szCs w:val="20"/>
              </w:rPr>
              <w:t>The illustration shows a case where the scanner has 4 coil channels, and the experiment runs for 3 repetitions. It is common to have 1 or 4 coil channels, while other numbers are also possible. The number of repetitions is arbitrary, but it can be as high as several thousand.</w:t>
            </w:r>
          </w:p>
          <w:p w14:paraId="1B2CCDB4" w14:textId="3D0540A8" w:rsidR="002E2014" w:rsidRPr="00193BFB" w:rsidRDefault="002E2014" w:rsidP="00FB68E5">
            <w:pPr>
              <w:jc w:val="both"/>
              <w:rPr>
                <w:rFonts w:ascii="Arial" w:hAnsi="Arial" w:cs="Arial"/>
                <w:sz w:val="20"/>
                <w:szCs w:val="20"/>
              </w:rPr>
            </w:pPr>
            <w:r>
              <w:rPr>
                <w:rFonts w:ascii="Arial" w:hAnsi="Arial" w:cs="Arial"/>
                <w:sz w:val="20"/>
                <w:szCs w:val="20"/>
              </w:rPr>
              <w:t xml:space="preserve">Please note that these hand-drawn spectra are </w:t>
            </w:r>
            <w:r w:rsidR="00A10C71">
              <w:rPr>
                <w:rFonts w:ascii="Arial" w:hAnsi="Arial" w:cs="Arial"/>
                <w:sz w:val="20"/>
                <w:szCs w:val="20"/>
              </w:rPr>
              <w:t>representing</w:t>
            </w:r>
            <w:r>
              <w:rPr>
                <w:rFonts w:ascii="Arial" w:hAnsi="Arial" w:cs="Arial"/>
                <w:sz w:val="20"/>
                <w:szCs w:val="20"/>
              </w:rPr>
              <w:t xml:space="preserve"> what you would expect in the frequency domain (x-axis is frequency), not the time domain (x-axis is time).</w:t>
            </w:r>
          </w:p>
        </w:tc>
      </w:tr>
    </w:tbl>
    <w:p w14:paraId="4DED6CAF" w14:textId="77777777" w:rsidR="00FB68E5" w:rsidRDefault="00FB68E5" w:rsidP="005046AF">
      <w:pPr>
        <w:spacing w:after="0"/>
        <w:jc w:val="both"/>
        <w:rPr>
          <w:rFonts w:ascii="Arial" w:hAnsi="Arial" w:cs="Arial"/>
          <w:sz w:val="24"/>
          <w:szCs w:val="24"/>
        </w:rPr>
      </w:pPr>
    </w:p>
    <w:p w14:paraId="47B37ECB" w14:textId="77777777" w:rsidR="00193BFB" w:rsidRDefault="00193BFB" w:rsidP="005046AF">
      <w:pPr>
        <w:spacing w:after="0"/>
        <w:jc w:val="both"/>
        <w:rPr>
          <w:rFonts w:ascii="Arial" w:hAnsi="Arial" w:cs="Arial"/>
          <w:sz w:val="24"/>
          <w:szCs w:val="24"/>
        </w:rPr>
      </w:pPr>
    </w:p>
    <w:p w14:paraId="4C9A8E41" w14:textId="330C597E" w:rsidR="005046AF" w:rsidRPr="0020385E" w:rsidRDefault="00FA4EB5" w:rsidP="0020385E">
      <w:pPr>
        <w:spacing w:after="0"/>
        <w:jc w:val="both"/>
        <w:rPr>
          <w:rFonts w:ascii="Arial" w:hAnsi="Arial" w:cs="Arial"/>
          <w:b/>
          <w:bCs/>
          <w:i/>
          <w:iCs/>
          <w:sz w:val="24"/>
          <w:szCs w:val="24"/>
        </w:rPr>
      </w:pPr>
      <w:r w:rsidRPr="00AC115D">
        <w:rPr>
          <w:rFonts w:ascii="Arial" w:hAnsi="Arial" w:cs="Arial"/>
          <w:b/>
          <w:bCs/>
          <w:i/>
          <w:iCs/>
          <w:sz w:val="24"/>
          <w:szCs w:val="24"/>
        </w:rPr>
        <w:t>Module 3.1: Coil-channel Combination</w:t>
      </w:r>
    </w:p>
    <w:p w14:paraId="0E90B131" w14:textId="3D5A46F5" w:rsidR="0068397D" w:rsidRDefault="0068397D" w:rsidP="00920EA9">
      <w:pPr>
        <w:spacing w:after="0"/>
        <w:jc w:val="both"/>
        <w:rPr>
          <w:rFonts w:ascii="Arial" w:hAnsi="Arial" w:cs="Arial"/>
          <w:sz w:val="24"/>
          <w:szCs w:val="24"/>
        </w:rPr>
      </w:pPr>
    </w:p>
    <w:p w14:paraId="30D58469" w14:textId="092B6285" w:rsidR="00826487" w:rsidRDefault="00826487" w:rsidP="0019172A">
      <w:pPr>
        <w:spacing w:after="0"/>
        <w:jc w:val="both"/>
        <w:rPr>
          <w:rFonts w:ascii="Arial" w:hAnsi="Arial" w:cs="Arial"/>
          <w:sz w:val="24"/>
          <w:szCs w:val="24"/>
        </w:rPr>
      </w:pPr>
      <w:r>
        <w:rPr>
          <w:rFonts w:ascii="Arial" w:hAnsi="Arial" w:cs="Arial"/>
          <w:sz w:val="24"/>
          <w:szCs w:val="24"/>
        </w:rPr>
        <w:t xml:space="preserve">The incoming data, whether they are the ON or the OFF spectra, shall be three-dimensional (3D) spectra of the following </w:t>
      </w:r>
      <w:r w:rsidR="00E52F23">
        <w:rPr>
          <w:rFonts w:ascii="Arial" w:hAnsi="Arial" w:cs="Arial"/>
          <w:sz w:val="24"/>
          <w:szCs w:val="24"/>
        </w:rPr>
        <w:t>shape</w:t>
      </w:r>
      <w:r w:rsidR="006B775A">
        <w:rPr>
          <w:rFonts w:ascii="Arial" w:hAnsi="Arial" w:cs="Arial"/>
          <w:sz w:val="24"/>
          <w:szCs w:val="24"/>
        </w:rPr>
        <w:t>:</w:t>
      </w:r>
    </w:p>
    <w:p w14:paraId="06C857D3" w14:textId="50AA3202" w:rsidR="00826487" w:rsidRDefault="00826487" w:rsidP="006B775A">
      <w:pPr>
        <w:spacing w:after="0"/>
        <w:jc w:val="center"/>
        <w:rPr>
          <w:rFonts w:ascii="Arial" w:hAnsi="Arial" w:cs="Arial"/>
          <w:sz w:val="24"/>
          <w:szCs w:val="24"/>
        </w:rPr>
      </w:pPr>
      <w:r w:rsidRPr="0040048D">
        <w:rPr>
          <w:rFonts w:ascii="Arial" w:hAnsi="Arial" w:cs="Arial"/>
          <w:sz w:val="24"/>
          <w:szCs w:val="24"/>
          <w:u w:val="single"/>
        </w:rPr>
        <w:t>number of coil channels</w:t>
      </w:r>
      <w:r w:rsidR="00E2004C">
        <w:rPr>
          <w:rFonts w:ascii="Arial" w:hAnsi="Arial" w:cs="Arial"/>
          <w:sz w:val="24"/>
          <w:szCs w:val="24"/>
          <w:u w:val="single"/>
        </w:rPr>
        <w:t xml:space="preserve"> </w:t>
      </w:r>
      <w:r w:rsidRPr="0040048D">
        <w:rPr>
          <w:rFonts w:ascii="Arial" w:hAnsi="Arial" w:cs="Arial"/>
          <w:i/>
          <w:iCs/>
          <w:sz w:val="24"/>
          <w:szCs w:val="24"/>
        </w:rPr>
        <w:t>×</w:t>
      </w:r>
      <w:r w:rsidR="00E2004C">
        <w:rPr>
          <w:rFonts w:ascii="Arial" w:hAnsi="Arial" w:cs="Arial"/>
          <w:i/>
          <w:iCs/>
          <w:sz w:val="24"/>
          <w:szCs w:val="24"/>
        </w:rPr>
        <w:t xml:space="preserve"> </w:t>
      </w:r>
      <w:r w:rsidRPr="0040048D">
        <w:rPr>
          <w:rFonts w:ascii="Arial" w:hAnsi="Arial" w:cs="Arial"/>
          <w:sz w:val="24"/>
          <w:szCs w:val="24"/>
          <w:u w:val="single"/>
        </w:rPr>
        <w:t>number of repetitions</w:t>
      </w:r>
      <w:r w:rsidR="00E2004C">
        <w:rPr>
          <w:rFonts w:ascii="Arial" w:hAnsi="Arial" w:cs="Arial"/>
          <w:sz w:val="24"/>
          <w:szCs w:val="24"/>
          <w:u w:val="single"/>
        </w:rPr>
        <w:t xml:space="preserve"> </w:t>
      </w:r>
      <w:r w:rsidRPr="0040048D">
        <w:rPr>
          <w:rFonts w:ascii="Arial" w:hAnsi="Arial" w:cs="Arial"/>
          <w:i/>
          <w:iCs/>
          <w:sz w:val="24"/>
          <w:szCs w:val="24"/>
        </w:rPr>
        <w:t>×</w:t>
      </w:r>
      <w:r w:rsidR="00E2004C">
        <w:rPr>
          <w:rFonts w:ascii="Arial" w:hAnsi="Arial" w:cs="Arial"/>
          <w:i/>
          <w:iCs/>
          <w:sz w:val="24"/>
          <w:szCs w:val="24"/>
        </w:rPr>
        <w:t xml:space="preserve"> </w:t>
      </w:r>
      <w:r w:rsidRPr="0040048D">
        <w:rPr>
          <w:rFonts w:ascii="Arial" w:hAnsi="Arial" w:cs="Arial"/>
          <w:sz w:val="24"/>
          <w:szCs w:val="24"/>
          <w:u w:val="single"/>
        </w:rPr>
        <w:t>spectra length</w:t>
      </w:r>
    </w:p>
    <w:p w14:paraId="6F6635D6" w14:textId="77777777" w:rsidR="00826487" w:rsidRDefault="00826487" w:rsidP="0019172A">
      <w:pPr>
        <w:spacing w:after="0"/>
        <w:jc w:val="both"/>
        <w:rPr>
          <w:rFonts w:ascii="Arial" w:hAnsi="Arial" w:cs="Arial"/>
          <w:sz w:val="24"/>
          <w:szCs w:val="24"/>
        </w:rPr>
      </w:pPr>
    </w:p>
    <w:p w14:paraId="1A0572F5" w14:textId="4780E372" w:rsidR="0019172A" w:rsidRPr="0040048D" w:rsidRDefault="00F3079F" w:rsidP="0019172A">
      <w:pPr>
        <w:spacing w:after="0"/>
        <w:jc w:val="both"/>
        <w:rPr>
          <w:rFonts w:ascii="Arial" w:hAnsi="Arial" w:cs="Arial"/>
          <w:sz w:val="24"/>
          <w:szCs w:val="24"/>
        </w:rPr>
      </w:pPr>
      <w:r>
        <w:rPr>
          <w:rFonts w:ascii="Arial" w:hAnsi="Arial" w:cs="Arial"/>
          <w:sz w:val="24"/>
          <w:szCs w:val="24"/>
        </w:rPr>
        <w:t>C</w:t>
      </w:r>
      <w:r w:rsidR="00C54CA9">
        <w:rPr>
          <w:rFonts w:ascii="Arial" w:hAnsi="Arial" w:cs="Arial"/>
          <w:sz w:val="24"/>
          <w:szCs w:val="24"/>
        </w:rPr>
        <w:t xml:space="preserve">oil-channel combination </w:t>
      </w:r>
      <w:r w:rsidR="0019172A">
        <w:rPr>
          <w:rFonts w:ascii="Arial" w:hAnsi="Arial" w:cs="Arial"/>
          <w:sz w:val="24"/>
          <w:szCs w:val="24"/>
        </w:rPr>
        <w:t xml:space="preserve">aims to remove the </w:t>
      </w:r>
      <w:r w:rsidR="0019172A" w:rsidRPr="0040048D">
        <w:rPr>
          <w:rFonts w:ascii="Arial" w:hAnsi="Arial" w:cs="Arial"/>
          <w:sz w:val="24"/>
          <w:szCs w:val="24"/>
        </w:rPr>
        <w:t>frequency and phase differences that are specific to coil-channel but independent of repetitions.</w:t>
      </w:r>
      <w:r w:rsidR="000A0034">
        <w:rPr>
          <w:rFonts w:ascii="Arial" w:hAnsi="Arial" w:cs="Arial"/>
          <w:sz w:val="24"/>
          <w:szCs w:val="24"/>
        </w:rPr>
        <w:t xml:space="preserve"> This step is applied to the ON and OFF spectra separately.</w:t>
      </w:r>
    </w:p>
    <w:p w14:paraId="5A78580D" w14:textId="117E64F5" w:rsidR="0040048D" w:rsidRPr="0040048D" w:rsidRDefault="006B775A" w:rsidP="006B775A">
      <w:pPr>
        <w:spacing w:after="0"/>
        <w:jc w:val="both"/>
        <w:rPr>
          <w:rFonts w:ascii="Arial" w:hAnsi="Arial" w:cs="Arial"/>
          <w:sz w:val="24"/>
          <w:szCs w:val="24"/>
        </w:rPr>
      </w:pPr>
      <w:r>
        <w:rPr>
          <w:rFonts w:ascii="Arial" w:hAnsi="Arial" w:cs="Arial"/>
          <w:sz w:val="24"/>
          <w:szCs w:val="24"/>
        </w:rPr>
        <w:t xml:space="preserve">The strategy </w:t>
      </w:r>
      <w:r w:rsidR="00F3079F">
        <w:rPr>
          <w:rFonts w:ascii="Arial" w:hAnsi="Arial" w:cs="Arial"/>
          <w:sz w:val="24"/>
          <w:szCs w:val="24"/>
        </w:rPr>
        <w:t>is to u</w:t>
      </w:r>
      <w:r w:rsidR="0040048D" w:rsidRPr="0040048D">
        <w:rPr>
          <w:rFonts w:ascii="Arial" w:hAnsi="Arial" w:cs="Arial"/>
          <w:sz w:val="24"/>
          <w:szCs w:val="24"/>
        </w:rPr>
        <w:t>se the inter-repetition mean 2D spectra as the representation for each coil channel to calculate the coil-channel-specific corrections required, and apply the</w:t>
      </w:r>
      <w:r w:rsidR="00496FC7">
        <w:rPr>
          <w:rFonts w:ascii="Arial" w:hAnsi="Arial" w:cs="Arial"/>
          <w:sz w:val="24"/>
          <w:szCs w:val="24"/>
        </w:rPr>
        <w:t>se</w:t>
      </w:r>
      <w:r w:rsidR="0040048D" w:rsidRPr="0040048D">
        <w:rPr>
          <w:rFonts w:ascii="Arial" w:hAnsi="Arial" w:cs="Arial"/>
          <w:sz w:val="24"/>
          <w:szCs w:val="24"/>
        </w:rPr>
        <w:t xml:space="preserve"> </w:t>
      </w:r>
      <w:r w:rsidR="0040048D" w:rsidRPr="0040048D">
        <w:rPr>
          <w:rFonts w:ascii="Arial" w:hAnsi="Arial" w:cs="Arial"/>
          <w:sz w:val="24"/>
          <w:szCs w:val="24"/>
        </w:rPr>
        <w:lastRenderedPageBreak/>
        <w:t>corrections over all repetitions in the same coil channel.</w:t>
      </w:r>
      <w:r w:rsidR="00E52F23">
        <w:rPr>
          <w:rFonts w:ascii="Arial" w:hAnsi="Arial" w:cs="Arial"/>
          <w:sz w:val="24"/>
          <w:szCs w:val="24"/>
        </w:rPr>
        <w:t xml:space="preserve"> The inter-repetition mean spectra has the following shape:</w:t>
      </w:r>
    </w:p>
    <w:p w14:paraId="55D6CBC1" w14:textId="7E07B67D" w:rsidR="0040048D" w:rsidRPr="0040048D" w:rsidRDefault="0040048D" w:rsidP="00E2004C">
      <w:pPr>
        <w:spacing w:after="0"/>
        <w:jc w:val="center"/>
        <w:rPr>
          <w:rFonts w:ascii="Arial" w:hAnsi="Arial" w:cs="Arial"/>
          <w:sz w:val="24"/>
          <w:szCs w:val="24"/>
        </w:rPr>
      </w:pPr>
      <w:r w:rsidRPr="0040048D">
        <w:rPr>
          <w:rFonts w:ascii="Arial" w:hAnsi="Arial" w:cs="Arial"/>
          <w:sz w:val="24"/>
          <w:szCs w:val="24"/>
          <w:u w:val="single"/>
        </w:rPr>
        <w:t>number of coil channels</w:t>
      </w:r>
      <w:r w:rsidR="00E2004C">
        <w:rPr>
          <w:rFonts w:ascii="Arial" w:hAnsi="Arial" w:cs="Arial"/>
          <w:i/>
          <w:iCs/>
          <w:sz w:val="24"/>
          <w:szCs w:val="24"/>
        </w:rPr>
        <w:t xml:space="preserve"> </w:t>
      </w:r>
      <w:r w:rsidRPr="0040048D">
        <w:rPr>
          <w:rFonts w:ascii="Arial" w:hAnsi="Arial" w:cs="Arial"/>
          <w:i/>
          <w:iCs/>
          <w:sz w:val="24"/>
          <w:szCs w:val="24"/>
        </w:rPr>
        <w:t>×</w:t>
      </w:r>
      <w:r w:rsidR="00E2004C">
        <w:rPr>
          <w:rFonts w:ascii="Arial" w:hAnsi="Arial" w:cs="Arial"/>
          <w:i/>
          <w:iCs/>
          <w:sz w:val="24"/>
          <w:szCs w:val="24"/>
        </w:rPr>
        <w:t xml:space="preserve"> </w:t>
      </w:r>
      <w:r w:rsidRPr="0040048D">
        <w:rPr>
          <w:rFonts w:ascii="Arial" w:hAnsi="Arial" w:cs="Arial"/>
          <w:sz w:val="24"/>
          <w:szCs w:val="24"/>
          <w:u w:val="single"/>
        </w:rPr>
        <w:t>spectra length</w:t>
      </w:r>
    </w:p>
    <w:p w14:paraId="38F82D53" w14:textId="79115AFE" w:rsidR="00F3079F" w:rsidRDefault="00F3079F" w:rsidP="0040048D">
      <w:pPr>
        <w:spacing w:after="0"/>
        <w:jc w:val="both"/>
        <w:rPr>
          <w:rFonts w:ascii="Arial" w:hAnsi="Arial" w:cs="Arial"/>
          <w:b/>
          <w:bCs/>
          <w:sz w:val="24"/>
          <w:szCs w:val="24"/>
        </w:rPr>
      </w:pPr>
    </w:p>
    <w:p w14:paraId="29DCC82C" w14:textId="7133173A" w:rsidR="00F57CF1" w:rsidRDefault="00F57CF1" w:rsidP="0040048D">
      <w:pPr>
        <w:spacing w:after="0"/>
        <w:jc w:val="both"/>
        <w:rPr>
          <w:rFonts w:ascii="Arial" w:hAnsi="Arial" w:cs="Arial"/>
          <w:sz w:val="24"/>
          <w:szCs w:val="24"/>
        </w:rPr>
      </w:pPr>
      <w:r>
        <w:rPr>
          <w:rFonts w:ascii="Arial" w:hAnsi="Arial" w:cs="Arial"/>
          <w:sz w:val="24"/>
          <w:szCs w:val="24"/>
        </w:rPr>
        <w:t>The specific procedures carried out include</w:t>
      </w:r>
      <w:r w:rsidR="00FC05C3">
        <w:rPr>
          <w:rFonts w:ascii="Arial" w:hAnsi="Arial" w:cs="Arial"/>
          <w:sz w:val="24"/>
          <w:szCs w:val="24"/>
        </w:rPr>
        <w:t>:</w:t>
      </w:r>
    </w:p>
    <w:p w14:paraId="717B5855" w14:textId="18AD2CBA" w:rsidR="00FC05C3" w:rsidRDefault="0040048D" w:rsidP="00FC05C3">
      <w:pPr>
        <w:pStyle w:val="ListParagraph"/>
        <w:numPr>
          <w:ilvl w:val="0"/>
          <w:numId w:val="7"/>
        </w:numPr>
        <w:spacing w:after="0"/>
        <w:jc w:val="both"/>
        <w:rPr>
          <w:rFonts w:ascii="Arial" w:hAnsi="Arial" w:cs="Arial"/>
          <w:sz w:val="24"/>
          <w:szCs w:val="24"/>
        </w:rPr>
      </w:pPr>
      <w:r w:rsidRPr="00FC05C3">
        <w:rPr>
          <w:rFonts w:ascii="Arial" w:hAnsi="Arial" w:cs="Arial"/>
          <w:sz w:val="24"/>
          <w:szCs w:val="24"/>
        </w:rPr>
        <w:t xml:space="preserve">Use ACME </w:t>
      </w:r>
      <w:r w:rsidR="00FC05C3">
        <w:rPr>
          <w:rFonts w:ascii="Arial" w:hAnsi="Arial" w:cs="Arial"/>
          <w:sz w:val="24"/>
          <w:szCs w:val="24"/>
        </w:rPr>
        <w:t>[</w:t>
      </w:r>
      <w:r w:rsidR="00B87F4D">
        <w:rPr>
          <w:rFonts w:ascii="Arial" w:hAnsi="Arial" w:cs="Arial"/>
          <w:sz w:val="24"/>
          <w:szCs w:val="24"/>
        </w:rPr>
        <w:t>5</w:t>
      </w:r>
      <w:r w:rsidR="00FC05C3">
        <w:rPr>
          <w:rFonts w:ascii="Arial" w:hAnsi="Arial" w:cs="Arial"/>
          <w:sz w:val="24"/>
          <w:szCs w:val="24"/>
        </w:rPr>
        <w:t xml:space="preserve">] </w:t>
      </w:r>
      <w:r w:rsidRPr="00FC05C3">
        <w:rPr>
          <w:rFonts w:ascii="Arial" w:hAnsi="Arial" w:cs="Arial"/>
          <w:sz w:val="24"/>
          <w:szCs w:val="24"/>
        </w:rPr>
        <w:t>as phase correction initialization</w:t>
      </w:r>
      <w:r w:rsidR="0018745C">
        <w:rPr>
          <w:rFonts w:ascii="Arial" w:hAnsi="Arial" w:cs="Arial"/>
          <w:sz w:val="24"/>
          <w:szCs w:val="24"/>
        </w:rPr>
        <w:t xml:space="preserve"> (</w:t>
      </w:r>
      <w:r w:rsidR="008A5027">
        <w:rPr>
          <w:rFonts w:ascii="Arial" w:hAnsi="Arial" w:cs="Arial"/>
          <w:b/>
          <w:bCs/>
          <w:sz w:val="24"/>
          <w:szCs w:val="24"/>
        </w:rPr>
        <w:t>Figure 4</w:t>
      </w:r>
      <w:r w:rsidR="0018745C" w:rsidRPr="000370CD">
        <w:rPr>
          <w:rFonts w:ascii="Arial" w:hAnsi="Arial" w:cs="Arial"/>
          <w:b/>
          <w:bCs/>
          <w:sz w:val="24"/>
          <w:szCs w:val="24"/>
        </w:rPr>
        <w:t>, row 2</w:t>
      </w:r>
      <w:r w:rsidR="0018745C">
        <w:rPr>
          <w:rFonts w:ascii="Arial" w:hAnsi="Arial" w:cs="Arial"/>
          <w:sz w:val="24"/>
          <w:szCs w:val="24"/>
        </w:rPr>
        <w:t>)</w:t>
      </w:r>
      <w:r w:rsidRPr="00FC05C3">
        <w:rPr>
          <w:rFonts w:ascii="Arial" w:hAnsi="Arial" w:cs="Arial"/>
          <w:sz w:val="24"/>
          <w:szCs w:val="24"/>
        </w:rPr>
        <w:t>.</w:t>
      </w:r>
    </w:p>
    <w:p w14:paraId="6DA8A3BD" w14:textId="344299C1" w:rsidR="00FC05C3" w:rsidRDefault="0040048D" w:rsidP="00FC05C3">
      <w:pPr>
        <w:pStyle w:val="ListParagraph"/>
        <w:numPr>
          <w:ilvl w:val="0"/>
          <w:numId w:val="7"/>
        </w:numPr>
        <w:spacing w:after="0"/>
        <w:jc w:val="both"/>
        <w:rPr>
          <w:rFonts w:ascii="Arial" w:hAnsi="Arial" w:cs="Arial"/>
          <w:sz w:val="24"/>
          <w:szCs w:val="24"/>
        </w:rPr>
      </w:pPr>
      <w:r w:rsidRPr="00FC05C3">
        <w:rPr>
          <w:rFonts w:ascii="Arial" w:hAnsi="Arial" w:cs="Arial"/>
          <w:sz w:val="24"/>
          <w:szCs w:val="24"/>
        </w:rPr>
        <w:t xml:space="preserve">Use </w:t>
      </w:r>
      <w:r w:rsidR="0004608A">
        <w:rPr>
          <w:rFonts w:ascii="Arial" w:hAnsi="Arial" w:cs="Arial"/>
          <w:sz w:val="24"/>
          <w:szCs w:val="24"/>
        </w:rPr>
        <w:t>ICOSHIFT</w:t>
      </w:r>
      <w:r w:rsidR="00FC05C3">
        <w:rPr>
          <w:rFonts w:ascii="Arial" w:hAnsi="Arial" w:cs="Arial"/>
          <w:sz w:val="24"/>
          <w:szCs w:val="24"/>
        </w:rPr>
        <w:t xml:space="preserve"> [</w:t>
      </w:r>
      <w:r w:rsidR="00B87F4D">
        <w:rPr>
          <w:rFonts w:ascii="Arial" w:hAnsi="Arial" w:cs="Arial"/>
          <w:sz w:val="24"/>
          <w:szCs w:val="24"/>
        </w:rPr>
        <w:t>6</w:t>
      </w:r>
      <w:r w:rsidR="00FC05C3">
        <w:rPr>
          <w:rFonts w:ascii="Arial" w:hAnsi="Arial" w:cs="Arial"/>
          <w:sz w:val="24"/>
          <w:szCs w:val="24"/>
        </w:rPr>
        <w:t>]</w:t>
      </w:r>
      <w:r w:rsidRPr="00FC05C3">
        <w:rPr>
          <w:rFonts w:ascii="Arial" w:hAnsi="Arial" w:cs="Arial"/>
          <w:sz w:val="24"/>
          <w:szCs w:val="24"/>
        </w:rPr>
        <w:t xml:space="preserve"> as frequency correction initialization</w:t>
      </w:r>
      <w:r w:rsidR="0018745C">
        <w:rPr>
          <w:rFonts w:ascii="Arial" w:hAnsi="Arial" w:cs="Arial"/>
          <w:sz w:val="24"/>
          <w:szCs w:val="24"/>
        </w:rPr>
        <w:t xml:space="preserve"> (</w:t>
      </w:r>
      <w:r w:rsidR="008A5027">
        <w:rPr>
          <w:rFonts w:ascii="Arial" w:hAnsi="Arial" w:cs="Arial"/>
          <w:b/>
          <w:bCs/>
          <w:sz w:val="24"/>
          <w:szCs w:val="24"/>
        </w:rPr>
        <w:t>Figure 4</w:t>
      </w:r>
      <w:r w:rsidR="0018745C" w:rsidRPr="000370CD">
        <w:rPr>
          <w:rFonts w:ascii="Arial" w:hAnsi="Arial" w:cs="Arial"/>
          <w:b/>
          <w:bCs/>
          <w:sz w:val="24"/>
          <w:szCs w:val="24"/>
        </w:rPr>
        <w:t>, row 3</w:t>
      </w:r>
      <w:r w:rsidR="0018745C">
        <w:rPr>
          <w:rFonts w:ascii="Arial" w:hAnsi="Arial" w:cs="Arial"/>
          <w:sz w:val="24"/>
          <w:szCs w:val="24"/>
        </w:rPr>
        <w:t>)</w:t>
      </w:r>
      <w:r w:rsidRPr="00FC05C3">
        <w:rPr>
          <w:rFonts w:ascii="Arial" w:hAnsi="Arial" w:cs="Arial"/>
          <w:sz w:val="24"/>
          <w:szCs w:val="24"/>
        </w:rPr>
        <w:t>.</w:t>
      </w:r>
    </w:p>
    <w:p w14:paraId="46ECBA9E" w14:textId="045A1128" w:rsidR="00FC05C3" w:rsidRDefault="0040048D" w:rsidP="00FC05C3">
      <w:pPr>
        <w:pStyle w:val="ListParagraph"/>
        <w:numPr>
          <w:ilvl w:val="0"/>
          <w:numId w:val="7"/>
        </w:numPr>
        <w:spacing w:after="0"/>
        <w:jc w:val="both"/>
        <w:rPr>
          <w:rFonts w:ascii="Arial" w:hAnsi="Arial" w:cs="Arial"/>
          <w:sz w:val="24"/>
          <w:szCs w:val="24"/>
        </w:rPr>
      </w:pPr>
      <w:r w:rsidRPr="00FC05C3">
        <w:rPr>
          <w:rFonts w:ascii="Arial" w:hAnsi="Arial" w:cs="Arial"/>
          <w:sz w:val="24"/>
          <w:szCs w:val="24"/>
        </w:rPr>
        <w:t>JET SR algorithm to correct for frequency and zero-order phase</w:t>
      </w:r>
      <w:r w:rsidR="0018745C">
        <w:rPr>
          <w:rFonts w:ascii="Arial" w:hAnsi="Arial" w:cs="Arial"/>
          <w:sz w:val="24"/>
          <w:szCs w:val="24"/>
        </w:rPr>
        <w:t xml:space="preserve"> (</w:t>
      </w:r>
      <w:r w:rsidR="008A5027">
        <w:rPr>
          <w:rFonts w:ascii="Arial" w:hAnsi="Arial" w:cs="Arial"/>
          <w:b/>
          <w:bCs/>
          <w:sz w:val="24"/>
          <w:szCs w:val="24"/>
        </w:rPr>
        <w:t>Figure 4</w:t>
      </w:r>
      <w:r w:rsidR="0018745C" w:rsidRPr="000370CD">
        <w:rPr>
          <w:rFonts w:ascii="Arial" w:hAnsi="Arial" w:cs="Arial"/>
          <w:b/>
          <w:bCs/>
          <w:sz w:val="24"/>
          <w:szCs w:val="24"/>
        </w:rPr>
        <w:t>, row 4</w:t>
      </w:r>
      <w:r w:rsidR="0018745C">
        <w:rPr>
          <w:rFonts w:ascii="Arial" w:hAnsi="Arial" w:cs="Arial"/>
          <w:sz w:val="24"/>
          <w:szCs w:val="24"/>
        </w:rPr>
        <w:t>)</w:t>
      </w:r>
      <w:r w:rsidRPr="00FC05C3">
        <w:rPr>
          <w:rFonts w:ascii="Arial" w:hAnsi="Arial" w:cs="Arial"/>
          <w:sz w:val="24"/>
          <w:szCs w:val="24"/>
        </w:rPr>
        <w:t>.</w:t>
      </w:r>
    </w:p>
    <w:p w14:paraId="5DC2C555" w14:textId="58BC3291" w:rsidR="0040048D" w:rsidRPr="00FC05C3" w:rsidRDefault="0040048D" w:rsidP="00FC05C3">
      <w:pPr>
        <w:pStyle w:val="ListParagraph"/>
        <w:numPr>
          <w:ilvl w:val="0"/>
          <w:numId w:val="7"/>
        </w:numPr>
        <w:spacing w:after="0"/>
        <w:jc w:val="both"/>
        <w:rPr>
          <w:rFonts w:ascii="Arial" w:hAnsi="Arial" w:cs="Arial"/>
          <w:sz w:val="24"/>
          <w:szCs w:val="24"/>
        </w:rPr>
      </w:pPr>
      <w:r w:rsidRPr="00FC05C3">
        <w:rPr>
          <w:rFonts w:ascii="Arial" w:hAnsi="Arial" w:cs="Arial"/>
          <w:sz w:val="24"/>
          <w:szCs w:val="24"/>
        </w:rPr>
        <w:t>Channel combination by taking mean over coil channel.</w:t>
      </w:r>
    </w:p>
    <w:p w14:paraId="34E209AB" w14:textId="77777777" w:rsidR="00F57CF1" w:rsidRDefault="00F57CF1" w:rsidP="0040048D">
      <w:pPr>
        <w:spacing w:after="0"/>
        <w:jc w:val="both"/>
        <w:rPr>
          <w:rFonts w:ascii="Arial" w:hAnsi="Arial" w:cs="Arial"/>
          <w:b/>
          <w:bCs/>
          <w:sz w:val="24"/>
          <w:szCs w:val="24"/>
        </w:rPr>
      </w:pPr>
    </w:p>
    <w:p w14:paraId="1419494A" w14:textId="47E90D8E" w:rsidR="0040048D" w:rsidRPr="0040048D" w:rsidRDefault="00F57CF1" w:rsidP="0040048D">
      <w:pPr>
        <w:spacing w:after="0"/>
        <w:jc w:val="both"/>
        <w:rPr>
          <w:rFonts w:ascii="Arial" w:hAnsi="Arial" w:cs="Arial"/>
          <w:sz w:val="24"/>
          <w:szCs w:val="24"/>
        </w:rPr>
      </w:pPr>
      <w:r>
        <w:rPr>
          <w:rFonts w:ascii="Arial" w:hAnsi="Arial" w:cs="Arial"/>
          <w:sz w:val="24"/>
          <w:szCs w:val="24"/>
        </w:rPr>
        <w:t xml:space="preserve">The output of the coil-channel combination step is the </w:t>
      </w:r>
      <w:r w:rsidR="0040048D" w:rsidRPr="0040048D">
        <w:rPr>
          <w:rFonts w:ascii="Arial" w:hAnsi="Arial" w:cs="Arial"/>
          <w:sz w:val="24"/>
          <w:szCs w:val="24"/>
        </w:rPr>
        <w:t>2D</w:t>
      </w:r>
      <w:r>
        <w:rPr>
          <w:rFonts w:ascii="Arial" w:hAnsi="Arial" w:cs="Arial"/>
          <w:sz w:val="24"/>
          <w:szCs w:val="24"/>
        </w:rPr>
        <w:t xml:space="preserve"> </w:t>
      </w:r>
      <w:r w:rsidR="0040048D" w:rsidRPr="0040048D">
        <w:rPr>
          <w:rFonts w:ascii="Arial" w:hAnsi="Arial" w:cs="Arial"/>
          <w:sz w:val="24"/>
          <w:szCs w:val="24"/>
        </w:rPr>
        <w:t>coil-channel combined spectra</w:t>
      </w:r>
      <w:r>
        <w:rPr>
          <w:rFonts w:ascii="Arial" w:hAnsi="Arial" w:cs="Arial"/>
          <w:sz w:val="24"/>
          <w:szCs w:val="24"/>
        </w:rPr>
        <w:t xml:space="preserve"> of the following shape:</w:t>
      </w:r>
    </w:p>
    <w:p w14:paraId="291D5594" w14:textId="3A5AD054" w:rsidR="0040048D" w:rsidRPr="0040048D" w:rsidRDefault="0040048D" w:rsidP="00B10412">
      <w:pPr>
        <w:spacing w:after="0"/>
        <w:jc w:val="center"/>
        <w:rPr>
          <w:rFonts w:ascii="Arial" w:hAnsi="Arial" w:cs="Arial"/>
          <w:sz w:val="24"/>
          <w:szCs w:val="24"/>
        </w:rPr>
      </w:pPr>
      <w:r w:rsidRPr="0040048D">
        <w:rPr>
          <w:rFonts w:ascii="Arial" w:hAnsi="Arial" w:cs="Arial"/>
          <w:sz w:val="24"/>
          <w:szCs w:val="24"/>
          <w:u w:val="single"/>
        </w:rPr>
        <w:t>number of repetitions</w:t>
      </w:r>
      <w:r w:rsidR="00B10412">
        <w:rPr>
          <w:rFonts w:ascii="Arial" w:hAnsi="Arial" w:cs="Arial"/>
          <w:i/>
          <w:iCs/>
          <w:sz w:val="24"/>
          <w:szCs w:val="24"/>
        </w:rPr>
        <w:t xml:space="preserve"> </w:t>
      </w:r>
      <w:r w:rsidRPr="0040048D">
        <w:rPr>
          <w:rFonts w:ascii="Arial" w:hAnsi="Arial" w:cs="Arial"/>
          <w:i/>
          <w:iCs/>
          <w:sz w:val="24"/>
          <w:szCs w:val="24"/>
        </w:rPr>
        <w:t>×</w:t>
      </w:r>
      <w:r w:rsidR="00B10412">
        <w:rPr>
          <w:rFonts w:ascii="Arial" w:hAnsi="Arial" w:cs="Arial"/>
          <w:i/>
          <w:iCs/>
          <w:sz w:val="24"/>
          <w:szCs w:val="24"/>
        </w:rPr>
        <w:t xml:space="preserve"> </w:t>
      </w:r>
      <w:r w:rsidRPr="0040048D">
        <w:rPr>
          <w:rFonts w:ascii="Arial" w:hAnsi="Arial" w:cs="Arial"/>
          <w:sz w:val="24"/>
          <w:szCs w:val="24"/>
          <w:u w:val="single"/>
        </w:rPr>
        <w:t>spectra length</w:t>
      </w:r>
    </w:p>
    <w:p w14:paraId="5BECCF42" w14:textId="29D75C36" w:rsidR="0040048D" w:rsidRDefault="0040048D" w:rsidP="00920EA9">
      <w:pPr>
        <w:spacing w:after="0"/>
        <w:jc w:val="both"/>
        <w:rPr>
          <w:rFonts w:ascii="Arial" w:hAnsi="Arial" w:cs="Arial"/>
          <w:sz w:val="24"/>
          <w:szCs w:val="24"/>
        </w:rPr>
      </w:pPr>
    </w:p>
    <w:p w14:paraId="0797C4CE" w14:textId="4BE78C36" w:rsidR="00872A54" w:rsidRDefault="00872A54" w:rsidP="00872A54">
      <w:pPr>
        <w:spacing w:after="0"/>
        <w:jc w:val="both"/>
        <w:rPr>
          <w:rFonts w:ascii="Arial" w:hAnsi="Arial" w:cs="Arial"/>
          <w:sz w:val="24"/>
          <w:szCs w:val="24"/>
        </w:rPr>
      </w:pPr>
      <w:r w:rsidRPr="00187383">
        <w:rPr>
          <w:rFonts w:ascii="Arial" w:hAnsi="Arial" w:cs="Arial"/>
          <w:sz w:val="24"/>
          <w:szCs w:val="24"/>
        </w:rPr>
        <w:t xml:space="preserve">The JET </w:t>
      </w:r>
      <w:r>
        <w:rPr>
          <w:rFonts w:ascii="Arial" w:hAnsi="Arial" w:cs="Arial"/>
          <w:sz w:val="24"/>
          <w:szCs w:val="24"/>
        </w:rPr>
        <w:t>SR</w:t>
      </w:r>
      <w:r w:rsidRPr="00187383">
        <w:rPr>
          <w:rFonts w:ascii="Arial" w:hAnsi="Arial" w:cs="Arial"/>
          <w:sz w:val="24"/>
          <w:szCs w:val="24"/>
        </w:rPr>
        <w:t xml:space="preserve"> algorithm for coil-channel combination (applied separately </w:t>
      </w:r>
      <w:r>
        <w:rPr>
          <w:rFonts w:ascii="Arial" w:hAnsi="Arial" w:cs="Arial"/>
          <w:sz w:val="24"/>
          <w:szCs w:val="24"/>
        </w:rPr>
        <w:t>to</w:t>
      </w:r>
      <w:r w:rsidRPr="00187383">
        <w:rPr>
          <w:rFonts w:ascii="Arial" w:hAnsi="Arial" w:cs="Arial"/>
          <w:sz w:val="24"/>
          <w:szCs w:val="24"/>
        </w:rPr>
        <w:t xml:space="preserve"> </w:t>
      </w:r>
      <w:r>
        <w:rPr>
          <w:rFonts w:ascii="Arial" w:hAnsi="Arial" w:cs="Arial"/>
          <w:sz w:val="24"/>
          <w:szCs w:val="24"/>
        </w:rPr>
        <w:t xml:space="preserve">the </w:t>
      </w:r>
      <w:r w:rsidRPr="00187383">
        <w:rPr>
          <w:rFonts w:ascii="Arial" w:hAnsi="Arial" w:cs="Arial"/>
          <w:sz w:val="24"/>
          <w:szCs w:val="24"/>
        </w:rPr>
        <w:t xml:space="preserve">ON and OFF spectra) uses a least square fitting method to minimize the difference between an iteratively updated </w:t>
      </w:r>
      <w:r w:rsidRPr="00187383">
        <w:rPr>
          <w:rFonts w:ascii="Arial" w:hAnsi="Arial" w:cs="Arial"/>
          <w:i/>
          <w:iCs/>
          <w:sz w:val="24"/>
          <w:szCs w:val="24"/>
        </w:rPr>
        <w:t>spectra template</w:t>
      </w:r>
      <w:r w:rsidRPr="00187383">
        <w:rPr>
          <w:rFonts w:ascii="Arial" w:hAnsi="Arial" w:cs="Arial"/>
          <w:sz w:val="24"/>
          <w:szCs w:val="24"/>
        </w:rPr>
        <w:t xml:space="preserve"> and the </w:t>
      </w:r>
      <w:r w:rsidRPr="00187383">
        <w:rPr>
          <w:rFonts w:ascii="Arial" w:hAnsi="Arial" w:cs="Arial"/>
          <w:i/>
          <w:iCs/>
          <w:sz w:val="24"/>
          <w:szCs w:val="24"/>
        </w:rPr>
        <w:t>coil-channel-specific mean spectra</w:t>
      </w:r>
      <w:r w:rsidRPr="00187383">
        <w:rPr>
          <w:rFonts w:ascii="Arial" w:hAnsi="Arial" w:cs="Arial"/>
          <w:sz w:val="24"/>
          <w:szCs w:val="24"/>
        </w:rPr>
        <w:t xml:space="preserve"> with three degrees of freedom: frequency, zero-order phase, and amplitude.</w:t>
      </w:r>
      <w:r>
        <w:rPr>
          <w:rFonts w:ascii="Arial" w:hAnsi="Arial" w:cs="Arial"/>
          <w:sz w:val="24"/>
          <w:szCs w:val="24"/>
        </w:rPr>
        <w:t xml:space="preserve"> </w:t>
      </w:r>
      <w:r w:rsidRPr="00187383">
        <w:rPr>
          <w:rFonts w:ascii="Arial" w:hAnsi="Arial" w:cs="Arial"/>
          <w:sz w:val="24"/>
          <w:szCs w:val="24"/>
        </w:rPr>
        <w:t>This process estimates the necessary frequency, zero-order phase and amplitude for the correction, and such coil-channel-specific frequency and phase shifts are applied to every repetition within each coil channel to generate aligned spectra. In contrast, the amplitude corrections are only used to facilitate accurate estimation of frequency and phase shift, as well as for visualization and quantification of coil-channel sensitivity</w:t>
      </w:r>
      <w:r>
        <w:rPr>
          <w:rFonts w:ascii="Arial" w:hAnsi="Arial" w:cs="Arial"/>
          <w:sz w:val="24"/>
          <w:szCs w:val="24"/>
        </w:rPr>
        <w:t xml:space="preserve"> (</w:t>
      </w:r>
      <w:r w:rsidR="008A5027">
        <w:rPr>
          <w:rFonts w:ascii="Arial" w:hAnsi="Arial" w:cs="Arial"/>
          <w:b/>
          <w:bCs/>
          <w:sz w:val="24"/>
          <w:szCs w:val="24"/>
        </w:rPr>
        <w:t>Figure 5</w:t>
      </w:r>
      <w:r w:rsidRPr="00AF1201">
        <w:rPr>
          <w:rFonts w:ascii="Arial" w:hAnsi="Arial" w:cs="Arial"/>
          <w:b/>
          <w:bCs/>
          <w:sz w:val="24"/>
          <w:szCs w:val="24"/>
        </w:rPr>
        <w:t>, column 2</w:t>
      </w:r>
      <w:r>
        <w:rPr>
          <w:rFonts w:ascii="Arial" w:hAnsi="Arial" w:cs="Arial"/>
          <w:sz w:val="24"/>
          <w:szCs w:val="24"/>
        </w:rPr>
        <w:t>)</w:t>
      </w:r>
      <w:r w:rsidRPr="00187383">
        <w:rPr>
          <w:rFonts w:ascii="Arial" w:hAnsi="Arial" w:cs="Arial"/>
          <w:sz w:val="24"/>
          <w:szCs w:val="24"/>
        </w:rPr>
        <w:t>, but are not propagated to subsequent steps</w:t>
      </w:r>
      <w:r>
        <w:rPr>
          <w:rFonts w:ascii="Arial" w:hAnsi="Arial" w:cs="Arial"/>
          <w:sz w:val="24"/>
          <w:szCs w:val="24"/>
        </w:rPr>
        <w:t xml:space="preserve"> in order to ensure data authenticity (</w:t>
      </w:r>
      <w:r w:rsidR="008A5027">
        <w:rPr>
          <w:rFonts w:ascii="Arial" w:hAnsi="Arial" w:cs="Arial"/>
          <w:b/>
          <w:bCs/>
          <w:sz w:val="24"/>
          <w:szCs w:val="24"/>
        </w:rPr>
        <w:t>Figure 5</w:t>
      </w:r>
      <w:r w:rsidRPr="00AF1201">
        <w:rPr>
          <w:rFonts w:ascii="Arial" w:hAnsi="Arial" w:cs="Arial"/>
          <w:b/>
          <w:bCs/>
          <w:sz w:val="24"/>
          <w:szCs w:val="24"/>
        </w:rPr>
        <w:t>, column 3</w:t>
      </w:r>
      <w:r>
        <w:rPr>
          <w:rFonts w:ascii="Arial" w:hAnsi="Arial" w:cs="Arial"/>
          <w:sz w:val="24"/>
          <w:szCs w:val="24"/>
        </w:rPr>
        <w:t>)</w:t>
      </w:r>
      <w:r w:rsidRPr="00187383">
        <w:rPr>
          <w:rFonts w:ascii="Arial" w:hAnsi="Arial" w:cs="Arial"/>
          <w:sz w:val="24"/>
          <w:szCs w:val="24"/>
        </w:rPr>
        <w:t>.</w:t>
      </w:r>
    </w:p>
    <w:p w14:paraId="6465C32A" w14:textId="77777777" w:rsidR="00872A54" w:rsidRPr="00793BED" w:rsidRDefault="00872A54" w:rsidP="00872A54">
      <w:pPr>
        <w:pStyle w:val="ListParagraph"/>
        <w:numPr>
          <w:ilvl w:val="0"/>
          <w:numId w:val="8"/>
        </w:numPr>
        <w:spacing w:after="0"/>
        <w:jc w:val="both"/>
        <w:rPr>
          <w:rFonts w:ascii="Arial" w:hAnsi="Arial" w:cs="Arial"/>
          <w:sz w:val="24"/>
          <w:szCs w:val="24"/>
        </w:rPr>
      </w:pPr>
      <w:r w:rsidRPr="00793BED">
        <w:rPr>
          <w:rFonts w:ascii="Arial" w:hAnsi="Arial" w:cs="Arial"/>
          <w:sz w:val="24"/>
          <w:szCs w:val="24"/>
        </w:rPr>
        <w:t xml:space="preserve">Here, the </w:t>
      </w:r>
      <w:r w:rsidRPr="00793BED">
        <w:rPr>
          <w:rFonts w:ascii="Arial" w:hAnsi="Arial" w:cs="Arial"/>
          <w:i/>
          <w:iCs/>
          <w:sz w:val="24"/>
          <w:szCs w:val="24"/>
        </w:rPr>
        <w:t>spectra template</w:t>
      </w:r>
      <w:r w:rsidRPr="00793BED">
        <w:rPr>
          <w:rFonts w:ascii="Arial" w:hAnsi="Arial" w:cs="Arial"/>
          <w:sz w:val="24"/>
          <w:szCs w:val="24"/>
        </w:rPr>
        <w:t xml:space="preserve">, unless otherwise defined, is approximated with the mean spectrum over the </w:t>
      </w:r>
      <w:r w:rsidRPr="00793BED">
        <w:rPr>
          <w:rFonts w:ascii="Arial" w:hAnsi="Arial" w:cs="Arial"/>
          <w:i/>
          <w:iCs/>
          <w:sz w:val="24"/>
          <w:szCs w:val="24"/>
        </w:rPr>
        <w:t>coil-channel-specific mean spectra</w:t>
      </w:r>
      <w:r w:rsidRPr="00793BED">
        <w:rPr>
          <w:rFonts w:ascii="Arial" w:hAnsi="Arial" w:cs="Arial"/>
          <w:sz w:val="24"/>
          <w:szCs w:val="24"/>
        </w:rPr>
        <w:t xml:space="preserve"> at each iteration after the shift parameters calculated from the previous iterations are applied. As a result, the spectrum registration process is guiding the spectra to minimize the frequency and zero-order phase difference across coil channels.</w:t>
      </w:r>
    </w:p>
    <w:p w14:paraId="2EFD022B" w14:textId="77777777" w:rsidR="00872A54" w:rsidRDefault="00872A54" w:rsidP="00872A54">
      <w:pPr>
        <w:spacing w:after="0"/>
        <w:jc w:val="both"/>
        <w:rPr>
          <w:rFonts w:ascii="Arial" w:hAnsi="Arial" w:cs="Arial"/>
          <w:sz w:val="24"/>
          <w:szCs w:val="24"/>
        </w:rPr>
      </w:pPr>
    </w:p>
    <w:p w14:paraId="3B48F247" w14:textId="77777777" w:rsidR="00872A54" w:rsidRPr="00793BED" w:rsidRDefault="00872A54" w:rsidP="00872A54">
      <w:pPr>
        <w:pStyle w:val="ListParagraph"/>
        <w:numPr>
          <w:ilvl w:val="0"/>
          <w:numId w:val="8"/>
        </w:numPr>
        <w:spacing w:after="0"/>
        <w:jc w:val="both"/>
        <w:rPr>
          <w:rFonts w:ascii="Arial" w:hAnsi="Arial" w:cs="Arial"/>
          <w:sz w:val="24"/>
          <w:szCs w:val="24"/>
        </w:rPr>
      </w:pPr>
      <w:r w:rsidRPr="00793BED">
        <w:rPr>
          <w:rFonts w:ascii="Arial" w:hAnsi="Arial" w:cs="Arial"/>
          <w:sz w:val="24"/>
          <w:szCs w:val="24"/>
        </w:rPr>
        <w:t xml:space="preserve">The </w:t>
      </w:r>
      <w:r w:rsidRPr="00793BED">
        <w:rPr>
          <w:rFonts w:ascii="Arial" w:hAnsi="Arial" w:cs="Arial"/>
          <w:i/>
          <w:iCs/>
          <w:sz w:val="24"/>
          <w:szCs w:val="24"/>
        </w:rPr>
        <w:t>coil-channel-specific mean spectra</w:t>
      </w:r>
      <w:r w:rsidRPr="00793BED">
        <w:rPr>
          <w:rFonts w:ascii="Arial" w:hAnsi="Arial" w:cs="Arial"/>
          <w:sz w:val="24"/>
          <w:szCs w:val="24"/>
        </w:rPr>
        <w:t xml:space="preserve"> are taken as high-SNR representations of the spectra from each coil channel, such that we can generate more robust estimations of the coil-channel-specific shift parameters. After these parameters are faithfully estimated, they are applied to each individual spectrum within the respective coil channel for corrections.</w:t>
      </w:r>
    </w:p>
    <w:p w14:paraId="45F949FA" w14:textId="788372A5" w:rsidR="00872A54" w:rsidRDefault="00872A54" w:rsidP="00920EA9">
      <w:pPr>
        <w:spacing w:after="0"/>
        <w:jc w:val="both"/>
        <w:rPr>
          <w:rFonts w:ascii="Arial" w:hAnsi="Arial" w:cs="Arial"/>
          <w:sz w:val="24"/>
          <w:szCs w:val="24"/>
        </w:rPr>
      </w:pPr>
    </w:p>
    <w:p w14:paraId="1F8F854E" w14:textId="77777777" w:rsidR="00FC2035" w:rsidRDefault="00FC2035" w:rsidP="00D91879">
      <w:pPr>
        <w:spacing w:after="0"/>
        <w:jc w:val="both"/>
        <w:rPr>
          <w:rFonts w:ascii="Arial" w:hAnsi="Arial" w:cs="Arial"/>
          <w:sz w:val="24"/>
          <w:szCs w:val="24"/>
        </w:rPr>
      </w:pPr>
    </w:p>
    <w:p w14:paraId="0B214FA6" w14:textId="77777777" w:rsidR="00FC2035" w:rsidRDefault="00FC2035" w:rsidP="00D91879">
      <w:pPr>
        <w:spacing w:after="0"/>
        <w:jc w:val="both"/>
        <w:rPr>
          <w:rFonts w:ascii="Arial" w:hAnsi="Arial" w:cs="Arial"/>
          <w:sz w:val="24"/>
          <w:szCs w:val="24"/>
        </w:rPr>
      </w:pPr>
    </w:p>
    <w:p w14:paraId="534ADF3D" w14:textId="77777777" w:rsidR="00FC2035" w:rsidRDefault="00FC2035" w:rsidP="00D91879">
      <w:pPr>
        <w:spacing w:after="0"/>
        <w:jc w:val="both"/>
        <w:rPr>
          <w:rFonts w:ascii="Arial" w:hAnsi="Arial" w:cs="Arial"/>
          <w:sz w:val="24"/>
          <w:szCs w:val="24"/>
        </w:rPr>
      </w:pPr>
    </w:p>
    <w:p w14:paraId="4404A4D8" w14:textId="77777777" w:rsidR="00FC2035" w:rsidRDefault="00FC2035" w:rsidP="00D91879">
      <w:pPr>
        <w:spacing w:after="0"/>
        <w:jc w:val="both"/>
        <w:rPr>
          <w:rFonts w:ascii="Arial" w:hAnsi="Arial" w:cs="Arial"/>
          <w:sz w:val="24"/>
          <w:szCs w:val="24"/>
        </w:rPr>
      </w:pPr>
    </w:p>
    <w:p w14:paraId="65D21083" w14:textId="7A6306B1" w:rsidR="00872A54" w:rsidRPr="007C5FFD" w:rsidRDefault="00872A54" w:rsidP="00D91879">
      <w:pPr>
        <w:spacing w:after="0"/>
        <w:jc w:val="both"/>
        <w:rPr>
          <w:rFonts w:ascii="Arial" w:hAnsi="Arial" w:cs="Arial"/>
          <w:sz w:val="24"/>
          <w:szCs w:val="24"/>
        </w:rPr>
      </w:pPr>
      <w:r>
        <w:rPr>
          <w:rFonts w:ascii="Arial" w:hAnsi="Arial" w:cs="Arial"/>
          <w:sz w:val="24"/>
          <w:szCs w:val="24"/>
        </w:rPr>
        <w:lastRenderedPageBreak/>
        <w:t xml:space="preserve">Mathematically, </w:t>
      </w:r>
      <w:r w:rsidR="00446D43">
        <w:rPr>
          <w:rFonts w:ascii="Arial" w:hAnsi="Arial" w:cs="Arial"/>
          <w:sz w:val="24"/>
          <w:szCs w:val="24"/>
        </w:rPr>
        <w:t xml:space="preserve">in the JET SR algorithm for </w:t>
      </w:r>
      <w:r w:rsidR="00243A1D">
        <w:rPr>
          <w:rFonts w:ascii="Arial" w:hAnsi="Arial" w:cs="Arial"/>
          <w:sz w:val="24"/>
          <w:szCs w:val="24"/>
        </w:rPr>
        <w:t>C</w:t>
      </w:r>
      <w:r w:rsidR="00446D43">
        <w:rPr>
          <w:rFonts w:ascii="Arial" w:hAnsi="Arial" w:cs="Arial"/>
          <w:sz w:val="24"/>
          <w:szCs w:val="24"/>
        </w:rPr>
        <w:t>oil-</w:t>
      </w:r>
      <w:r w:rsidR="00243A1D">
        <w:rPr>
          <w:rFonts w:ascii="Arial" w:hAnsi="Arial" w:cs="Arial"/>
          <w:sz w:val="24"/>
          <w:szCs w:val="24"/>
        </w:rPr>
        <w:t>c</w:t>
      </w:r>
      <w:r w:rsidR="00446D43">
        <w:rPr>
          <w:rFonts w:ascii="Arial" w:hAnsi="Arial" w:cs="Arial"/>
          <w:sz w:val="24"/>
          <w:szCs w:val="24"/>
        </w:rPr>
        <w:t xml:space="preserve">hannel </w:t>
      </w:r>
      <w:r w:rsidR="00243A1D">
        <w:rPr>
          <w:rFonts w:ascii="Arial" w:hAnsi="Arial" w:cs="Arial"/>
          <w:sz w:val="24"/>
          <w:szCs w:val="24"/>
        </w:rPr>
        <w:t>C</w:t>
      </w:r>
      <w:r w:rsidR="00446D43">
        <w:rPr>
          <w:rFonts w:ascii="Arial" w:hAnsi="Arial" w:cs="Arial"/>
          <w:sz w:val="24"/>
          <w:szCs w:val="24"/>
        </w:rPr>
        <w:t xml:space="preserve">ombination, </w:t>
      </w:r>
      <w:r w:rsidR="00D91879">
        <w:rPr>
          <w:rFonts w:ascii="Arial" w:hAnsi="Arial" w:cs="Arial"/>
          <w:sz w:val="24"/>
          <w:szCs w:val="24"/>
        </w:rPr>
        <w:t xml:space="preserve">if we denote </w:t>
      </w:r>
      <m:oMath>
        <m:r>
          <w:rPr>
            <w:rFonts w:ascii="Cambria Math" w:hAnsi="Cambria Math" w:cs="Arial"/>
            <w:sz w:val="24"/>
            <w:szCs w:val="24"/>
          </w:rPr>
          <m:t>x</m:t>
        </m:r>
      </m:oMath>
      <w:r w:rsidR="00D91879">
        <w:rPr>
          <w:rFonts w:ascii="Arial" w:hAnsi="Arial" w:cs="Arial"/>
          <w:sz w:val="24"/>
          <w:szCs w:val="24"/>
        </w:rPr>
        <w:t xml:space="preserve"> as a spectrum to be registered, </w:t>
      </w:r>
      <m:oMath>
        <m:r>
          <w:rPr>
            <w:rFonts w:ascii="Cambria Math" w:hAnsi="Cambria Math" w:cs="Arial"/>
            <w:sz w:val="24"/>
            <w:szCs w:val="24"/>
          </w:rPr>
          <m:t>y</m:t>
        </m:r>
      </m:oMath>
      <w:r w:rsidR="00D91879">
        <w:rPr>
          <w:rFonts w:ascii="Arial" w:hAnsi="Arial" w:cs="Arial"/>
          <w:sz w:val="24"/>
          <w:szCs w:val="24"/>
        </w:rPr>
        <w:t xml:space="preserve"> as the template spectrum, and </w:t>
      </w:r>
      <m:oMath>
        <m:acc>
          <m:accPr>
            <m:ctrlPr>
              <w:rPr>
                <w:rFonts w:ascii="Cambria Math" w:hAnsi="Cambria Math" w:cs="Arial"/>
                <w:i/>
                <w:sz w:val="24"/>
                <w:szCs w:val="24"/>
              </w:rPr>
            </m:ctrlPr>
          </m:accPr>
          <m:e>
            <m:r>
              <w:rPr>
                <w:rFonts w:ascii="Cambria Math" w:hAnsi="Cambria Math" w:cs="Arial"/>
                <w:sz w:val="24"/>
                <w:szCs w:val="24"/>
              </w:rPr>
              <m:t>y</m:t>
            </m:r>
          </m:e>
        </m:acc>
      </m:oMath>
      <w:r w:rsidR="00D91879">
        <w:rPr>
          <w:rFonts w:ascii="Arial" w:hAnsi="Arial" w:cs="Arial"/>
          <w:sz w:val="24"/>
          <w:szCs w:val="24"/>
        </w:rPr>
        <w:t xml:space="preserve"> as the numerically approximated template spectrum, we have </w:t>
      </w:r>
    </w:p>
    <w:p w14:paraId="67CB92F2" w14:textId="158EF9B6" w:rsidR="007C5FFD" w:rsidRPr="00A70FA0" w:rsidRDefault="007C5FFD" w:rsidP="00E1483B">
      <w:pPr>
        <w:spacing w:after="0"/>
        <w:jc w:val="both"/>
        <w:rPr>
          <w:rFonts w:ascii="Arial" w:hAnsi="Arial" w:cs="Arial"/>
          <w:sz w:val="24"/>
          <w:szCs w:val="24"/>
        </w:rPr>
      </w:pPr>
      <m:oMathPara>
        <m:oMath>
          <m:r>
            <w:rPr>
              <w:rFonts w:ascii="Cambria Math" w:hAnsi="Cambria Math" w:cs="Arial"/>
              <w:sz w:val="24"/>
              <w:szCs w:val="24"/>
            </w:rPr>
            <m:t>y(Δf, Δφ, A)=</m:t>
          </m:r>
          <m:r>
            <m:rPr>
              <m:sty m:val="p"/>
            </m:rPr>
            <w:rPr>
              <w:rFonts w:ascii="Cambria Math" w:hAnsi="Cambria Math" w:cs="Arial"/>
              <w:sz w:val="24"/>
              <w:szCs w:val="24"/>
            </w:rPr>
            <m:t>fft</m:t>
          </m:r>
          <m:r>
            <w:rPr>
              <w:rFonts w:ascii="Cambria Math" w:hAnsi="Cambria Math" w:cs="Arial"/>
              <w:sz w:val="24"/>
              <w:szCs w:val="24"/>
            </w:rPr>
            <m:t>(A∙</m:t>
          </m:r>
          <m:sSup>
            <m:sSupPr>
              <m:ctrlPr>
                <w:rPr>
                  <w:rFonts w:ascii="Cambria Math" w:hAnsi="Cambria Math" w:cs="Arial"/>
                  <w:sz w:val="24"/>
                  <w:szCs w:val="24"/>
                </w:rPr>
              </m:ctrlPr>
            </m:sSupPr>
            <m:e>
              <m:r>
                <m:rPr>
                  <m:sty m:val="p"/>
                </m:rPr>
                <w:rPr>
                  <w:rFonts w:ascii="Cambria Math" w:hAnsi="Cambria Math" w:cs="Arial"/>
                  <w:sz w:val="24"/>
                  <w:szCs w:val="24"/>
                </w:rPr>
                <m:t>ifft</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∙e</m:t>
              </m:r>
            </m:e>
            <m:sup>
              <m:r>
                <w:rPr>
                  <w:rFonts w:ascii="Cambria Math" w:hAnsi="Cambria Math" w:cs="Arial"/>
                  <w:sz w:val="24"/>
                  <w:szCs w:val="24"/>
                </w:rPr>
                <m:t>2π</m:t>
              </m:r>
              <m:d>
                <m:dPr>
                  <m:ctrlPr>
                    <w:rPr>
                      <w:rFonts w:ascii="Cambria Math" w:hAnsi="Cambria Math" w:cs="Arial"/>
                      <w:i/>
                      <w:sz w:val="24"/>
                      <w:szCs w:val="24"/>
                    </w:rPr>
                  </m:ctrlPr>
                </m:dPr>
                <m:e>
                  <m:r>
                    <w:rPr>
                      <w:rFonts w:ascii="Cambria Math" w:hAnsi="Cambria Math" w:cs="Arial"/>
                      <w:sz w:val="24"/>
                      <w:szCs w:val="24"/>
                    </w:rPr>
                    <m:t>i∙t∙Δf∙B∙Υ</m:t>
                  </m:r>
                </m:e>
              </m:d>
              <m:r>
                <w:rPr>
                  <w:rFonts w:ascii="Cambria Math" w:hAnsi="Cambria Math" w:cs="Arial"/>
                  <w:sz w:val="24"/>
                  <w:szCs w:val="24"/>
                </w:rPr>
                <m:t>+i∙Δφ</m:t>
              </m:r>
            </m:sup>
          </m:sSup>
          <m:r>
            <w:rPr>
              <w:rFonts w:ascii="Cambria Math" w:hAnsi="Cambria Math" w:cs="Arial"/>
              <w:sz w:val="24"/>
              <w:szCs w:val="24"/>
            </w:rPr>
            <m:t>)</m:t>
          </m:r>
        </m:oMath>
      </m:oMathPara>
    </w:p>
    <w:p w14:paraId="15209C60" w14:textId="3AAC578A" w:rsidR="00A70FA0" w:rsidRPr="000E6892" w:rsidRDefault="006605AB" w:rsidP="00A70FA0">
      <w:pPr>
        <w:spacing w:after="0"/>
        <w:jc w:val="center"/>
        <w:rPr>
          <w:rFonts w:ascii="Arial" w:hAnsi="Arial" w:cs="Arial"/>
          <w:sz w:val="24"/>
          <w:szCs w:val="24"/>
        </w:rPr>
      </w:pPr>
      <m:oMathPara>
        <m:oMath>
          <m:acc>
            <m:accPr>
              <m:ctrlPr>
                <w:rPr>
                  <w:rFonts w:ascii="Cambria Math" w:hAnsi="Cambria Math" w:cs="Arial"/>
                  <w:i/>
                  <w:sz w:val="24"/>
                  <w:szCs w:val="24"/>
                </w:rPr>
              </m:ctrlPr>
            </m:accPr>
            <m:e>
              <m:r>
                <w:rPr>
                  <w:rFonts w:ascii="Cambria Math" w:hAnsi="Cambria Math" w:cs="Arial"/>
                  <w:sz w:val="24"/>
                  <w:szCs w:val="24"/>
                </w:rPr>
                <m:t>y</m:t>
              </m:r>
            </m:e>
          </m:acc>
          <m:d>
            <m:dPr>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Δφ</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A</m:t>
                  </m:r>
                </m:e>
              </m:acc>
            </m:e>
          </m:d>
          <m:r>
            <w:rPr>
              <w:rFonts w:ascii="Cambria Math" w:hAnsi="Cambria Math" w:cs="Arial"/>
              <w:sz w:val="24"/>
              <w:szCs w:val="24"/>
            </w:rPr>
            <m:t>=</m:t>
          </m:r>
          <m:r>
            <m:rPr>
              <m:sty m:val="p"/>
            </m:rPr>
            <w:rPr>
              <w:rFonts w:ascii="Cambria Math" w:hAnsi="Cambria Math" w:cs="Arial"/>
              <w:sz w:val="24"/>
              <w:szCs w:val="24"/>
            </w:rPr>
            <m:t>fft</m:t>
          </m:r>
          <m:r>
            <w:rPr>
              <w:rFonts w:ascii="Cambria Math" w:hAnsi="Cambria Math" w:cs="Arial"/>
              <w:sz w:val="24"/>
              <w:szCs w:val="24"/>
            </w:rPr>
            <m:t>(</m:t>
          </m:r>
          <m:acc>
            <m:accPr>
              <m:ctrlPr>
                <w:rPr>
                  <w:rFonts w:ascii="Cambria Math" w:hAnsi="Cambria Math" w:cs="Arial"/>
                  <w:i/>
                  <w:sz w:val="24"/>
                  <w:szCs w:val="24"/>
                </w:rPr>
              </m:ctrlPr>
            </m:accPr>
            <m:e>
              <m:r>
                <w:rPr>
                  <w:rFonts w:ascii="Cambria Math" w:hAnsi="Cambria Math" w:cs="Arial"/>
                  <w:sz w:val="24"/>
                  <w:szCs w:val="24"/>
                </w:rPr>
                <m:t>A</m:t>
              </m:r>
            </m:e>
          </m:acc>
          <m:r>
            <w:rPr>
              <w:rFonts w:ascii="Cambria Math" w:hAnsi="Cambria Math" w:cs="Arial"/>
              <w:sz w:val="24"/>
              <w:szCs w:val="24"/>
            </w:rPr>
            <m:t>∙</m:t>
          </m:r>
          <m:sSup>
            <m:sSupPr>
              <m:ctrlPr>
                <w:rPr>
                  <w:rFonts w:ascii="Cambria Math" w:hAnsi="Cambria Math" w:cs="Arial"/>
                  <w:sz w:val="24"/>
                  <w:szCs w:val="24"/>
                </w:rPr>
              </m:ctrlPr>
            </m:sSupPr>
            <m:e>
              <m:r>
                <m:rPr>
                  <m:sty m:val="p"/>
                </m:rPr>
                <w:rPr>
                  <w:rFonts w:ascii="Cambria Math" w:hAnsi="Cambria Math" w:cs="Arial"/>
                  <w:sz w:val="24"/>
                  <w:szCs w:val="24"/>
                </w:rPr>
                <m:t>ifft</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∙e</m:t>
              </m:r>
            </m:e>
            <m:sup>
              <m:r>
                <w:rPr>
                  <w:rFonts w:ascii="Cambria Math" w:hAnsi="Cambria Math" w:cs="Arial"/>
                  <w:sz w:val="24"/>
                  <w:szCs w:val="24"/>
                </w:rPr>
                <m:t>2π</m:t>
              </m:r>
              <m:d>
                <m:dPr>
                  <m:ctrlPr>
                    <w:rPr>
                      <w:rFonts w:ascii="Cambria Math" w:hAnsi="Cambria Math" w:cs="Arial"/>
                      <w:i/>
                      <w:sz w:val="24"/>
                      <w:szCs w:val="24"/>
                    </w:rPr>
                  </m:ctrlPr>
                </m:dPr>
                <m:e>
                  <m:r>
                    <w:rPr>
                      <w:rFonts w:ascii="Cambria Math" w:hAnsi="Cambria Math" w:cs="Arial"/>
                      <w:sz w:val="24"/>
                      <w:szCs w:val="24"/>
                    </w:rPr>
                    <m:t>i∙t∙</m:t>
                  </m:r>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∙B∙Υ</m:t>
                  </m:r>
                </m:e>
              </m:d>
              <m:r>
                <w:rPr>
                  <w:rFonts w:ascii="Cambria Math" w:hAnsi="Cambria Math" w:cs="Arial"/>
                  <w:sz w:val="24"/>
                  <w:szCs w:val="24"/>
                </w:rPr>
                <m:t>+i∙</m:t>
              </m:r>
              <m:acc>
                <m:accPr>
                  <m:ctrlPr>
                    <w:rPr>
                      <w:rFonts w:ascii="Cambria Math" w:hAnsi="Cambria Math" w:cs="Arial"/>
                      <w:i/>
                      <w:sz w:val="24"/>
                      <w:szCs w:val="24"/>
                    </w:rPr>
                  </m:ctrlPr>
                </m:accPr>
                <m:e>
                  <m:r>
                    <w:rPr>
                      <w:rFonts w:ascii="Cambria Math" w:hAnsi="Cambria Math" w:cs="Arial"/>
                      <w:sz w:val="24"/>
                      <w:szCs w:val="24"/>
                    </w:rPr>
                    <m:t>Δφ</m:t>
                  </m:r>
                </m:e>
              </m:acc>
            </m:sup>
          </m:sSup>
          <m:r>
            <w:rPr>
              <w:rFonts w:ascii="Cambria Math" w:hAnsi="Cambria Math" w:cs="Arial"/>
              <w:sz w:val="24"/>
              <w:szCs w:val="24"/>
            </w:rPr>
            <m:t>)</m:t>
          </m:r>
        </m:oMath>
      </m:oMathPara>
    </w:p>
    <w:p w14:paraId="36D9E27A" w14:textId="222F29B1" w:rsidR="000E6892" w:rsidRDefault="006605AB" w:rsidP="000E6892">
      <w:pPr>
        <w:spacing w:after="0"/>
        <w:jc w:val="center"/>
        <w:rPr>
          <w:rFonts w:ascii="Arial" w:hAnsi="Arial" w:cs="Arial"/>
          <w:sz w:val="24"/>
          <w:szCs w:val="24"/>
        </w:rPr>
      </w:pPr>
      <m:oMathPara>
        <m:oMath>
          <m:d>
            <m:dPr>
              <m:begChr m:val="{"/>
              <m:endChr m:val="}"/>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Δφ</m:t>
                  </m:r>
                </m:e>
              </m:acc>
              <m:r>
                <m:rPr>
                  <m:sty m:val="p"/>
                </m:rPr>
                <w:rPr>
                  <w:rFonts w:ascii="Cambria Math" w:hAnsi="Cambria Math" w:cs="Arial"/>
                  <w:sz w:val="24"/>
                  <w:szCs w:val="24"/>
                </w:rPr>
                <m:t>,</m:t>
              </m:r>
              <m:acc>
                <m:accPr>
                  <m:ctrlPr>
                    <w:rPr>
                      <w:rFonts w:ascii="Cambria Math" w:hAnsi="Cambria Math" w:cs="Arial"/>
                      <w:i/>
                      <w:sz w:val="24"/>
                      <w:szCs w:val="24"/>
                    </w:rPr>
                  </m:ctrlPr>
                </m:accPr>
                <m:e>
                  <m:r>
                    <w:rPr>
                      <w:rFonts w:ascii="Cambria Math" w:hAnsi="Cambria Math" w:cs="Arial"/>
                      <w:sz w:val="24"/>
                      <w:szCs w:val="24"/>
                    </w:rPr>
                    <m:t>A</m:t>
                  </m:r>
                </m:e>
              </m:acc>
            </m:e>
          </m:d>
          <m:r>
            <w:rPr>
              <w:rFonts w:ascii="Cambria Math" w:hAnsi="Cambria Math" w:cs="Arial"/>
              <w:sz w:val="24"/>
              <w:szCs w:val="24"/>
            </w:rPr>
            <m:t>=</m:t>
          </m:r>
          <m:sSub>
            <m:sSubPr>
              <m:ctrlPr>
                <w:rPr>
                  <w:rFonts w:ascii="Cambria Math" w:hAnsi="Cambria Math" w:cs="Arial"/>
                  <w:iCs/>
                  <w:sz w:val="24"/>
                  <w:szCs w:val="24"/>
                </w:rPr>
              </m:ctrlPr>
            </m:sSubPr>
            <m:e>
              <m:r>
                <m:rPr>
                  <m:sty m:val="p"/>
                </m:rPr>
                <w:rPr>
                  <w:rFonts w:ascii="Cambria Math" w:hAnsi="Cambria Math" w:cs="Arial"/>
                  <w:sz w:val="24"/>
                  <w:szCs w:val="24"/>
                </w:rPr>
                <m:t>argmin</m:t>
              </m:r>
            </m:e>
            <m:sub>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Δφ</m:t>
                  </m:r>
                </m:e>
              </m:acc>
              <m:r>
                <m:rPr>
                  <m:sty m:val="p"/>
                </m:rPr>
                <w:rPr>
                  <w:rFonts w:ascii="Cambria Math" w:hAnsi="Cambria Math" w:cs="Arial"/>
                  <w:sz w:val="24"/>
                  <w:szCs w:val="24"/>
                </w:rPr>
                <m:t>,</m:t>
              </m:r>
              <m:acc>
                <m:accPr>
                  <m:ctrlPr>
                    <w:rPr>
                      <w:rFonts w:ascii="Cambria Math" w:hAnsi="Cambria Math" w:cs="Arial"/>
                      <w:i/>
                      <w:sz w:val="24"/>
                      <w:szCs w:val="24"/>
                    </w:rPr>
                  </m:ctrlPr>
                </m:accPr>
                <m:e>
                  <m:r>
                    <w:rPr>
                      <w:rFonts w:ascii="Cambria Math" w:hAnsi="Cambria Math" w:cs="Arial"/>
                      <w:sz w:val="24"/>
                      <w:szCs w:val="24"/>
                    </w:rPr>
                    <m:t>A</m:t>
                  </m:r>
                </m:e>
              </m:acc>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acc>
                <m:accPr>
                  <m:ctrlPr>
                    <w:rPr>
                      <w:rFonts w:ascii="Cambria Math" w:hAnsi="Cambria Math" w:cs="Arial"/>
                      <w:i/>
                      <w:sz w:val="24"/>
                      <w:szCs w:val="24"/>
                    </w:rPr>
                  </m:ctrlPr>
                </m:accPr>
                <m:e>
                  <m:r>
                    <w:rPr>
                      <w:rFonts w:ascii="Cambria Math" w:hAnsi="Cambria Math" w:cs="Arial"/>
                      <w:sz w:val="24"/>
                      <w:szCs w:val="24"/>
                    </w:rPr>
                    <m:t>y</m:t>
                  </m:r>
                </m:e>
              </m:acc>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m:t>
          </m:r>
        </m:oMath>
      </m:oMathPara>
    </w:p>
    <w:p w14:paraId="74542876" w14:textId="28809A57" w:rsidR="00763CBF" w:rsidRDefault="00E86FED" w:rsidP="00920EA9">
      <w:pPr>
        <w:spacing w:after="0"/>
        <w:jc w:val="both"/>
        <w:rPr>
          <w:rFonts w:ascii="Arial" w:hAnsi="Arial" w:cs="Arial"/>
          <w:sz w:val="24"/>
          <w:szCs w:val="24"/>
        </w:rPr>
      </w:pPr>
      <w:r>
        <w:rPr>
          <w:rFonts w:ascii="Arial" w:hAnsi="Arial" w:cs="Arial"/>
          <w:sz w:val="24"/>
          <w:szCs w:val="24"/>
        </w:rPr>
        <w:t>where</w:t>
      </w:r>
      <w:r w:rsidR="001E6766">
        <w:rPr>
          <w:rFonts w:ascii="Arial" w:hAnsi="Arial" w:cs="Arial"/>
          <w:sz w:val="24"/>
          <w:szCs w:val="24"/>
        </w:rPr>
        <w:t xml:space="preserve"> </w:t>
      </w:r>
      <m:oMath>
        <m:r>
          <w:rPr>
            <w:rFonts w:ascii="Cambria Math" w:hAnsi="Cambria Math" w:cs="Arial"/>
            <w:sz w:val="24"/>
            <w:szCs w:val="24"/>
          </w:rPr>
          <m:t>i</m:t>
        </m:r>
      </m:oMath>
      <w:r w:rsidR="001E6766">
        <w:rPr>
          <w:rFonts w:ascii="Arial" w:hAnsi="Arial" w:cs="Arial"/>
          <w:sz w:val="24"/>
          <w:szCs w:val="24"/>
        </w:rPr>
        <w:t xml:space="preserve"> denotes the unit imaginary number, </w:t>
      </w:r>
      <m:oMath>
        <m:r>
          <w:rPr>
            <w:rFonts w:ascii="Cambria Math" w:hAnsi="Cambria Math" w:cs="Arial"/>
            <w:sz w:val="24"/>
            <w:szCs w:val="24"/>
          </w:rPr>
          <m:t>t</m:t>
        </m:r>
      </m:oMath>
      <w:r w:rsidR="00763CBF">
        <w:rPr>
          <w:rFonts w:ascii="Arial" w:hAnsi="Arial" w:cs="Arial"/>
          <w:iCs/>
          <w:sz w:val="24"/>
          <w:szCs w:val="24"/>
        </w:rPr>
        <w:t xml:space="preserve"> de</w:t>
      </w:r>
      <w:r w:rsidR="00077342">
        <w:rPr>
          <w:rFonts w:ascii="Arial" w:hAnsi="Arial" w:cs="Arial"/>
          <w:iCs/>
          <w:sz w:val="24"/>
          <w:szCs w:val="24"/>
        </w:rPr>
        <w:t xml:space="preserve">notes the </w:t>
      </w:r>
      <w:r w:rsidR="004571D7">
        <w:rPr>
          <w:rFonts w:ascii="Arial" w:hAnsi="Arial" w:cs="Arial"/>
          <w:iCs/>
          <w:sz w:val="24"/>
          <w:szCs w:val="24"/>
        </w:rPr>
        <w:t xml:space="preserve">time in the time domain, </w:t>
      </w:r>
      <m:oMath>
        <m:r>
          <w:rPr>
            <w:rFonts w:ascii="Cambria Math" w:hAnsi="Cambria Math" w:cs="Arial"/>
            <w:sz w:val="24"/>
            <w:szCs w:val="24"/>
          </w:rPr>
          <m:t>B</m:t>
        </m:r>
      </m:oMath>
      <w:r w:rsidR="00F6502B">
        <w:rPr>
          <w:rFonts w:ascii="Arial" w:hAnsi="Arial" w:cs="Arial"/>
          <w:sz w:val="24"/>
          <w:szCs w:val="24"/>
        </w:rPr>
        <w:t xml:space="preserve"> denotes the field strength, </w:t>
      </w:r>
      <m:oMath>
        <m:r>
          <w:rPr>
            <w:rFonts w:ascii="Cambria Math" w:hAnsi="Cambria Math" w:cs="Arial"/>
            <w:sz w:val="24"/>
            <w:szCs w:val="24"/>
          </w:rPr>
          <m:t>Υ</m:t>
        </m:r>
      </m:oMath>
      <w:r w:rsidR="00F6502B">
        <w:rPr>
          <w:rFonts w:ascii="Arial" w:hAnsi="Arial" w:cs="Arial"/>
          <w:iCs/>
          <w:sz w:val="24"/>
          <w:szCs w:val="24"/>
        </w:rPr>
        <w:t xml:space="preserve"> denotes the gyromagnetic ratio of hydrogen, </w:t>
      </w:r>
      <m:oMath>
        <m:r>
          <w:rPr>
            <w:rFonts w:ascii="Cambria Math" w:hAnsi="Cambria Math" w:cs="Arial"/>
            <w:sz w:val="24"/>
            <w:szCs w:val="24"/>
          </w:rPr>
          <m:t>Δf</m:t>
        </m:r>
      </m:oMath>
      <w:r w:rsidR="008E152A">
        <w:rPr>
          <w:rFonts w:ascii="Arial" w:hAnsi="Arial" w:cs="Arial"/>
          <w:sz w:val="24"/>
          <w:szCs w:val="24"/>
        </w:rPr>
        <w:t xml:space="preserve"> denotes the actual frequency shift compared to the template, </w:t>
      </w:r>
      <m:oMath>
        <m:r>
          <w:rPr>
            <w:rFonts w:ascii="Cambria Math" w:hAnsi="Cambria Math" w:cs="Arial"/>
            <w:sz w:val="24"/>
            <w:szCs w:val="24"/>
          </w:rPr>
          <m:t>Δφ</m:t>
        </m:r>
      </m:oMath>
      <w:r w:rsidR="008E152A">
        <w:rPr>
          <w:rFonts w:ascii="Arial" w:hAnsi="Arial" w:cs="Arial"/>
          <w:sz w:val="24"/>
          <w:szCs w:val="24"/>
        </w:rPr>
        <w:t xml:space="preserve"> denotes the actual phase shift compared to the template, </w:t>
      </w:r>
      <m:oMath>
        <m:r>
          <w:rPr>
            <w:rFonts w:ascii="Cambria Math" w:hAnsi="Cambria Math" w:cs="Arial"/>
            <w:sz w:val="24"/>
            <w:szCs w:val="24"/>
          </w:rPr>
          <m:t>A</m:t>
        </m:r>
      </m:oMath>
      <w:r w:rsidR="008E152A">
        <w:rPr>
          <w:rFonts w:ascii="Arial" w:hAnsi="Arial" w:cs="Arial"/>
          <w:sz w:val="24"/>
          <w:szCs w:val="24"/>
        </w:rPr>
        <w:t xml:space="preserve"> denotes the actual amplitude compared to the template</w:t>
      </w:r>
      <w:r w:rsidR="001168F5">
        <w:rPr>
          <w:rFonts w:ascii="Arial" w:hAnsi="Arial" w:cs="Arial"/>
          <w:sz w:val="24"/>
          <w:szCs w:val="24"/>
        </w:rPr>
        <w:t>,</w:t>
      </w:r>
      <w:r w:rsidR="008E152A">
        <w:rPr>
          <w:rFonts w:ascii="Arial" w:hAnsi="Arial" w:cs="Arial"/>
          <w:sz w:val="24"/>
          <w:szCs w:val="24"/>
        </w:rPr>
        <w:t xml:space="preserve"> </w:t>
      </w:r>
      <m:oMath>
        <m:acc>
          <m:accPr>
            <m:ctrlPr>
              <w:rPr>
                <w:rFonts w:ascii="Cambria Math" w:hAnsi="Cambria Math" w:cs="Arial"/>
                <w:i/>
                <w:sz w:val="24"/>
                <w:szCs w:val="24"/>
              </w:rPr>
            </m:ctrlPr>
          </m:accPr>
          <m:e>
            <m:r>
              <w:rPr>
                <w:rFonts w:ascii="Cambria Math" w:hAnsi="Cambria Math" w:cs="Arial"/>
                <w:sz w:val="24"/>
                <w:szCs w:val="24"/>
              </w:rPr>
              <m:t>Δf</m:t>
            </m:r>
          </m:e>
        </m:acc>
      </m:oMath>
      <w:r w:rsidR="008E152A">
        <w:rPr>
          <w:rFonts w:ascii="Arial" w:hAnsi="Arial" w:cs="Arial"/>
          <w:sz w:val="24"/>
          <w:szCs w:val="24"/>
        </w:rPr>
        <w:t xml:space="preserve"> </w:t>
      </w:r>
      <w:r w:rsidR="001168F5">
        <w:rPr>
          <w:rFonts w:ascii="Arial" w:hAnsi="Arial" w:cs="Arial"/>
          <w:sz w:val="24"/>
          <w:szCs w:val="24"/>
        </w:rPr>
        <w:t xml:space="preserve">denotes the estimated frequency shift compared to the template, </w:t>
      </w:r>
      <m:oMath>
        <m:acc>
          <m:accPr>
            <m:ctrlPr>
              <w:rPr>
                <w:rFonts w:ascii="Cambria Math" w:hAnsi="Cambria Math" w:cs="Arial"/>
                <w:i/>
                <w:sz w:val="24"/>
                <w:szCs w:val="24"/>
              </w:rPr>
            </m:ctrlPr>
          </m:accPr>
          <m:e>
            <m:r>
              <w:rPr>
                <w:rFonts w:ascii="Cambria Math" w:hAnsi="Cambria Math" w:cs="Arial"/>
                <w:sz w:val="24"/>
                <w:szCs w:val="24"/>
              </w:rPr>
              <m:t>Δφ</m:t>
            </m:r>
          </m:e>
        </m:acc>
      </m:oMath>
      <w:r w:rsidR="00A74523">
        <w:rPr>
          <w:rFonts w:ascii="Arial" w:hAnsi="Arial" w:cs="Arial"/>
          <w:sz w:val="24"/>
          <w:szCs w:val="24"/>
        </w:rPr>
        <w:t xml:space="preserve"> denotes the estimated phase shift compared to the template, </w:t>
      </w:r>
      <m:oMath>
        <m:acc>
          <m:accPr>
            <m:ctrlPr>
              <w:rPr>
                <w:rFonts w:ascii="Cambria Math" w:hAnsi="Cambria Math" w:cs="Arial"/>
                <w:i/>
                <w:sz w:val="24"/>
                <w:szCs w:val="24"/>
              </w:rPr>
            </m:ctrlPr>
          </m:accPr>
          <m:e>
            <m:r>
              <w:rPr>
                <w:rFonts w:ascii="Cambria Math" w:hAnsi="Cambria Math" w:cs="Arial"/>
                <w:sz w:val="24"/>
                <w:szCs w:val="24"/>
              </w:rPr>
              <m:t>A</m:t>
            </m:r>
          </m:e>
        </m:acc>
      </m:oMath>
      <w:r w:rsidR="00A74523">
        <w:rPr>
          <w:rFonts w:ascii="Arial" w:hAnsi="Arial" w:cs="Arial"/>
          <w:sz w:val="24"/>
          <w:szCs w:val="24"/>
        </w:rPr>
        <w:t xml:space="preserve"> denotes the estimated amplitude compared to the template.</w:t>
      </w:r>
    </w:p>
    <w:p w14:paraId="2193F05F" w14:textId="5FD8B4F2" w:rsidR="00872A54" w:rsidRDefault="00872A54" w:rsidP="00920EA9">
      <w:pPr>
        <w:spacing w:after="0"/>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A31BB" w14:paraId="0913BCE0" w14:textId="77777777" w:rsidTr="000370CD">
        <w:tc>
          <w:tcPr>
            <w:tcW w:w="9350" w:type="dxa"/>
          </w:tcPr>
          <w:p w14:paraId="5C000D86" w14:textId="09F26A3D" w:rsidR="006A31BB" w:rsidRDefault="00482055" w:rsidP="006A31BB">
            <w:pPr>
              <w:jc w:val="center"/>
              <w:rPr>
                <w:rFonts w:ascii="Arial" w:hAnsi="Arial" w:cs="Arial"/>
                <w:sz w:val="24"/>
                <w:szCs w:val="24"/>
              </w:rPr>
            </w:pPr>
            <w:r>
              <w:rPr>
                <w:rFonts w:ascii="Arial" w:hAnsi="Arial" w:cs="Arial"/>
                <w:noProof/>
                <w:sz w:val="24"/>
                <w:szCs w:val="24"/>
              </w:rPr>
              <w:drawing>
                <wp:inline distT="0" distB="0" distL="0" distR="0" wp14:anchorId="33E2537E" wp14:editId="0CCFC166">
                  <wp:extent cx="5769357" cy="381115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rotWithShape="1">
                          <a:blip r:embed="rId11" cstate="print">
                            <a:extLst>
                              <a:ext uri="{28A0092B-C50C-407E-A947-70E740481C1C}">
                                <a14:useLocalDpi xmlns:a14="http://schemas.microsoft.com/office/drawing/2010/main" val="0"/>
                              </a:ext>
                            </a:extLst>
                          </a:blip>
                          <a:srcRect l="9873" t="4524" r="8185" b="8240"/>
                          <a:stretch/>
                        </pic:blipFill>
                        <pic:spPr bwMode="auto">
                          <a:xfrm>
                            <a:off x="0" y="0"/>
                            <a:ext cx="5822334" cy="3846152"/>
                          </a:xfrm>
                          <a:prstGeom prst="rect">
                            <a:avLst/>
                          </a:prstGeom>
                          <a:ln>
                            <a:noFill/>
                          </a:ln>
                          <a:extLst>
                            <a:ext uri="{53640926-AAD7-44D8-BBD7-CCE9431645EC}">
                              <a14:shadowObscured xmlns:a14="http://schemas.microsoft.com/office/drawing/2010/main"/>
                            </a:ext>
                          </a:extLst>
                        </pic:spPr>
                      </pic:pic>
                    </a:graphicData>
                  </a:graphic>
                </wp:inline>
              </w:drawing>
            </w:r>
          </w:p>
        </w:tc>
      </w:tr>
      <w:tr w:rsidR="006A31BB" w14:paraId="528F2823" w14:textId="77777777" w:rsidTr="000370CD">
        <w:tc>
          <w:tcPr>
            <w:tcW w:w="9350" w:type="dxa"/>
          </w:tcPr>
          <w:p w14:paraId="2E2F7B25" w14:textId="77777777" w:rsidR="006A31BB" w:rsidRDefault="006A31BB" w:rsidP="00920EA9">
            <w:pPr>
              <w:jc w:val="both"/>
              <w:rPr>
                <w:rFonts w:ascii="Arial" w:hAnsi="Arial" w:cs="Arial"/>
                <w:sz w:val="24"/>
                <w:szCs w:val="24"/>
              </w:rPr>
            </w:pPr>
          </w:p>
          <w:p w14:paraId="54091D79" w14:textId="4F37A505" w:rsidR="00576050" w:rsidRDefault="008A5027" w:rsidP="00920EA9">
            <w:pPr>
              <w:jc w:val="both"/>
              <w:rPr>
                <w:rFonts w:ascii="Arial" w:hAnsi="Arial" w:cs="Arial"/>
                <w:b/>
                <w:bCs/>
              </w:rPr>
            </w:pPr>
            <w:r>
              <w:rPr>
                <w:rFonts w:ascii="Arial" w:hAnsi="Arial" w:cs="Arial"/>
                <w:b/>
                <w:bCs/>
              </w:rPr>
              <w:t>Figure 4</w:t>
            </w:r>
            <w:r w:rsidR="0018745C" w:rsidRPr="009F5FD0">
              <w:rPr>
                <w:rFonts w:ascii="Arial" w:hAnsi="Arial" w:cs="Arial"/>
                <w:b/>
                <w:bCs/>
              </w:rPr>
              <w:t xml:space="preserve">. </w:t>
            </w:r>
            <w:r w:rsidR="00576050">
              <w:rPr>
                <w:rFonts w:ascii="Arial" w:hAnsi="Arial" w:cs="Arial"/>
                <w:b/>
                <w:bCs/>
              </w:rPr>
              <w:t xml:space="preserve">The evolution of </w:t>
            </w:r>
            <w:r w:rsidR="00D75E9D">
              <w:rPr>
                <w:rFonts w:ascii="Arial" w:hAnsi="Arial" w:cs="Arial"/>
                <w:b/>
                <w:bCs/>
              </w:rPr>
              <w:t xml:space="preserve">sample </w:t>
            </w:r>
            <w:r w:rsidR="00576050">
              <w:rPr>
                <w:rFonts w:ascii="Arial" w:hAnsi="Arial" w:cs="Arial"/>
                <w:b/>
                <w:bCs/>
              </w:rPr>
              <w:t>OFF spectra during coil-channel combination.</w:t>
            </w:r>
          </w:p>
          <w:p w14:paraId="5541A621" w14:textId="703D0101" w:rsidR="00D75E9D" w:rsidRPr="00D75E9D" w:rsidRDefault="002F6AF3" w:rsidP="00920EA9">
            <w:pPr>
              <w:jc w:val="both"/>
              <w:rPr>
                <w:rFonts w:ascii="Arial" w:hAnsi="Arial" w:cs="Arial"/>
                <w:sz w:val="20"/>
                <w:szCs w:val="20"/>
              </w:rPr>
            </w:pPr>
            <w:r>
              <w:rPr>
                <w:rFonts w:ascii="Arial" w:hAnsi="Arial" w:cs="Arial"/>
                <w:sz w:val="20"/>
                <w:szCs w:val="20"/>
              </w:rPr>
              <w:t>F</w:t>
            </w:r>
            <w:r w:rsidR="00D75E9D">
              <w:rPr>
                <w:rFonts w:ascii="Arial" w:hAnsi="Arial" w:cs="Arial"/>
                <w:sz w:val="20"/>
                <w:szCs w:val="20"/>
              </w:rPr>
              <w:t>our-coil-channel OFF spectra</w:t>
            </w:r>
            <w:r w:rsidR="004C7E12">
              <w:rPr>
                <w:rFonts w:ascii="Arial" w:hAnsi="Arial" w:cs="Arial"/>
                <w:sz w:val="20"/>
                <w:szCs w:val="20"/>
              </w:rPr>
              <w:t>, acquired with Bruker Bio</w:t>
            </w:r>
            <w:r w:rsidR="007B2295">
              <w:rPr>
                <w:rFonts w:ascii="Arial" w:hAnsi="Arial" w:cs="Arial"/>
                <w:sz w:val="20"/>
                <w:szCs w:val="20"/>
              </w:rPr>
              <w:t>S</w:t>
            </w:r>
            <w:r w:rsidR="004C7E12">
              <w:rPr>
                <w:rFonts w:ascii="Arial" w:hAnsi="Arial" w:cs="Arial"/>
                <w:sz w:val="20"/>
                <w:szCs w:val="20"/>
              </w:rPr>
              <w:t>pec 94/30 Cryoprobe,</w:t>
            </w:r>
            <w:r w:rsidR="00D75E9D">
              <w:rPr>
                <w:rFonts w:ascii="Arial" w:hAnsi="Arial" w:cs="Arial"/>
                <w:sz w:val="20"/>
                <w:szCs w:val="20"/>
              </w:rPr>
              <w:t xml:space="preserve"> </w:t>
            </w:r>
            <w:r w:rsidR="00980895">
              <w:rPr>
                <w:rFonts w:ascii="Arial" w:hAnsi="Arial" w:cs="Arial"/>
                <w:sz w:val="20"/>
                <w:szCs w:val="20"/>
              </w:rPr>
              <w:t>are</w:t>
            </w:r>
            <w:r w:rsidR="00D75E9D">
              <w:rPr>
                <w:rFonts w:ascii="Arial" w:hAnsi="Arial" w:cs="Arial"/>
                <w:sz w:val="20"/>
                <w:szCs w:val="20"/>
              </w:rPr>
              <w:t xml:space="preserve"> used as an exampl</w:t>
            </w:r>
            <w:r w:rsidR="004C7E12">
              <w:rPr>
                <w:rFonts w:ascii="Arial" w:hAnsi="Arial" w:cs="Arial"/>
                <w:sz w:val="20"/>
                <w:szCs w:val="20"/>
              </w:rPr>
              <w:t xml:space="preserve">e </w:t>
            </w:r>
            <w:r w:rsidR="00B40365">
              <w:rPr>
                <w:rFonts w:ascii="Arial" w:hAnsi="Arial" w:cs="Arial"/>
                <w:sz w:val="20"/>
                <w:szCs w:val="20"/>
              </w:rPr>
              <w:t>to</w:t>
            </w:r>
            <w:r w:rsidR="004C7E12">
              <w:rPr>
                <w:rFonts w:ascii="Arial" w:hAnsi="Arial" w:cs="Arial"/>
                <w:sz w:val="20"/>
                <w:szCs w:val="20"/>
              </w:rPr>
              <w:t xml:space="preserve"> demonstrat</w:t>
            </w:r>
            <w:r w:rsidR="00B40365">
              <w:rPr>
                <w:rFonts w:ascii="Arial" w:hAnsi="Arial" w:cs="Arial"/>
                <w:sz w:val="20"/>
                <w:szCs w:val="20"/>
              </w:rPr>
              <w:t>e</w:t>
            </w:r>
            <w:r w:rsidR="004C7E12">
              <w:rPr>
                <w:rFonts w:ascii="Arial" w:hAnsi="Arial" w:cs="Arial"/>
                <w:sz w:val="20"/>
                <w:szCs w:val="20"/>
              </w:rPr>
              <w:t xml:space="preserve"> the coil-channel combination</w:t>
            </w:r>
            <w:r w:rsidR="00E108E4">
              <w:rPr>
                <w:rFonts w:ascii="Arial" w:hAnsi="Arial" w:cs="Arial"/>
                <w:sz w:val="20"/>
                <w:szCs w:val="20"/>
              </w:rPr>
              <w:t xml:space="preserve"> process</w:t>
            </w:r>
            <w:r w:rsidR="004C7E12">
              <w:rPr>
                <w:rFonts w:ascii="Arial" w:hAnsi="Arial" w:cs="Arial"/>
                <w:sz w:val="20"/>
                <w:szCs w:val="20"/>
              </w:rPr>
              <w:t>.</w:t>
            </w:r>
            <w:r w:rsidR="00775C65">
              <w:rPr>
                <w:rFonts w:ascii="Arial" w:hAnsi="Arial" w:cs="Arial"/>
                <w:sz w:val="20"/>
                <w:szCs w:val="20"/>
              </w:rPr>
              <w:t xml:space="preserve"> The inter-repetition mean of each coil channel are shown in different colors.</w:t>
            </w:r>
            <w:r w:rsidR="0004608A">
              <w:rPr>
                <w:rFonts w:ascii="Arial" w:hAnsi="Arial" w:cs="Arial"/>
                <w:sz w:val="20"/>
                <w:szCs w:val="20"/>
              </w:rPr>
              <w:t xml:space="preserve"> ACME (</w:t>
            </w:r>
            <w:r w:rsidR="0004608A" w:rsidRPr="000370CD">
              <w:rPr>
                <w:rFonts w:ascii="Arial" w:hAnsi="Arial" w:cs="Arial"/>
                <w:b/>
                <w:bCs/>
                <w:sz w:val="20"/>
                <w:szCs w:val="20"/>
              </w:rPr>
              <w:t>row 2</w:t>
            </w:r>
            <w:r w:rsidR="0004608A">
              <w:rPr>
                <w:rFonts w:ascii="Arial" w:hAnsi="Arial" w:cs="Arial"/>
                <w:sz w:val="20"/>
                <w:szCs w:val="20"/>
              </w:rPr>
              <w:t>) is used for initial phase correction while ICOSHIFT (</w:t>
            </w:r>
            <w:r w:rsidR="0004608A" w:rsidRPr="000370CD">
              <w:rPr>
                <w:rFonts w:ascii="Arial" w:hAnsi="Arial" w:cs="Arial"/>
                <w:b/>
                <w:bCs/>
                <w:sz w:val="20"/>
                <w:szCs w:val="20"/>
              </w:rPr>
              <w:t>row 3</w:t>
            </w:r>
            <w:r w:rsidR="0004608A">
              <w:rPr>
                <w:rFonts w:ascii="Arial" w:hAnsi="Arial" w:cs="Arial"/>
                <w:sz w:val="20"/>
                <w:szCs w:val="20"/>
              </w:rPr>
              <w:t xml:space="preserve">) is used </w:t>
            </w:r>
            <w:r w:rsidR="00775C65">
              <w:rPr>
                <w:rFonts w:ascii="Arial" w:hAnsi="Arial" w:cs="Arial"/>
                <w:sz w:val="20"/>
                <w:szCs w:val="20"/>
              </w:rPr>
              <w:t>for initial frequency correction. The JET SR algorithm (</w:t>
            </w:r>
            <w:r w:rsidR="00775C65" w:rsidRPr="000370CD">
              <w:rPr>
                <w:rFonts w:ascii="Arial" w:hAnsi="Arial" w:cs="Arial"/>
                <w:b/>
                <w:bCs/>
                <w:sz w:val="20"/>
                <w:szCs w:val="20"/>
              </w:rPr>
              <w:t>row 4</w:t>
            </w:r>
            <w:r w:rsidR="00775C65">
              <w:rPr>
                <w:rFonts w:ascii="Arial" w:hAnsi="Arial" w:cs="Arial"/>
                <w:sz w:val="20"/>
                <w:szCs w:val="20"/>
              </w:rPr>
              <w:t xml:space="preserve">) performs finer optimization over the frequency and phase alignments. The unequal amplitudes of the spectra </w:t>
            </w:r>
            <w:r w:rsidR="00E108E4">
              <w:rPr>
                <w:rFonts w:ascii="Arial" w:hAnsi="Arial" w:cs="Arial"/>
                <w:sz w:val="20"/>
                <w:szCs w:val="20"/>
              </w:rPr>
              <w:t>across</w:t>
            </w:r>
            <w:r w:rsidR="00775C65">
              <w:rPr>
                <w:rFonts w:ascii="Arial" w:hAnsi="Arial" w:cs="Arial"/>
                <w:sz w:val="20"/>
                <w:szCs w:val="20"/>
              </w:rPr>
              <w:t xml:space="preserve"> coil channels result from the coil </w:t>
            </w:r>
            <w:r w:rsidR="00E108E4">
              <w:rPr>
                <w:rFonts w:ascii="Arial" w:hAnsi="Arial" w:cs="Arial"/>
                <w:sz w:val="20"/>
                <w:szCs w:val="20"/>
              </w:rPr>
              <w:t>sensitivity difference</w:t>
            </w:r>
            <w:r w:rsidR="00775C65">
              <w:rPr>
                <w:rFonts w:ascii="Arial" w:hAnsi="Arial" w:cs="Arial"/>
                <w:sz w:val="20"/>
                <w:szCs w:val="20"/>
              </w:rPr>
              <w:t>, and are taken into account in the JET SR algorithm</w:t>
            </w:r>
            <w:r w:rsidR="000C2B4B">
              <w:rPr>
                <w:rFonts w:ascii="Arial" w:hAnsi="Arial" w:cs="Arial"/>
                <w:sz w:val="20"/>
                <w:szCs w:val="20"/>
              </w:rPr>
              <w:t xml:space="preserve"> (to be addressed)</w:t>
            </w:r>
            <w:r w:rsidR="00775C65">
              <w:rPr>
                <w:rFonts w:ascii="Arial" w:hAnsi="Arial" w:cs="Arial"/>
                <w:sz w:val="20"/>
                <w:szCs w:val="20"/>
              </w:rPr>
              <w:t>.</w:t>
            </w:r>
          </w:p>
        </w:tc>
      </w:tr>
    </w:tbl>
    <w:p w14:paraId="7427DD25" w14:textId="6EC1D32B" w:rsidR="00FA0F9B" w:rsidRDefault="00FA0F9B" w:rsidP="00187383">
      <w:pPr>
        <w:spacing w:after="0"/>
        <w:jc w:val="both"/>
        <w:rPr>
          <w:rFonts w:ascii="Arial" w:hAnsi="Arial" w:cs="Arial"/>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0205B" w14:paraId="39DE4E06" w14:textId="77777777" w:rsidTr="000370CD">
        <w:tc>
          <w:tcPr>
            <w:tcW w:w="9350" w:type="dxa"/>
          </w:tcPr>
          <w:p w14:paraId="33EA2D72" w14:textId="45CB58A0" w:rsidR="00E0205B" w:rsidRDefault="00482055" w:rsidP="00C4256F">
            <w:pPr>
              <w:jc w:val="center"/>
              <w:rPr>
                <w:rFonts w:ascii="Arial" w:hAnsi="Arial" w:cs="Arial"/>
                <w:sz w:val="24"/>
                <w:szCs w:val="24"/>
              </w:rPr>
            </w:pPr>
            <w:r>
              <w:rPr>
                <w:rFonts w:ascii="Arial" w:hAnsi="Arial" w:cs="Arial"/>
                <w:noProof/>
                <w:sz w:val="24"/>
                <w:szCs w:val="24"/>
              </w:rPr>
              <w:drawing>
                <wp:inline distT="0" distB="0" distL="0" distR="0" wp14:anchorId="2513D209" wp14:editId="7392F890">
                  <wp:extent cx="5724680" cy="372540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png"/>
                          <pic:cNvPicPr/>
                        </pic:nvPicPr>
                        <pic:blipFill rotWithShape="1">
                          <a:blip r:embed="rId12" cstate="print">
                            <a:extLst>
                              <a:ext uri="{28A0092B-C50C-407E-A947-70E740481C1C}">
                                <a14:useLocalDpi xmlns:a14="http://schemas.microsoft.com/office/drawing/2010/main" val="0"/>
                              </a:ext>
                            </a:extLst>
                          </a:blip>
                          <a:srcRect l="9973" t="4565" r="7386" b="7966"/>
                          <a:stretch/>
                        </pic:blipFill>
                        <pic:spPr bwMode="auto">
                          <a:xfrm>
                            <a:off x="0" y="0"/>
                            <a:ext cx="5745398" cy="3738884"/>
                          </a:xfrm>
                          <a:prstGeom prst="rect">
                            <a:avLst/>
                          </a:prstGeom>
                          <a:ln>
                            <a:noFill/>
                          </a:ln>
                          <a:extLst>
                            <a:ext uri="{53640926-AAD7-44D8-BBD7-CCE9431645EC}">
                              <a14:shadowObscured xmlns:a14="http://schemas.microsoft.com/office/drawing/2010/main"/>
                            </a:ext>
                          </a:extLst>
                        </pic:spPr>
                      </pic:pic>
                    </a:graphicData>
                  </a:graphic>
                </wp:inline>
              </w:drawing>
            </w:r>
          </w:p>
        </w:tc>
      </w:tr>
      <w:tr w:rsidR="00E0205B" w:rsidRPr="005C4A23" w14:paraId="0CE03A2E" w14:textId="77777777" w:rsidTr="000370CD">
        <w:tc>
          <w:tcPr>
            <w:tcW w:w="9350" w:type="dxa"/>
          </w:tcPr>
          <w:p w14:paraId="20640D54" w14:textId="77777777" w:rsidR="00E0205B" w:rsidRDefault="00E0205B" w:rsidP="00C4256F">
            <w:pPr>
              <w:jc w:val="both"/>
              <w:rPr>
                <w:rFonts w:ascii="Arial" w:hAnsi="Arial" w:cs="Arial"/>
                <w:sz w:val="24"/>
                <w:szCs w:val="24"/>
              </w:rPr>
            </w:pPr>
          </w:p>
          <w:p w14:paraId="39601E7E" w14:textId="0A728CA8" w:rsidR="00E0205B" w:rsidRDefault="008A5027" w:rsidP="00C4256F">
            <w:pPr>
              <w:jc w:val="both"/>
              <w:rPr>
                <w:rFonts w:ascii="Arial" w:hAnsi="Arial" w:cs="Arial"/>
                <w:b/>
                <w:bCs/>
              </w:rPr>
            </w:pPr>
            <w:r>
              <w:rPr>
                <w:rFonts w:ascii="Arial" w:hAnsi="Arial" w:cs="Arial"/>
                <w:b/>
                <w:bCs/>
              </w:rPr>
              <w:t>Figure 5</w:t>
            </w:r>
            <w:r w:rsidR="00E0205B" w:rsidRPr="00C571CF">
              <w:rPr>
                <w:rFonts w:ascii="Arial" w:hAnsi="Arial" w:cs="Arial"/>
                <w:b/>
                <w:bCs/>
              </w:rPr>
              <w:t xml:space="preserve">. </w:t>
            </w:r>
            <w:r w:rsidR="00E0205B">
              <w:rPr>
                <w:rFonts w:ascii="Arial" w:hAnsi="Arial" w:cs="Arial"/>
                <w:b/>
                <w:bCs/>
              </w:rPr>
              <w:t>Handling unequal coil sensitivity during coil-channel combination.</w:t>
            </w:r>
          </w:p>
          <w:p w14:paraId="1A105BF6" w14:textId="5C5ADE98" w:rsidR="00490C0A" w:rsidRDefault="00E0205B" w:rsidP="00C4256F">
            <w:pPr>
              <w:jc w:val="both"/>
              <w:rPr>
                <w:rFonts w:ascii="Arial" w:hAnsi="Arial" w:cs="Arial"/>
                <w:sz w:val="20"/>
                <w:szCs w:val="20"/>
              </w:rPr>
            </w:pPr>
            <w:r>
              <w:rPr>
                <w:rFonts w:ascii="Arial" w:hAnsi="Arial" w:cs="Arial"/>
                <w:sz w:val="20"/>
                <w:szCs w:val="20"/>
              </w:rPr>
              <w:t xml:space="preserve">Four-coil-channel ON, OFF, and DIFF spectra, acquired with Bruker BioSpec 94/30 Cryoprobe, are used as an example </w:t>
            </w:r>
            <w:r w:rsidR="00B40365">
              <w:rPr>
                <w:rFonts w:ascii="Arial" w:hAnsi="Arial" w:cs="Arial"/>
                <w:sz w:val="20"/>
                <w:szCs w:val="20"/>
              </w:rPr>
              <w:t>to</w:t>
            </w:r>
            <w:r>
              <w:rPr>
                <w:rFonts w:ascii="Arial" w:hAnsi="Arial" w:cs="Arial"/>
                <w:sz w:val="20"/>
                <w:szCs w:val="20"/>
              </w:rPr>
              <w:t xml:space="preserve"> demonstrat</w:t>
            </w:r>
            <w:r w:rsidR="00B40365">
              <w:rPr>
                <w:rFonts w:ascii="Arial" w:hAnsi="Arial" w:cs="Arial"/>
                <w:sz w:val="20"/>
                <w:szCs w:val="20"/>
              </w:rPr>
              <w:t>e</w:t>
            </w:r>
            <w:r>
              <w:rPr>
                <w:rFonts w:ascii="Arial" w:hAnsi="Arial" w:cs="Arial"/>
                <w:sz w:val="20"/>
                <w:szCs w:val="20"/>
              </w:rPr>
              <w:t xml:space="preserve"> how JET handles unequal coil sensitivity during coil-channel combination. </w:t>
            </w:r>
            <w:r w:rsidR="000370CD">
              <w:rPr>
                <w:rFonts w:ascii="Arial" w:hAnsi="Arial" w:cs="Arial"/>
                <w:sz w:val="20"/>
                <w:szCs w:val="20"/>
              </w:rPr>
              <w:t xml:space="preserve">Amplitudes of the coil-channel-specific mean spectra are used as an additional degree of freedom </w:t>
            </w:r>
            <w:r w:rsidR="00940026">
              <w:rPr>
                <w:rFonts w:ascii="Arial" w:hAnsi="Arial" w:cs="Arial"/>
                <w:sz w:val="20"/>
                <w:szCs w:val="20"/>
              </w:rPr>
              <w:t xml:space="preserve">during spectrum registration </w:t>
            </w:r>
            <w:r w:rsidR="000370CD">
              <w:rPr>
                <w:rFonts w:ascii="Arial" w:hAnsi="Arial" w:cs="Arial"/>
                <w:sz w:val="20"/>
                <w:szCs w:val="20"/>
              </w:rPr>
              <w:t xml:space="preserve">to ensure better estimation of </w:t>
            </w:r>
            <w:r w:rsidR="008E3A35">
              <w:rPr>
                <w:rFonts w:ascii="Arial" w:hAnsi="Arial" w:cs="Arial"/>
                <w:sz w:val="20"/>
                <w:szCs w:val="20"/>
              </w:rPr>
              <w:t xml:space="preserve">shift </w:t>
            </w:r>
            <w:r w:rsidR="000370CD">
              <w:rPr>
                <w:rFonts w:ascii="Arial" w:hAnsi="Arial" w:cs="Arial"/>
                <w:sz w:val="20"/>
                <w:szCs w:val="20"/>
              </w:rPr>
              <w:t>parameters for frequency and phase alignment (</w:t>
            </w:r>
            <w:r w:rsidR="000370CD" w:rsidRPr="000370CD">
              <w:rPr>
                <w:rFonts w:ascii="Arial" w:hAnsi="Arial" w:cs="Arial"/>
                <w:b/>
                <w:bCs/>
                <w:sz w:val="20"/>
                <w:szCs w:val="20"/>
              </w:rPr>
              <w:t>column 2</w:t>
            </w:r>
            <w:r w:rsidR="000370CD">
              <w:rPr>
                <w:rFonts w:ascii="Arial" w:hAnsi="Arial" w:cs="Arial"/>
                <w:sz w:val="20"/>
                <w:szCs w:val="20"/>
              </w:rPr>
              <w:t xml:space="preserve">), </w:t>
            </w:r>
            <w:r w:rsidR="005A2B5F">
              <w:rPr>
                <w:rFonts w:ascii="Arial" w:hAnsi="Arial" w:cs="Arial"/>
                <w:sz w:val="20"/>
                <w:szCs w:val="20"/>
              </w:rPr>
              <w:t xml:space="preserve">but </w:t>
            </w:r>
            <w:r w:rsidR="00940026">
              <w:rPr>
                <w:rFonts w:ascii="Arial" w:hAnsi="Arial" w:cs="Arial"/>
                <w:sz w:val="20"/>
                <w:szCs w:val="20"/>
              </w:rPr>
              <w:t xml:space="preserve">such </w:t>
            </w:r>
            <w:r w:rsidR="005A2B5F">
              <w:rPr>
                <w:rFonts w:ascii="Arial" w:hAnsi="Arial" w:cs="Arial"/>
                <w:sz w:val="20"/>
                <w:szCs w:val="20"/>
              </w:rPr>
              <w:t xml:space="preserve">amplitude corrections are not </w:t>
            </w:r>
            <w:r w:rsidR="00940026">
              <w:rPr>
                <w:rFonts w:ascii="Arial" w:hAnsi="Arial" w:cs="Arial"/>
                <w:sz w:val="20"/>
                <w:szCs w:val="20"/>
              </w:rPr>
              <w:t>propagated to subsequent steps</w:t>
            </w:r>
            <w:r w:rsidR="005A2B5F">
              <w:rPr>
                <w:rFonts w:ascii="Arial" w:hAnsi="Arial" w:cs="Arial"/>
                <w:sz w:val="20"/>
                <w:szCs w:val="20"/>
              </w:rPr>
              <w:t xml:space="preserve"> (</w:t>
            </w:r>
            <w:r w:rsidR="005A2B5F" w:rsidRPr="005A2B5F">
              <w:rPr>
                <w:rFonts w:ascii="Arial" w:hAnsi="Arial" w:cs="Arial"/>
                <w:b/>
                <w:bCs/>
                <w:sz w:val="20"/>
                <w:szCs w:val="20"/>
              </w:rPr>
              <w:t>column 3</w:t>
            </w:r>
            <w:r w:rsidR="005A2B5F">
              <w:rPr>
                <w:rFonts w:ascii="Arial" w:hAnsi="Arial" w:cs="Arial"/>
                <w:sz w:val="20"/>
                <w:szCs w:val="20"/>
              </w:rPr>
              <w:t>)</w:t>
            </w:r>
            <w:r w:rsidR="00940026">
              <w:rPr>
                <w:rFonts w:ascii="Arial" w:hAnsi="Arial" w:cs="Arial"/>
                <w:sz w:val="20"/>
                <w:szCs w:val="20"/>
              </w:rPr>
              <w:t>.</w:t>
            </w:r>
            <w:r w:rsidR="000E761F">
              <w:rPr>
                <w:rFonts w:ascii="Arial" w:hAnsi="Arial" w:cs="Arial"/>
                <w:sz w:val="20"/>
                <w:szCs w:val="20"/>
              </w:rPr>
              <w:t xml:space="preserve"> As a </w:t>
            </w:r>
            <w:r w:rsidR="00A85172">
              <w:rPr>
                <w:rFonts w:ascii="Arial" w:hAnsi="Arial" w:cs="Arial"/>
                <w:sz w:val="20"/>
                <w:szCs w:val="20"/>
              </w:rPr>
              <w:t xml:space="preserve">beneficial </w:t>
            </w:r>
            <w:r w:rsidR="000E761F">
              <w:rPr>
                <w:rFonts w:ascii="Arial" w:hAnsi="Arial" w:cs="Arial"/>
                <w:sz w:val="20"/>
                <w:szCs w:val="20"/>
              </w:rPr>
              <w:t xml:space="preserve">side product of incorporating </w:t>
            </w:r>
            <w:r w:rsidR="000F20F1">
              <w:rPr>
                <w:rFonts w:ascii="Arial" w:hAnsi="Arial" w:cs="Arial"/>
                <w:sz w:val="20"/>
                <w:szCs w:val="20"/>
              </w:rPr>
              <w:t xml:space="preserve">coil-channel-specific </w:t>
            </w:r>
            <w:r w:rsidR="000E761F">
              <w:rPr>
                <w:rFonts w:ascii="Arial" w:hAnsi="Arial" w:cs="Arial"/>
                <w:sz w:val="20"/>
                <w:szCs w:val="20"/>
              </w:rPr>
              <w:t>amplitude</w:t>
            </w:r>
            <w:r w:rsidR="00522704">
              <w:rPr>
                <w:rFonts w:ascii="Arial" w:hAnsi="Arial" w:cs="Arial"/>
                <w:sz w:val="20"/>
                <w:szCs w:val="20"/>
              </w:rPr>
              <w:t>s</w:t>
            </w:r>
            <w:r w:rsidR="000E761F">
              <w:rPr>
                <w:rFonts w:ascii="Arial" w:hAnsi="Arial" w:cs="Arial"/>
                <w:sz w:val="20"/>
                <w:szCs w:val="20"/>
              </w:rPr>
              <w:t xml:space="preserve"> </w:t>
            </w:r>
            <w:r w:rsidR="00522704">
              <w:rPr>
                <w:rFonts w:ascii="Arial" w:hAnsi="Arial" w:cs="Arial"/>
                <w:sz w:val="20"/>
                <w:szCs w:val="20"/>
              </w:rPr>
              <w:t>in</w:t>
            </w:r>
            <w:r w:rsidR="00DB5EEC">
              <w:rPr>
                <w:rFonts w:ascii="Arial" w:hAnsi="Arial" w:cs="Arial"/>
                <w:sz w:val="20"/>
                <w:szCs w:val="20"/>
              </w:rPr>
              <w:t>to</w:t>
            </w:r>
            <w:r w:rsidR="00522704">
              <w:rPr>
                <w:rFonts w:ascii="Arial" w:hAnsi="Arial" w:cs="Arial"/>
                <w:sz w:val="20"/>
                <w:szCs w:val="20"/>
              </w:rPr>
              <w:t xml:space="preserve"> </w:t>
            </w:r>
            <w:r w:rsidR="00DC350F">
              <w:rPr>
                <w:rFonts w:ascii="Arial" w:hAnsi="Arial" w:cs="Arial"/>
                <w:sz w:val="20"/>
                <w:szCs w:val="20"/>
              </w:rPr>
              <w:t xml:space="preserve">the </w:t>
            </w:r>
            <w:r w:rsidR="00522704">
              <w:rPr>
                <w:rFonts w:ascii="Arial" w:hAnsi="Arial" w:cs="Arial"/>
                <w:sz w:val="20"/>
                <w:szCs w:val="20"/>
              </w:rPr>
              <w:t>spectrum registration</w:t>
            </w:r>
            <w:r w:rsidR="00113E7C">
              <w:rPr>
                <w:rFonts w:ascii="Arial" w:hAnsi="Arial" w:cs="Arial"/>
                <w:sz w:val="20"/>
                <w:szCs w:val="20"/>
              </w:rPr>
              <w:t xml:space="preserve"> among coil channels</w:t>
            </w:r>
            <w:r w:rsidR="000E761F">
              <w:rPr>
                <w:rFonts w:ascii="Arial" w:hAnsi="Arial" w:cs="Arial"/>
                <w:sz w:val="20"/>
                <w:szCs w:val="20"/>
              </w:rPr>
              <w:t>, coil sensitivities can be estimated (</w:t>
            </w:r>
            <w:r w:rsidR="000E761F" w:rsidRPr="000E761F">
              <w:rPr>
                <w:rFonts w:ascii="Arial" w:hAnsi="Arial" w:cs="Arial"/>
                <w:b/>
                <w:bCs/>
                <w:sz w:val="20"/>
                <w:szCs w:val="20"/>
              </w:rPr>
              <w:t xml:space="preserve">row 1 </w:t>
            </w:r>
            <w:r w:rsidR="00FF776E">
              <w:rPr>
                <w:rFonts w:ascii="Arial" w:hAnsi="Arial" w:cs="Arial"/>
                <w:b/>
                <w:bCs/>
                <w:sz w:val="20"/>
                <w:szCs w:val="20"/>
              </w:rPr>
              <w:t>and</w:t>
            </w:r>
            <w:r w:rsidR="000E761F" w:rsidRPr="000E761F">
              <w:rPr>
                <w:rFonts w:ascii="Arial" w:hAnsi="Arial" w:cs="Arial"/>
                <w:b/>
                <w:bCs/>
                <w:sz w:val="20"/>
                <w:szCs w:val="20"/>
              </w:rPr>
              <w:t xml:space="preserve"> row 2 in</w:t>
            </w:r>
            <w:r w:rsidR="000E761F">
              <w:rPr>
                <w:rFonts w:ascii="Arial" w:hAnsi="Arial" w:cs="Arial"/>
                <w:sz w:val="20"/>
                <w:szCs w:val="20"/>
              </w:rPr>
              <w:t xml:space="preserve"> </w:t>
            </w:r>
            <w:r w:rsidR="000E761F" w:rsidRPr="000E761F">
              <w:rPr>
                <w:rFonts w:ascii="Arial" w:hAnsi="Arial" w:cs="Arial"/>
                <w:b/>
                <w:bCs/>
                <w:sz w:val="20"/>
                <w:szCs w:val="20"/>
              </w:rPr>
              <w:t>column 2</w:t>
            </w:r>
            <w:r w:rsidR="000E761F">
              <w:rPr>
                <w:rFonts w:ascii="Arial" w:hAnsi="Arial" w:cs="Arial"/>
                <w:sz w:val="20"/>
                <w:szCs w:val="20"/>
              </w:rPr>
              <w:t>).</w:t>
            </w:r>
          </w:p>
          <w:p w14:paraId="377E8C7C" w14:textId="1524A9C0" w:rsidR="00490C0A" w:rsidRPr="00490C0A" w:rsidRDefault="00490C0A" w:rsidP="00C4256F">
            <w:pPr>
              <w:jc w:val="both"/>
              <w:rPr>
                <w:rFonts w:ascii="Arial" w:hAnsi="Arial" w:cs="Arial"/>
                <w:sz w:val="20"/>
                <w:szCs w:val="20"/>
              </w:rPr>
            </w:pPr>
            <w:r w:rsidRPr="00A622C6">
              <w:rPr>
                <w:rFonts w:ascii="Arial" w:hAnsi="Arial" w:cs="Arial"/>
                <w:b/>
                <w:bCs/>
                <w:i/>
                <w:iCs/>
                <w:sz w:val="20"/>
                <w:szCs w:val="20"/>
              </w:rPr>
              <w:t>Note</w:t>
            </w:r>
            <w:r w:rsidRPr="00A622C6">
              <w:rPr>
                <w:rFonts w:ascii="Arial" w:hAnsi="Arial" w:cs="Arial"/>
                <w:sz w:val="20"/>
                <w:szCs w:val="20"/>
              </w:rPr>
              <w:t>:</w:t>
            </w:r>
            <w:r>
              <w:rPr>
                <w:rFonts w:ascii="Arial" w:hAnsi="Arial" w:cs="Arial"/>
                <w:sz w:val="20"/>
                <w:szCs w:val="20"/>
              </w:rPr>
              <w:t xml:space="preserve"> “w/ Amplitude” and “w/o Amplitude” in subfigure captions refer to whether the amplitude corrections are applied when generating the </w:t>
            </w:r>
            <w:r w:rsidR="001C0C4B">
              <w:rPr>
                <w:rFonts w:ascii="Arial" w:hAnsi="Arial" w:cs="Arial"/>
                <w:sz w:val="20"/>
                <w:szCs w:val="20"/>
              </w:rPr>
              <w:t xml:space="preserve">spectra in the </w:t>
            </w:r>
            <w:r>
              <w:rPr>
                <w:rFonts w:ascii="Arial" w:hAnsi="Arial" w:cs="Arial"/>
                <w:sz w:val="20"/>
                <w:szCs w:val="20"/>
              </w:rPr>
              <w:t>subfigure</w:t>
            </w:r>
            <w:r w:rsidR="001263D8">
              <w:rPr>
                <w:rFonts w:ascii="Arial" w:hAnsi="Arial" w:cs="Arial"/>
                <w:sz w:val="20"/>
                <w:szCs w:val="20"/>
              </w:rPr>
              <w:t>s</w:t>
            </w:r>
            <w:r w:rsidR="003124D6">
              <w:rPr>
                <w:rFonts w:ascii="Arial" w:hAnsi="Arial" w:cs="Arial"/>
                <w:sz w:val="20"/>
                <w:szCs w:val="20"/>
              </w:rPr>
              <w:t xml:space="preserve">. It does not refer to whether </w:t>
            </w:r>
            <w:r w:rsidR="002A21E4">
              <w:rPr>
                <w:rFonts w:ascii="Arial" w:hAnsi="Arial" w:cs="Arial"/>
                <w:sz w:val="20"/>
                <w:szCs w:val="20"/>
              </w:rPr>
              <w:t xml:space="preserve">the </w:t>
            </w:r>
            <w:r w:rsidR="003124D6">
              <w:rPr>
                <w:rFonts w:ascii="Arial" w:hAnsi="Arial" w:cs="Arial"/>
                <w:sz w:val="20"/>
                <w:szCs w:val="20"/>
              </w:rPr>
              <w:t>amplitude</w:t>
            </w:r>
            <w:r w:rsidR="009516A6">
              <w:rPr>
                <w:rFonts w:ascii="Arial" w:hAnsi="Arial" w:cs="Arial"/>
                <w:sz w:val="20"/>
                <w:szCs w:val="20"/>
              </w:rPr>
              <w:t>s</w:t>
            </w:r>
            <w:r w:rsidR="003124D6">
              <w:rPr>
                <w:rFonts w:ascii="Arial" w:hAnsi="Arial" w:cs="Arial"/>
                <w:sz w:val="20"/>
                <w:szCs w:val="20"/>
              </w:rPr>
              <w:t xml:space="preserve"> are used as a degree of freedom during parameter estimation.</w:t>
            </w:r>
          </w:p>
        </w:tc>
      </w:tr>
    </w:tbl>
    <w:p w14:paraId="1CCF1455" w14:textId="4F4BB028" w:rsidR="00E0205B" w:rsidRDefault="00E0205B" w:rsidP="00187383">
      <w:pPr>
        <w:spacing w:after="0"/>
        <w:jc w:val="both"/>
        <w:rPr>
          <w:rFonts w:ascii="Arial" w:hAnsi="Arial" w:cs="Arial"/>
          <w:b/>
          <w:bCs/>
          <w:sz w:val="24"/>
          <w:szCs w:val="24"/>
        </w:rPr>
      </w:pPr>
    </w:p>
    <w:p w14:paraId="5305A6DD" w14:textId="77777777" w:rsidR="00AA7B1C" w:rsidRDefault="00AA7B1C" w:rsidP="0040048D">
      <w:pPr>
        <w:spacing w:after="0"/>
        <w:jc w:val="both"/>
        <w:rPr>
          <w:rFonts w:ascii="Arial" w:hAnsi="Arial" w:cs="Arial"/>
          <w:b/>
          <w:bCs/>
          <w:sz w:val="24"/>
          <w:szCs w:val="24"/>
        </w:rPr>
      </w:pPr>
    </w:p>
    <w:p w14:paraId="034646D0" w14:textId="69997608" w:rsidR="0040048D" w:rsidRPr="0020385E" w:rsidRDefault="0040048D" w:rsidP="0040048D">
      <w:pPr>
        <w:spacing w:after="0"/>
        <w:jc w:val="both"/>
        <w:rPr>
          <w:rFonts w:ascii="Arial" w:hAnsi="Arial" w:cs="Arial"/>
          <w:b/>
          <w:bCs/>
          <w:sz w:val="24"/>
          <w:szCs w:val="24"/>
        </w:rPr>
      </w:pPr>
      <w:r w:rsidRPr="00FA4EB5">
        <w:rPr>
          <w:rFonts w:ascii="Arial" w:hAnsi="Arial" w:cs="Arial"/>
          <w:b/>
          <w:bCs/>
          <w:sz w:val="24"/>
          <w:szCs w:val="24"/>
        </w:rPr>
        <w:t>Module 3</w:t>
      </w:r>
      <w:r>
        <w:rPr>
          <w:rFonts w:ascii="Arial" w:hAnsi="Arial" w:cs="Arial"/>
          <w:b/>
          <w:bCs/>
          <w:sz w:val="24"/>
          <w:szCs w:val="24"/>
        </w:rPr>
        <w:t>.2:</w:t>
      </w:r>
      <w:r w:rsidRPr="00FA4EB5">
        <w:rPr>
          <w:rFonts w:ascii="Arial" w:hAnsi="Arial" w:cs="Arial"/>
          <w:b/>
          <w:bCs/>
          <w:sz w:val="24"/>
          <w:szCs w:val="24"/>
        </w:rPr>
        <w:t xml:space="preserve"> </w:t>
      </w:r>
      <w:r>
        <w:rPr>
          <w:rFonts w:ascii="Arial" w:hAnsi="Arial" w:cs="Arial"/>
          <w:b/>
          <w:bCs/>
          <w:sz w:val="24"/>
          <w:szCs w:val="24"/>
        </w:rPr>
        <w:t>Within-ON/OFF Registration</w:t>
      </w:r>
    </w:p>
    <w:p w14:paraId="3DEA3AB7" w14:textId="3FE38516" w:rsidR="0068397D" w:rsidRDefault="0068397D" w:rsidP="00920EA9">
      <w:pPr>
        <w:spacing w:after="0"/>
        <w:jc w:val="both"/>
        <w:rPr>
          <w:rFonts w:ascii="Arial" w:hAnsi="Arial" w:cs="Arial"/>
          <w:sz w:val="24"/>
          <w:szCs w:val="24"/>
        </w:rPr>
      </w:pPr>
    </w:p>
    <w:p w14:paraId="320C4A2F" w14:textId="4A94249C" w:rsidR="008A46BF" w:rsidRDefault="008A46BF" w:rsidP="008A46BF">
      <w:pPr>
        <w:spacing w:after="0"/>
        <w:jc w:val="both"/>
        <w:rPr>
          <w:rFonts w:ascii="Arial" w:hAnsi="Arial" w:cs="Arial"/>
          <w:sz w:val="24"/>
          <w:szCs w:val="24"/>
        </w:rPr>
      </w:pPr>
      <w:r>
        <w:rPr>
          <w:rFonts w:ascii="Arial" w:hAnsi="Arial" w:cs="Arial"/>
          <w:sz w:val="24"/>
          <w:szCs w:val="24"/>
        </w:rPr>
        <w:t>The incoming data, whether they are the ON or the OFF spectra, shall be 2D spectra of the following shape:</w:t>
      </w:r>
    </w:p>
    <w:p w14:paraId="1C86B5E8" w14:textId="110AE6AB" w:rsidR="008A46BF" w:rsidRDefault="008A46BF" w:rsidP="008A46BF">
      <w:pPr>
        <w:spacing w:after="0"/>
        <w:jc w:val="center"/>
        <w:rPr>
          <w:rFonts w:ascii="Arial" w:hAnsi="Arial" w:cs="Arial"/>
          <w:sz w:val="24"/>
          <w:szCs w:val="24"/>
        </w:rPr>
      </w:pPr>
      <w:r w:rsidRPr="0040048D">
        <w:rPr>
          <w:rFonts w:ascii="Arial" w:hAnsi="Arial" w:cs="Arial"/>
          <w:sz w:val="24"/>
          <w:szCs w:val="24"/>
          <w:u w:val="single"/>
        </w:rPr>
        <w:t>number of repetitions</w:t>
      </w:r>
      <w:r>
        <w:rPr>
          <w:rFonts w:ascii="Arial" w:hAnsi="Arial" w:cs="Arial"/>
          <w:sz w:val="24"/>
          <w:szCs w:val="24"/>
          <w:u w:val="single"/>
        </w:rPr>
        <w:t xml:space="preserve"> </w:t>
      </w:r>
      <w:r w:rsidRPr="0040048D">
        <w:rPr>
          <w:rFonts w:ascii="Arial" w:hAnsi="Arial" w:cs="Arial"/>
          <w:i/>
          <w:iCs/>
          <w:sz w:val="24"/>
          <w:szCs w:val="24"/>
        </w:rPr>
        <w:t>×</w:t>
      </w:r>
      <w:r>
        <w:rPr>
          <w:rFonts w:ascii="Arial" w:hAnsi="Arial" w:cs="Arial"/>
          <w:i/>
          <w:iCs/>
          <w:sz w:val="24"/>
          <w:szCs w:val="24"/>
        </w:rPr>
        <w:t xml:space="preserve"> </w:t>
      </w:r>
      <w:r w:rsidRPr="0040048D">
        <w:rPr>
          <w:rFonts w:ascii="Arial" w:hAnsi="Arial" w:cs="Arial"/>
          <w:sz w:val="24"/>
          <w:szCs w:val="24"/>
          <w:u w:val="single"/>
        </w:rPr>
        <w:t>spectra length</w:t>
      </w:r>
    </w:p>
    <w:p w14:paraId="76FD4E09" w14:textId="77777777" w:rsidR="008A46BF" w:rsidRDefault="008A46BF" w:rsidP="008A46BF">
      <w:pPr>
        <w:spacing w:after="0"/>
        <w:jc w:val="both"/>
        <w:rPr>
          <w:rFonts w:ascii="Arial" w:hAnsi="Arial" w:cs="Arial"/>
          <w:sz w:val="24"/>
          <w:szCs w:val="24"/>
        </w:rPr>
      </w:pPr>
    </w:p>
    <w:p w14:paraId="6EA7976B" w14:textId="5443AF56" w:rsidR="008A46BF" w:rsidRPr="0040048D" w:rsidRDefault="008A46BF" w:rsidP="008A46BF">
      <w:pPr>
        <w:spacing w:after="0"/>
        <w:jc w:val="both"/>
        <w:rPr>
          <w:rFonts w:ascii="Arial" w:hAnsi="Arial" w:cs="Arial"/>
          <w:sz w:val="24"/>
          <w:szCs w:val="24"/>
        </w:rPr>
      </w:pPr>
      <w:r>
        <w:rPr>
          <w:rFonts w:ascii="Arial" w:hAnsi="Arial" w:cs="Arial"/>
          <w:sz w:val="24"/>
          <w:szCs w:val="24"/>
        </w:rPr>
        <w:t xml:space="preserve">Within-ON/OFF registration aims to remove </w:t>
      </w:r>
      <w:r w:rsidRPr="007A138D">
        <w:rPr>
          <w:rFonts w:ascii="Arial" w:hAnsi="Arial" w:cs="Arial"/>
          <w:sz w:val="24"/>
          <w:szCs w:val="24"/>
        </w:rPr>
        <w:t>the frequency and phase differences that are specific to each repetition.</w:t>
      </w:r>
      <w:r w:rsidR="00C4477C">
        <w:rPr>
          <w:rFonts w:ascii="Arial" w:hAnsi="Arial" w:cs="Arial"/>
          <w:sz w:val="24"/>
          <w:szCs w:val="24"/>
        </w:rPr>
        <w:t xml:space="preserve"> This step is applied to the ON and OFF spectra separately.</w:t>
      </w:r>
    </w:p>
    <w:p w14:paraId="2E68D04B" w14:textId="77777777" w:rsidR="008A46BF" w:rsidRDefault="008A46BF" w:rsidP="008A46BF">
      <w:pPr>
        <w:spacing w:after="0"/>
        <w:jc w:val="both"/>
        <w:rPr>
          <w:rFonts w:ascii="Arial" w:hAnsi="Arial" w:cs="Arial"/>
          <w:sz w:val="24"/>
          <w:szCs w:val="24"/>
        </w:rPr>
      </w:pPr>
    </w:p>
    <w:p w14:paraId="2E428905" w14:textId="18B1DF56" w:rsidR="0040048D" w:rsidRPr="0040048D" w:rsidRDefault="00174213" w:rsidP="00174213">
      <w:pPr>
        <w:spacing w:after="0"/>
        <w:jc w:val="both"/>
        <w:rPr>
          <w:rFonts w:ascii="Arial" w:hAnsi="Arial" w:cs="Arial"/>
          <w:sz w:val="24"/>
          <w:szCs w:val="24"/>
        </w:rPr>
      </w:pPr>
      <w:r>
        <w:rPr>
          <w:rFonts w:ascii="Arial" w:hAnsi="Arial" w:cs="Arial"/>
          <w:sz w:val="24"/>
          <w:szCs w:val="24"/>
        </w:rPr>
        <w:lastRenderedPageBreak/>
        <w:t>The strategy is to u</w:t>
      </w:r>
      <w:r w:rsidR="0040048D" w:rsidRPr="0040048D">
        <w:rPr>
          <w:rFonts w:ascii="Arial" w:hAnsi="Arial" w:cs="Arial"/>
          <w:sz w:val="24"/>
          <w:szCs w:val="24"/>
        </w:rPr>
        <w:t xml:space="preserve">se </w:t>
      </w:r>
      <w:r w:rsidR="003A4948">
        <w:rPr>
          <w:rFonts w:ascii="Arial" w:hAnsi="Arial" w:cs="Arial"/>
          <w:sz w:val="24"/>
          <w:szCs w:val="24"/>
        </w:rPr>
        <w:t>a</w:t>
      </w:r>
      <w:r w:rsidR="0040048D" w:rsidRPr="0040048D">
        <w:rPr>
          <w:rFonts w:ascii="Arial" w:hAnsi="Arial" w:cs="Arial"/>
          <w:sz w:val="24"/>
          <w:szCs w:val="24"/>
        </w:rPr>
        <w:t xml:space="preserve"> </w:t>
      </w:r>
      <w:r w:rsidR="007A138D" w:rsidRPr="007A138D">
        <w:rPr>
          <w:rFonts w:ascii="Arial" w:hAnsi="Arial" w:cs="Arial"/>
          <w:sz w:val="24"/>
          <w:szCs w:val="24"/>
        </w:rPr>
        <w:t xml:space="preserve">repetition-wise smoothed </w:t>
      </w:r>
      <w:r w:rsidR="00C80348">
        <w:rPr>
          <w:rFonts w:ascii="Arial" w:hAnsi="Arial" w:cs="Arial"/>
          <w:sz w:val="24"/>
          <w:szCs w:val="24"/>
        </w:rPr>
        <w:t>1</w:t>
      </w:r>
      <w:r w:rsidR="007A138D" w:rsidRPr="007A138D">
        <w:rPr>
          <w:rFonts w:ascii="Arial" w:hAnsi="Arial" w:cs="Arial"/>
          <w:sz w:val="24"/>
          <w:szCs w:val="24"/>
        </w:rPr>
        <w:t>D spectr</w:t>
      </w:r>
      <w:r w:rsidR="003A4948">
        <w:rPr>
          <w:rFonts w:ascii="Arial" w:hAnsi="Arial" w:cs="Arial"/>
          <w:sz w:val="24"/>
          <w:szCs w:val="24"/>
        </w:rPr>
        <w:t>um</w:t>
      </w:r>
      <w:r w:rsidR="007A138D" w:rsidRPr="007A138D">
        <w:rPr>
          <w:rFonts w:ascii="Arial" w:hAnsi="Arial" w:cs="Arial"/>
          <w:sz w:val="24"/>
          <w:szCs w:val="24"/>
        </w:rPr>
        <w:t xml:space="preserve"> as the representation for each repetition to calculate the repetition-specific corrections required, and apply the</w:t>
      </w:r>
      <w:r w:rsidR="00C4477C">
        <w:rPr>
          <w:rFonts w:ascii="Arial" w:hAnsi="Arial" w:cs="Arial"/>
          <w:sz w:val="24"/>
          <w:szCs w:val="24"/>
        </w:rPr>
        <w:t xml:space="preserve"> corrections for each respective repetition</w:t>
      </w:r>
      <w:r w:rsidR="007A138D" w:rsidRPr="007A138D">
        <w:rPr>
          <w:rFonts w:ascii="Arial" w:hAnsi="Arial" w:cs="Arial"/>
          <w:sz w:val="24"/>
          <w:szCs w:val="24"/>
        </w:rPr>
        <w:t>.</w:t>
      </w:r>
      <w:r>
        <w:rPr>
          <w:rFonts w:ascii="Arial" w:hAnsi="Arial" w:cs="Arial"/>
          <w:sz w:val="24"/>
          <w:szCs w:val="24"/>
        </w:rPr>
        <w:t xml:space="preserve"> Each </w:t>
      </w:r>
      <w:r w:rsidR="007A138D" w:rsidRPr="007A138D">
        <w:rPr>
          <w:rFonts w:ascii="Arial" w:hAnsi="Arial" w:cs="Arial"/>
          <w:sz w:val="24"/>
          <w:szCs w:val="24"/>
        </w:rPr>
        <w:t>repetition-wise smoothed</w:t>
      </w:r>
      <w:r>
        <w:rPr>
          <w:rFonts w:ascii="Arial" w:hAnsi="Arial" w:cs="Arial"/>
          <w:sz w:val="24"/>
          <w:szCs w:val="24"/>
        </w:rPr>
        <w:t xml:space="preserve"> spectrum has the following shape:</w:t>
      </w:r>
    </w:p>
    <w:p w14:paraId="16756E11" w14:textId="7BE561BF" w:rsidR="008A46BF" w:rsidRDefault="00174213" w:rsidP="00FE0D6B">
      <w:pPr>
        <w:spacing w:after="0"/>
        <w:jc w:val="center"/>
        <w:rPr>
          <w:rFonts w:ascii="Arial" w:hAnsi="Arial" w:cs="Arial"/>
          <w:sz w:val="24"/>
          <w:szCs w:val="24"/>
        </w:rPr>
      </w:pPr>
      <w:r>
        <w:rPr>
          <w:rFonts w:ascii="Arial" w:hAnsi="Arial" w:cs="Arial"/>
          <w:sz w:val="24"/>
          <w:szCs w:val="24"/>
          <w:u w:val="single"/>
        </w:rPr>
        <w:t>1</w:t>
      </w:r>
      <w:r>
        <w:rPr>
          <w:rFonts w:ascii="Arial" w:hAnsi="Arial" w:cs="Arial"/>
          <w:i/>
          <w:iCs/>
          <w:sz w:val="24"/>
          <w:szCs w:val="24"/>
        </w:rPr>
        <w:t xml:space="preserve"> </w:t>
      </w:r>
      <w:r w:rsidRPr="0040048D">
        <w:rPr>
          <w:rFonts w:ascii="Arial" w:hAnsi="Arial" w:cs="Arial"/>
          <w:i/>
          <w:iCs/>
          <w:sz w:val="24"/>
          <w:szCs w:val="24"/>
        </w:rPr>
        <w:t>×</w:t>
      </w:r>
      <w:r>
        <w:rPr>
          <w:rFonts w:ascii="Arial" w:hAnsi="Arial" w:cs="Arial"/>
          <w:i/>
          <w:iCs/>
          <w:sz w:val="24"/>
          <w:szCs w:val="24"/>
        </w:rPr>
        <w:t xml:space="preserve"> </w:t>
      </w:r>
      <w:r w:rsidRPr="0040048D">
        <w:rPr>
          <w:rFonts w:ascii="Arial" w:hAnsi="Arial" w:cs="Arial"/>
          <w:sz w:val="24"/>
          <w:szCs w:val="24"/>
          <w:u w:val="single"/>
        </w:rPr>
        <w:t>spectra length</w:t>
      </w:r>
    </w:p>
    <w:p w14:paraId="4ED7220F" w14:textId="1AE246BE" w:rsidR="00174213" w:rsidRDefault="00174213" w:rsidP="00920EA9">
      <w:pPr>
        <w:spacing w:after="0"/>
        <w:jc w:val="both"/>
        <w:rPr>
          <w:rFonts w:ascii="Arial" w:hAnsi="Arial" w:cs="Arial"/>
          <w:sz w:val="24"/>
          <w:szCs w:val="24"/>
        </w:rPr>
      </w:pPr>
    </w:p>
    <w:p w14:paraId="78A93588" w14:textId="77777777" w:rsidR="00C4477C" w:rsidRDefault="00C4477C" w:rsidP="00C4477C">
      <w:pPr>
        <w:spacing w:after="0"/>
        <w:jc w:val="both"/>
        <w:rPr>
          <w:rFonts w:ascii="Arial" w:hAnsi="Arial" w:cs="Arial"/>
          <w:sz w:val="24"/>
          <w:szCs w:val="24"/>
        </w:rPr>
      </w:pPr>
      <w:r>
        <w:rPr>
          <w:rFonts w:ascii="Arial" w:hAnsi="Arial" w:cs="Arial"/>
          <w:sz w:val="24"/>
          <w:szCs w:val="24"/>
        </w:rPr>
        <w:t>The specific procedures carried out include:</w:t>
      </w:r>
    </w:p>
    <w:p w14:paraId="5A533453" w14:textId="63927D7B" w:rsidR="007A138D" w:rsidRPr="007A138D" w:rsidRDefault="007A138D" w:rsidP="00C4477C">
      <w:pPr>
        <w:numPr>
          <w:ilvl w:val="0"/>
          <w:numId w:val="11"/>
        </w:numPr>
        <w:spacing w:after="0"/>
        <w:jc w:val="both"/>
        <w:rPr>
          <w:rFonts w:ascii="Arial" w:hAnsi="Arial" w:cs="Arial"/>
          <w:sz w:val="24"/>
          <w:szCs w:val="24"/>
        </w:rPr>
      </w:pPr>
      <w:r w:rsidRPr="007A138D">
        <w:rPr>
          <w:rFonts w:ascii="Arial" w:hAnsi="Arial" w:cs="Arial"/>
          <w:sz w:val="24"/>
          <w:szCs w:val="24"/>
        </w:rPr>
        <w:t xml:space="preserve">Use ACME </w:t>
      </w:r>
      <w:r w:rsidR="00C4477C">
        <w:rPr>
          <w:rFonts w:ascii="Arial" w:hAnsi="Arial" w:cs="Arial"/>
          <w:sz w:val="24"/>
          <w:szCs w:val="24"/>
        </w:rPr>
        <w:t>[</w:t>
      </w:r>
      <w:r w:rsidR="00B87F4D">
        <w:rPr>
          <w:rFonts w:ascii="Arial" w:hAnsi="Arial" w:cs="Arial"/>
          <w:sz w:val="24"/>
          <w:szCs w:val="24"/>
        </w:rPr>
        <w:t>5</w:t>
      </w:r>
      <w:r w:rsidR="00C4477C">
        <w:rPr>
          <w:rFonts w:ascii="Arial" w:hAnsi="Arial" w:cs="Arial"/>
          <w:sz w:val="24"/>
          <w:szCs w:val="24"/>
        </w:rPr>
        <w:t xml:space="preserve">] </w:t>
      </w:r>
      <w:r w:rsidRPr="007A138D">
        <w:rPr>
          <w:rFonts w:ascii="Arial" w:hAnsi="Arial" w:cs="Arial"/>
          <w:sz w:val="24"/>
          <w:szCs w:val="24"/>
        </w:rPr>
        <w:t>as phase correction initialization</w:t>
      </w:r>
      <w:r w:rsidR="00897255">
        <w:rPr>
          <w:rFonts w:ascii="Arial" w:hAnsi="Arial" w:cs="Arial"/>
          <w:sz w:val="24"/>
          <w:szCs w:val="24"/>
        </w:rPr>
        <w:t xml:space="preserve"> (</w:t>
      </w:r>
      <w:r w:rsidR="008A5027">
        <w:rPr>
          <w:rFonts w:ascii="Arial" w:hAnsi="Arial" w:cs="Arial"/>
          <w:b/>
          <w:bCs/>
          <w:sz w:val="24"/>
          <w:szCs w:val="24"/>
        </w:rPr>
        <w:t>Figure 6</w:t>
      </w:r>
      <w:r w:rsidR="00897255" w:rsidRPr="00897255">
        <w:rPr>
          <w:rFonts w:ascii="Arial" w:hAnsi="Arial" w:cs="Arial"/>
          <w:b/>
          <w:bCs/>
          <w:sz w:val="24"/>
          <w:szCs w:val="24"/>
        </w:rPr>
        <w:t>, row 2</w:t>
      </w:r>
      <w:r w:rsidR="00897255">
        <w:rPr>
          <w:rFonts w:ascii="Arial" w:hAnsi="Arial" w:cs="Arial"/>
          <w:sz w:val="24"/>
          <w:szCs w:val="24"/>
        </w:rPr>
        <w:t>)</w:t>
      </w:r>
      <w:r w:rsidRPr="007A138D">
        <w:rPr>
          <w:rFonts w:ascii="Arial" w:hAnsi="Arial" w:cs="Arial"/>
          <w:sz w:val="24"/>
          <w:szCs w:val="24"/>
        </w:rPr>
        <w:t>.</w:t>
      </w:r>
    </w:p>
    <w:p w14:paraId="36ADEB24" w14:textId="366BFA73" w:rsidR="007A138D" w:rsidRPr="007A138D" w:rsidRDefault="007A138D" w:rsidP="00C4477C">
      <w:pPr>
        <w:numPr>
          <w:ilvl w:val="0"/>
          <w:numId w:val="11"/>
        </w:numPr>
        <w:spacing w:after="0"/>
        <w:jc w:val="both"/>
        <w:rPr>
          <w:rFonts w:ascii="Arial" w:hAnsi="Arial" w:cs="Arial"/>
          <w:sz w:val="24"/>
          <w:szCs w:val="24"/>
        </w:rPr>
      </w:pPr>
      <w:r w:rsidRPr="007A138D">
        <w:rPr>
          <w:rFonts w:ascii="Arial" w:hAnsi="Arial" w:cs="Arial"/>
          <w:sz w:val="24"/>
          <w:szCs w:val="24"/>
        </w:rPr>
        <w:t xml:space="preserve">Use </w:t>
      </w:r>
      <w:r w:rsidR="00C4477C">
        <w:rPr>
          <w:rFonts w:ascii="Arial" w:hAnsi="Arial" w:cs="Arial"/>
          <w:sz w:val="24"/>
          <w:szCs w:val="24"/>
        </w:rPr>
        <w:t>ICOSHIFT</w:t>
      </w:r>
      <w:r w:rsidRPr="007A138D">
        <w:rPr>
          <w:rFonts w:ascii="Arial" w:hAnsi="Arial" w:cs="Arial"/>
          <w:sz w:val="24"/>
          <w:szCs w:val="24"/>
        </w:rPr>
        <w:t xml:space="preserve"> </w:t>
      </w:r>
      <w:r w:rsidR="00C4477C">
        <w:rPr>
          <w:rFonts w:ascii="Arial" w:hAnsi="Arial" w:cs="Arial"/>
          <w:sz w:val="24"/>
          <w:szCs w:val="24"/>
        </w:rPr>
        <w:t>[</w:t>
      </w:r>
      <w:r w:rsidR="00B87F4D">
        <w:rPr>
          <w:rFonts w:ascii="Arial" w:hAnsi="Arial" w:cs="Arial"/>
          <w:sz w:val="24"/>
          <w:szCs w:val="24"/>
        </w:rPr>
        <w:t>6</w:t>
      </w:r>
      <w:r w:rsidR="00C4477C">
        <w:rPr>
          <w:rFonts w:ascii="Arial" w:hAnsi="Arial" w:cs="Arial"/>
          <w:sz w:val="24"/>
          <w:szCs w:val="24"/>
        </w:rPr>
        <w:t xml:space="preserve">] </w:t>
      </w:r>
      <w:r w:rsidRPr="007A138D">
        <w:rPr>
          <w:rFonts w:ascii="Arial" w:hAnsi="Arial" w:cs="Arial"/>
          <w:sz w:val="24"/>
          <w:szCs w:val="24"/>
        </w:rPr>
        <w:t>as frequency correction initialization</w:t>
      </w:r>
      <w:r w:rsidR="00897255">
        <w:rPr>
          <w:rFonts w:ascii="Arial" w:hAnsi="Arial" w:cs="Arial"/>
          <w:sz w:val="24"/>
          <w:szCs w:val="24"/>
        </w:rPr>
        <w:t xml:space="preserve"> (</w:t>
      </w:r>
      <w:r w:rsidR="008A5027">
        <w:rPr>
          <w:rFonts w:ascii="Arial" w:hAnsi="Arial" w:cs="Arial"/>
          <w:b/>
          <w:bCs/>
          <w:sz w:val="24"/>
          <w:szCs w:val="24"/>
        </w:rPr>
        <w:t>Figure 6</w:t>
      </w:r>
      <w:r w:rsidR="00897255" w:rsidRPr="00897255">
        <w:rPr>
          <w:rFonts w:ascii="Arial" w:hAnsi="Arial" w:cs="Arial"/>
          <w:b/>
          <w:bCs/>
          <w:sz w:val="24"/>
          <w:szCs w:val="24"/>
        </w:rPr>
        <w:t xml:space="preserve">, row </w:t>
      </w:r>
      <w:r w:rsidR="00897255">
        <w:rPr>
          <w:rFonts w:ascii="Arial" w:hAnsi="Arial" w:cs="Arial"/>
          <w:b/>
          <w:bCs/>
          <w:sz w:val="24"/>
          <w:szCs w:val="24"/>
        </w:rPr>
        <w:t>3</w:t>
      </w:r>
      <w:r w:rsidR="00897255">
        <w:rPr>
          <w:rFonts w:ascii="Arial" w:hAnsi="Arial" w:cs="Arial"/>
          <w:sz w:val="24"/>
          <w:szCs w:val="24"/>
        </w:rPr>
        <w:t>)</w:t>
      </w:r>
      <w:r w:rsidRPr="007A138D">
        <w:rPr>
          <w:rFonts w:ascii="Arial" w:hAnsi="Arial" w:cs="Arial"/>
          <w:sz w:val="24"/>
          <w:szCs w:val="24"/>
        </w:rPr>
        <w:t>.</w:t>
      </w:r>
    </w:p>
    <w:p w14:paraId="2468F17A" w14:textId="62F13C6F" w:rsidR="00C4477C" w:rsidRDefault="00C4477C" w:rsidP="00C4477C">
      <w:pPr>
        <w:pStyle w:val="ListParagraph"/>
        <w:numPr>
          <w:ilvl w:val="0"/>
          <w:numId w:val="11"/>
        </w:numPr>
        <w:spacing w:after="0"/>
        <w:jc w:val="both"/>
        <w:rPr>
          <w:rFonts w:ascii="Arial" w:hAnsi="Arial" w:cs="Arial"/>
          <w:sz w:val="24"/>
          <w:szCs w:val="24"/>
        </w:rPr>
      </w:pPr>
      <w:r w:rsidRPr="00FC05C3">
        <w:rPr>
          <w:rFonts w:ascii="Arial" w:hAnsi="Arial" w:cs="Arial"/>
          <w:sz w:val="24"/>
          <w:szCs w:val="24"/>
        </w:rPr>
        <w:t>JET SR algorithm to correct for frequency and zero-order phase</w:t>
      </w:r>
      <w:r w:rsidR="00897255">
        <w:rPr>
          <w:rFonts w:ascii="Arial" w:hAnsi="Arial" w:cs="Arial"/>
          <w:sz w:val="24"/>
          <w:szCs w:val="24"/>
        </w:rPr>
        <w:t xml:space="preserve"> (</w:t>
      </w:r>
      <w:r w:rsidR="008A5027">
        <w:rPr>
          <w:rFonts w:ascii="Arial" w:hAnsi="Arial" w:cs="Arial"/>
          <w:b/>
          <w:bCs/>
          <w:sz w:val="24"/>
          <w:szCs w:val="24"/>
        </w:rPr>
        <w:t>Figure 6</w:t>
      </w:r>
      <w:r w:rsidR="00897255" w:rsidRPr="00897255">
        <w:rPr>
          <w:rFonts w:ascii="Arial" w:hAnsi="Arial" w:cs="Arial"/>
          <w:b/>
          <w:bCs/>
          <w:sz w:val="24"/>
          <w:szCs w:val="24"/>
        </w:rPr>
        <w:t xml:space="preserve">, row </w:t>
      </w:r>
      <w:r w:rsidR="00897255">
        <w:rPr>
          <w:rFonts w:ascii="Arial" w:hAnsi="Arial" w:cs="Arial"/>
          <w:b/>
          <w:bCs/>
          <w:sz w:val="24"/>
          <w:szCs w:val="24"/>
        </w:rPr>
        <w:t>4</w:t>
      </w:r>
      <w:r w:rsidR="00897255">
        <w:rPr>
          <w:rFonts w:ascii="Arial" w:hAnsi="Arial" w:cs="Arial"/>
          <w:sz w:val="24"/>
          <w:szCs w:val="24"/>
        </w:rPr>
        <w:t>)</w:t>
      </w:r>
      <w:r w:rsidRPr="00FC05C3">
        <w:rPr>
          <w:rFonts w:ascii="Arial" w:hAnsi="Arial" w:cs="Arial"/>
          <w:sz w:val="24"/>
          <w:szCs w:val="24"/>
        </w:rPr>
        <w:t>.</w:t>
      </w:r>
    </w:p>
    <w:p w14:paraId="70DAEAEE" w14:textId="77777777" w:rsidR="00C4477C" w:rsidRDefault="00C4477C" w:rsidP="00C4477C">
      <w:pPr>
        <w:spacing w:after="0"/>
        <w:jc w:val="both"/>
        <w:rPr>
          <w:rFonts w:ascii="Arial" w:hAnsi="Arial" w:cs="Arial"/>
          <w:b/>
          <w:bCs/>
          <w:sz w:val="24"/>
          <w:szCs w:val="24"/>
        </w:rPr>
      </w:pPr>
    </w:p>
    <w:p w14:paraId="1973A147" w14:textId="5EB2100A" w:rsidR="00C4477C" w:rsidRPr="0040048D" w:rsidRDefault="00C4477C" w:rsidP="00C4477C">
      <w:pPr>
        <w:spacing w:after="0"/>
        <w:jc w:val="both"/>
        <w:rPr>
          <w:rFonts w:ascii="Arial" w:hAnsi="Arial" w:cs="Arial"/>
          <w:sz w:val="24"/>
          <w:szCs w:val="24"/>
        </w:rPr>
      </w:pPr>
      <w:r>
        <w:rPr>
          <w:rFonts w:ascii="Arial" w:hAnsi="Arial" w:cs="Arial"/>
          <w:sz w:val="24"/>
          <w:szCs w:val="24"/>
        </w:rPr>
        <w:t xml:space="preserve">The output of the within-ON/OFF registration step is the </w:t>
      </w:r>
      <w:r w:rsidRPr="0040048D">
        <w:rPr>
          <w:rFonts w:ascii="Arial" w:hAnsi="Arial" w:cs="Arial"/>
          <w:sz w:val="24"/>
          <w:szCs w:val="24"/>
        </w:rPr>
        <w:t>2D</w:t>
      </w:r>
      <w:r>
        <w:rPr>
          <w:rFonts w:ascii="Arial" w:hAnsi="Arial" w:cs="Arial"/>
          <w:sz w:val="24"/>
          <w:szCs w:val="24"/>
        </w:rPr>
        <w:t xml:space="preserve"> </w:t>
      </w:r>
      <w:r w:rsidR="00FE0D6B">
        <w:rPr>
          <w:rFonts w:ascii="Arial" w:hAnsi="Arial" w:cs="Arial"/>
          <w:sz w:val="24"/>
          <w:szCs w:val="24"/>
        </w:rPr>
        <w:t>repetition-wise registered</w:t>
      </w:r>
      <w:r w:rsidRPr="0040048D">
        <w:rPr>
          <w:rFonts w:ascii="Arial" w:hAnsi="Arial" w:cs="Arial"/>
          <w:sz w:val="24"/>
          <w:szCs w:val="24"/>
        </w:rPr>
        <w:t xml:space="preserve"> spectra</w:t>
      </w:r>
      <w:r>
        <w:rPr>
          <w:rFonts w:ascii="Arial" w:hAnsi="Arial" w:cs="Arial"/>
          <w:sz w:val="24"/>
          <w:szCs w:val="24"/>
        </w:rPr>
        <w:t xml:space="preserve"> of the following shape:</w:t>
      </w:r>
    </w:p>
    <w:p w14:paraId="03FEDB2B" w14:textId="77777777" w:rsidR="00C4477C" w:rsidRPr="0040048D" w:rsidRDefault="00C4477C" w:rsidP="00C4477C">
      <w:pPr>
        <w:spacing w:after="0"/>
        <w:jc w:val="center"/>
        <w:rPr>
          <w:rFonts w:ascii="Arial" w:hAnsi="Arial" w:cs="Arial"/>
          <w:sz w:val="24"/>
          <w:szCs w:val="24"/>
        </w:rPr>
      </w:pPr>
      <w:r w:rsidRPr="0040048D">
        <w:rPr>
          <w:rFonts w:ascii="Arial" w:hAnsi="Arial" w:cs="Arial"/>
          <w:sz w:val="24"/>
          <w:szCs w:val="24"/>
          <w:u w:val="single"/>
        </w:rPr>
        <w:t>number of repetitions</w:t>
      </w:r>
      <w:r>
        <w:rPr>
          <w:rFonts w:ascii="Arial" w:hAnsi="Arial" w:cs="Arial"/>
          <w:i/>
          <w:iCs/>
          <w:sz w:val="24"/>
          <w:szCs w:val="24"/>
        </w:rPr>
        <w:t xml:space="preserve"> </w:t>
      </w:r>
      <w:r w:rsidRPr="0040048D">
        <w:rPr>
          <w:rFonts w:ascii="Arial" w:hAnsi="Arial" w:cs="Arial"/>
          <w:i/>
          <w:iCs/>
          <w:sz w:val="24"/>
          <w:szCs w:val="24"/>
        </w:rPr>
        <w:t>×</w:t>
      </w:r>
      <w:r>
        <w:rPr>
          <w:rFonts w:ascii="Arial" w:hAnsi="Arial" w:cs="Arial"/>
          <w:i/>
          <w:iCs/>
          <w:sz w:val="24"/>
          <w:szCs w:val="24"/>
        </w:rPr>
        <w:t xml:space="preserve"> </w:t>
      </w:r>
      <w:r w:rsidRPr="0040048D">
        <w:rPr>
          <w:rFonts w:ascii="Arial" w:hAnsi="Arial" w:cs="Arial"/>
          <w:sz w:val="24"/>
          <w:szCs w:val="24"/>
          <w:u w:val="single"/>
        </w:rPr>
        <w:t>spectra length</w:t>
      </w:r>
    </w:p>
    <w:p w14:paraId="75C0988C" w14:textId="77777777" w:rsidR="00C4477C" w:rsidRDefault="00C4477C" w:rsidP="00920EA9">
      <w:pPr>
        <w:spacing w:after="0"/>
        <w:jc w:val="both"/>
        <w:rPr>
          <w:rFonts w:ascii="Arial" w:hAnsi="Arial" w:cs="Arial"/>
          <w:sz w:val="24"/>
          <w:szCs w:val="24"/>
        </w:rPr>
      </w:pPr>
    </w:p>
    <w:p w14:paraId="08E20E97" w14:textId="7F2932F5" w:rsidR="007A138D" w:rsidRDefault="00D05DC3" w:rsidP="00C4477C">
      <w:pPr>
        <w:spacing w:after="0"/>
        <w:jc w:val="both"/>
        <w:rPr>
          <w:rFonts w:ascii="Arial" w:hAnsi="Arial" w:cs="Arial"/>
          <w:sz w:val="24"/>
          <w:szCs w:val="24"/>
        </w:rPr>
      </w:pPr>
      <w:r>
        <w:rPr>
          <w:rFonts w:ascii="Arial" w:hAnsi="Arial" w:cs="Arial"/>
          <w:sz w:val="24"/>
          <w:szCs w:val="24"/>
        </w:rPr>
        <w:t>We may as well take the mean over all repetitions at this step since spectra in all repetitions are registered already, but we nevertheless decide to save all spectra for data preservation purposes.</w:t>
      </w:r>
    </w:p>
    <w:p w14:paraId="4454AEB2" w14:textId="37148A6C" w:rsidR="007A138D" w:rsidRDefault="007A138D" w:rsidP="00C4477C">
      <w:pPr>
        <w:spacing w:after="0"/>
        <w:jc w:val="both"/>
        <w:rPr>
          <w:rFonts w:ascii="Arial" w:hAnsi="Arial" w:cs="Arial"/>
          <w:sz w:val="24"/>
          <w:szCs w:val="24"/>
        </w:rPr>
      </w:pPr>
    </w:p>
    <w:p w14:paraId="2C9D1431" w14:textId="4C933A99" w:rsidR="00252F8F" w:rsidRDefault="00252F8F" w:rsidP="00252F8F">
      <w:pPr>
        <w:spacing w:after="0"/>
        <w:jc w:val="both"/>
        <w:rPr>
          <w:rFonts w:ascii="Arial" w:hAnsi="Arial" w:cs="Arial"/>
          <w:sz w:val="24"/>
          <w:szCs w:val="24"/>
        </w:rPr>
      </w:pPr>
      <w:r w:rsidRPr="007A138D">
        <w:rPr>
          <w:rFonts w:ascii="Arial" w:hAnsi="Arial" w:cs="Arial"/>
          <w:sz w:val="24"/>
          <w:szCs w:val="24"/>
        </w:rPr>
        <w:t xml:space="preserve">The JET Spectrum Registration algorithm for within-ON/OFF registration (applied separately </w:t>
      </w:r>
      <w:r>
        <w:rPr>
          <w:rFonts w:ascii="Arial" w:hAnsi="Arial" w:cs="Arial"/>
          <w:sz w:val="24"/>
          <w:szCs w:val="24"/>
        </w:rPr>
        <w:t>to the</w:t>
      </w:r>
      <w:r w:rsidRPr="007A138D">
        <w:rPr>
          <w:rFonts w:ascii="Arial" w:hAnsi="Arial" w:cs="Arial"/>
          <w:sz w:val="24"/>
          <w:szCs w:val="24"/>
        </w:rPr>
        <w:t xml:space="preserve"> </w:t>
      </w:r>
      <w:r>
        <w:rPr>
          <w:rFonts w:ascii="Arial" w:hAnsi="Arial" w:cs="Arial"/>
          <w:sz w:val="24"/>
          <w:szCs w:val="24"/>
        </w:rPr>
        <w:t>ON</w:t>
      </w:r>
      <w:r w:rsidRPr="007A138D">
        <w:rPr>
          <w:rFonts w:ascii="Arial" w:hAnsi="Arial" w:cs="Arial"/>
          <w:sz w:val="24"/>
          <w:szCs w:val="24"/>
        </w:rPr>
        <w:t xml:space="preserve"> and OFF spectra) uses a least square fitting method to minimize the difference between an iteratively updated </w:t>
      </w:r>
      <w:r w:rsidRPr="007A138D">
        <w:rPr>
          <w:rFonts w:ascii="Arial" w:hAnsi="Arial" w:cs="Arial"/>
          <w:i/>
          <w:iCs/>
          <w:sz w:val="24"/>
          <w:szCs w:val="24"/>
        </w:rPr>
        <w:t>spectra template</w:t>
      </w:r>
      <w:r w:rsidRPr="007A138D">
        <w:rPr>
          <w:rFonts w:ascii="Arial" w:hAnsi="Arial" w:cs="Arial"/>
          <w:sz w:val="24"/>
          <w:szCs w:val="24"/>
        </w:rPr>
        <w:t xml:space="preserve"> and the </w:t>
      </w:r>
      <w:r w:rsidRPr="007A138D">
        <w:rPr>
          <w:rFonts w:ascii="Arial" w:hAnsi="Arial" w:cs="Arial"/>
          <w:i/>
          <w:iCs/>
          <w:sz w:val="24"/>
          <w:szCs w:val="24"/>
        </w:rPr>
        <w:t>repetition-specific representative spectra</w:t>
      </w:r>
      <w:r w:rsidRPr="007A138D">
        <w:rPr>
          <w:rFonts w:ascii="Arial" w:hAnsi="Arial" w:cs="Arial"/>
          <w:sz w:val="24"/>
          <w:szCs w:val="24"/>
        </w:rPr>
        <w:t xml:space="preserve"> with two degrees of freedom: frequency and zero-order phase.</w:t>
      </w:r>
      <w:r w:rsidR="006612AD">
        <w:rPr>
          <w:rFonts w:ascii="Arial" w:hAnsi="Arial" w:cs="Arial"/>
          <w:sz w:val="24"/>
          <w:szCs w:val="24"/>
        </w:rPr>
        <w:t xml:space="preserve"> </w:t>
      </w:r>
      <w:r w:rsidRPr="007A138D">
        <w:rPr>
          <w:rFonts w:ascii="Arial" w:hAnsi="Arial" w:cs="Arial"/>
          <w:sz w:val="24"/>
          <w:szCs w:val="24"/>
        </w:rPr>
        <w:t>This process estimates the necessary frequency and zero-order phase for the correction, and such repetition-specific frequency and phase shifts are applied to every repetition to generate aligned spectra.</w:t>
      </w:r>
    </w:p>
    <w:p w14:paraId="473BDE37" w14:textId="77777777" w:rsidR="006612AD" w:rsidRDefault="006612AD" w:rsidP="00252F8F">
      <w:pPr>
        <w:spacing w:after="0"/>
        <w:jc w:val="both"/>
        <w:rPr>
          <w:rFonts w:ascii="Arial" w:hAnsi="Arial" w:cs="Arial"/>
          <w:sz w:val="24"/>
          <w:szCs w:val="24"/>
        </w:rPr>
      </w:pPr>
    </w:p>
    <w:p w14:paraId="48DD7035" w14:textId="295DAE0E" w:rsidR="00252F8F" w:rsidRPr="00793BED" w:rsidRDefault="00252F8F" w:rsidP="00252F8F">
      <w:pPr>
        <w:pStyle w:val="ListParagraph"/>
        <w:numPr>
          <w:ilvl w:val="0"/>
          <w:numId w:val="8"/>
        </w:numPr>
        <w:spacing w:after="0"/>
        <w:jc w:val="both"/>
        <w:rPr>
          <w:rFonts w:ascii="Arial" w:hAnsi="Arial" w:cs="Arial"/>
          <w:sz w:val="24"/>
          <w:szCs w:val="24"/>
        </w:rPr>
      </w:pPr>
      <w:r w:rsidRPr="00793BED">
        <w:rPr>
          <w:rFonts w:ascii="Arial" w:hAnsi="Arial" w:cs="Arial"/>
          <w:sz w:val="24"/>
          <w:szCs w:val="24"/>
        </w:rPr>
        <w:t xml:space="preserve">Here, the </w:t>
      </w:r>
      <w:r w:rsidRPr="00793BED">
        <w:rPr>
          <w:rFonts w:ascii="Arial" w:hAnsi="Arial" w:cs="Arial"/>
          <w:i/>
          <w:iCs/>
          <w:sz w:val="24"/>
          <w:szCs w:val="24"/>
        </w:rPr>
        <w:t>spectra template</w:t>
      </w:r>
      <w:r w:rsidRPr="00793BED">
        <w:rPr>
          <w:rFonts w:ascii="Arial" w:hAnsi="Arial" w:cs="Arial"/>
          <w:sz w:val="24"/>
          <w:szCs w:val="24"/>
        </w:rPr>
        <w:t xml:space="preserve">, unless otherwise defined, is approximated with the mean spectrum over </w:t>
      </w:r>
      <w:r w:rsidR="006612AD">
        <w:rPr>
          <w:rFonts w:ascii="Arial" w:hAnsi="Arial" w:cs="Arial"/>
          <w:sz w:val="24"/>
          <w:szCs w:val="24"/>
        </w:rPr>
        <w:t>the spectra from all repetitions</w:t>
      </w:r>
      <w:r w:rsidRPr="00793BED">
        <w:rPr>
          <w:rFonts w:ascii="Arial" w:hAnsi="Arial" w:cs="Arial"/>
          <w:sz w:val="24"/>
          <w:szCs w:val="24"/>
        </w:rPr>
        <w:t xml:space="preserve"> at each iteration after the shift parameters calculated from the previous iterations are applied. As a result, the spectrum registration process is guiding the spectra to minimize the frequency and zero-order phase difference across </w:t>
      </w:r>
      <w:r w:rsidR="006612AD">
        <w:rPr>
          <w:rFonts w:ascii="Arial" w:hAnsi="Arial" w:cs="Arial"/>
          <w:sz w:val="24"/>
          <w:szCs w:val="24"/>
        </w:rPr>
        <w:t>repetitions</w:t>
      </w:r>
      <w:r w:rsidRPr="00793BED">
        <w:rPr>
          <w:rFonts w:ascii="Arial" w:hAnsi="Arial" w:cs="Arial"/>
          <w:sz w:val="24"/>
          <w:szCs w:val="24"/>
        </w:rPr>
        <w:t>.</w:t>
      </w:r>
    </w:p>
    <w:p w14:paraId="72268462" w14:textId="77777777" w:rsidR="00252F8F" w:rsidRDefault="00252F8F" w:rsidP="00252F8F">
      <w:pPr>
        <w:spacing w:after="0"/>
        <w:jc w:val="both"/>
        <w:rPr>
          <w:rFonts w:ascii="Arial" w:hAnsi="Arial" w:cs="Arial"/>
          <w:sz w:val="24"/>
          <w:szCs w:val="24"/>
        </w:rPr>
      </w:pPr>
    </w:p>
    <w:p w14:paraId="2A0F25FB" w14:textId="5E3D227D" w:rsidR="007A138D" w:rsidRDefault="00252F8F" w:rsidP="00C4256F">
      <w:pPr>
        <w:pStyle w:val="ListParagraph"/>
        <w:numPr>
          <w:ilvl w:val="0"/>
          <w:numId w:val="8"/>
        </w:numPr>
        <w:spacing w:after="0"/>
        <w:jc w:val="both"/>
        <w:rPr>
          <w:rFonts w:ascii="Arial" w:hAnsi="Arial" w:cs="Arial"/>
          <w:sz w:val="24"/>
          <w:szCs w:val="24"/>
        </w:rPr>
      </w:pPr>
      <w:r w:rsidRPr="006612AD">
        <w:rPr>
          <w:rFonts w:ascii="Arial" w:hAnsi="Arial" w:cs="Arial"/>
          <w:sz w:val="24"/>
          <w:szCs w:val="24"/>
        </w:rPr>
        <w:t xml:space="preserve">The </w:t>
      </w:r>
      <w:r w:rsidR="006612AD" w:rsidRPr="006612AD">
        <w:rPr>
          <w:rFonts w:ascii="Arial" w:hAnsi="Arial" w:cs="Arial"/>
          <w:i/>
          <w:iCs/>
          <w:sz w:val="24"/>
          <w:szCs w:val="24"/>
        </w:rPr>
        <w:t>repetition-specific representative</w:t>
      </w:r>
      <w:r w:rsidRPr="006612AD">
        <w:rPr>
          <w:rFonts w:ascii="Arial" w:hAnsi="Arial" w:cs="Arial"/>
          <w:i/>
          <w:iCs/>
          <w:sz w:val="24"/>
          <w:szCs w:val="24"/>
        </w:rPr>
        <w:t xml:space="preserve"> spectra</w:t>
      </w:r>
      <w:r w:rsidR="006612AD" w:rsidRPr="006612AD">
        <w:rPr>
          <w:rFonts w:ascii="Arial" w:hAnsi="Arial" w:cs="Arial"/>
          <w:sz w:val="24"/>
          <w:szCs w:val="24"/>
        </w:rPr>
        <w:t>, implemented with inter-repetition gaussian-smoothing (smoothing over the time axis),</w:t>
      </w:r>
      <w:r w:rsidRPr="006612AD">
        <w:rPr>
          <w:rFonts w:ascii="Arial" w:hAnsi="Arial" w:cs="Arial"/>
          <w:sz w:val="24"/>
          <w:szCs w:val="24"/>
        </w:rPr>
        <w:t xml:space="preserve"> are taken as high-SNR representations of the spectra from each </w:t>
      </w:r>
      <w:r w:rsidR="006612AD" w:rsidRPr="006612AD">
        <w:rPr>
          <w:rFonts w:ascii="Arial" w:hAnsi="Arial" w:cs="Arial"/>
          <w:sz w:val="24"/>
          <w:szCs w:val="24"/>
        </w:rPr>
        <w:t>repetition</w:t>
      </w:r>
      <w:r w:rsidRPr="006612AD">
        <w:rPr>
          <w:rFonts w:ascii="Arial" w:hAnsi="Arial" w:cs="Arial"/>
          <w:sz w:val="24"/>
          <w:szCs w:val="24"/>
        </w:rPr>
        <w:t xml:space="preserve">, such that we can generate more robust estimations of the </w:t>
      </w:r>
      <w:r w:rsidR="006612AD" w:rsidRPr="006612AD">
        <w:rPr>
          <w:rFonts w:ascii="Arial" w:hAnsi="Arial" w:cs="Arial"/>
          <w:sz w:val="24"/>
          <w:szCs w:val="24"/>
        </w:rPr>
        <w:t>repetition</w:t>
      </w:r>
      <w:r w:rsidRPr="006612AD">
        <w:rPr>
          <w:rFonts w:ascii="Arial" w:hAnsi="Arial" w:cs="Arial"/>
          <w:sz w:val="24"/>
          <w:szCs w:val="24"/>
        </w:rPr>
        <w:t>-specific shift parameters. After these parameters are faithfully estimated, they are applied to each individual spectrum for corrections.</w:t>
      </w:r>
    </w:p>
    <w:p w14:paraId="26A15B13" w14:textId="77777777" w:rsidR="005A044B" w:rsidRPr="005A044B" w:rsidRDefault="005A044B" w:rsidP="005A044B">
      <w:pPr>
        <w:pStyle w:val="ListParagraph"/>
        <w:rPr>
          <w:rFonts w:ascii="Arial" w:hAnsi="Arial" w:cs="Arial"/>
          <w:sz w:val="24"/>
          <w:szCs w:val="24"/>
        </w:rPr>
      </w:pPr>
    </w:p>
    <w:p w14:paraId="6A610247" w14:textId="6F5EE845" w:rsidR="005A044B" w:rsidRDefault="005A044B" w:rsidP="00C4256F">
      <w:pPr>
        <w:pStyle w:val="ListParagraph"/>
        <w:numPr>
          <w:ilvl w:val="0"/>
          <w:numId w:val="8"/>
        </w:numPr>
        <w:spacing w:after="0"/>
        <w:jc w:val="both"/>
        <w:rPr>
          <w:rFonts w:ascii="Arial" w:hAnsi="Arial" w:cs="Arial"/>
          <w:sz w:val="24"/>
          <w:szCs w:val="24"/>
        </w:rPr>
      </w:pPr>
      <w:r>
        <w:rPr>
          <w:rFonts w:ascii="Arial" w:hAnsi="Arial" w:cs="Arial"/>
          <w:sz w:val="24"/>
          <w:szCs w:val="24"/>
        </w:rPr>
        <w:t>The optimization is not computed globally, but rather over the range of 0~4.5 ppm. This frequency range is adjustable.</w:t>
      </w:r>
    </w:p>
    <w:p w14:paraId="0B7932D2" w14:textId="74ACFEEE" w:rsidR="00B749BA" w:rsidRDefault="00B749BA" w:rsidP="00B749BA">
      <w:pPr>
        <w:spacing w:after="0"/>
        <w:jc w:val="both"/>
        <w:rPr>
          <w:rFonts w:ascii="Arial" w:hAnsi="Arial" w:cs="Arial"/>
          <w:sz w:val="24"/>
          <w:szCs w:val="24"/>
        </w:rPr>
      </w:pPr>
      <w:r>
        <w:rPr>
          <w:rFonts w:ascii="Arial" w:hAnsi="Arial" w:cs="Arial"/>
          <w:sz w:val="24"/>
          <w:szCs w:val="24"/>
        </w:rPr>
        <w:lastRenderedPageBreak/>
        <w:t xml:space="preserve">Mathematically, in the JET SR algorithm for Within-ON/OFF </w:t>
      </w:r>
      <w:r w:rsidR="006306B1">
        <w:rPr>
          <w:rFonts w:ascii="Arial" w:hAnsi="Arial" w:cs="Arial"/>
          <w:sz w:val="24"/>
          <w:szCs w:val="24"/>
        </w:rPr>
        <w:t>R</w:t>
      </w:r>
      <w:r>
        <w:rPr>
          <w:rFonts w:ascii="Arial" w:hAnsi="Arial" w:cs="Arial"/>
          <w:sz w:val="24"/>
          <w:szCs w:val="24"/>
        </w:rPr>
        <w:t xml:space="preserve">egistration, if we denote </w:t>
      </w:r>
      <m:oMath>
        <m:r>
          <w:rPr>
            <w:rFonts w:ascii="Cambria Math" w:hAnsi="Cambria Math" w:cs="Arial"/>
            <w:sz w:val="24"/>
            <w:szCs w:val="24"/>
          </w:rPr>
          <m:t>x</m:t>
        </m:r>
      </m:oMath>
      <w:r>
        <w:rPr>
          <w:rFonts w:ascii="Arial" w:hAnsi="Arial" w:cs="Arial"/>
          <w:sz w:val="24"/>
          <w:szCs w:val="24"/>
        </w:rPr>
        <w:t xml:space="preserve"> as a spectrum to be registered,</w:t>
      </w:r>
      <w:r w:rsidR="00616A36">
        <w:rPr>
          <w:rFonts w:ascii="Arial" w:hAnsi="Arial" w:cs="Arial"/>
          <w:sz w:val="24"/>
          <w:szCs w:val="24"/>
        </w:rPr>
        <w:t xml:space="preserve"> </w:t>
      </w:r>
      <m:oMath>
        <m:r>
          <w:rPr>
            <w:rFonts w:ascii="Cambria Math" w:hAnsi="Cambria Math" w:cs="Arial"/>
            <w:sz w:val="24"/>
            <w:szCs w:val="24"/>
          </w:rPr>
          <m:t>y</m:t>
        </m:r>
      </m:oMath>
      <w:r w:rsidR="002B6FE3">
        <w:rPr>
          <w:rFonts w:ascii="Arial" w:hAnsi="Arial" w:cs="Arial"/>
          <w:sz w:val="24"/>
          <w:szCs w:val="24"/>
        </w:rPr>
        <w:t xml:space="preserve"> as the template spectrum, </w:t>
      </w:r>
      <w:r w:rsidR="00616A36">
        <w:rPr>
          <w:rFonts w:ascii="Arial" w:hAnsi="Arial" w:cs="Arial"/>
          <w:sz w:val="24"/>
          <w:szCs w:val="24"/>
        </w:rPr>
        <w:t xml:space="preserve">and </w:t>
      </w:r>
      <m:oMath>
        <m:acc>
          <m:accPr>
            <m:ctrlPr>
              <w:rPr>
                <w:rFonts w:ascii="Cambria Math" w:hAnsi="Cambria Math" w:cs="Arial"/>
                <w:i/>
                <w:sz w:val="24"/>
                <w:szCs w:val="24"/>
              </w:rPr>
            </m:ctrlPr>
          </m:accPr>
          <m:e>
            <m:r>
              <w:rPr>
                <w:rFonts w:ascii="Cambria Math" w:hAnsi="Cambria Math" w:cs="Arial"/>
                <w:sz w:val="24"/>
                <w:szCs w:val="24"/>
              </w:rPr>
              <m:t>y</m:t>
            </m:r>
          </m:e>
        </m:acc>
      </m:oMath>
      <w:r>
        <w:rPr>
          <w:rFonts w:ascii="Arial" w:hAnsi="Arial" w:cs="Arial"/>
          <w:sz w:val="24"/>
          <w:szCs w:val="24"/>
        </w:rPr>
        <w:t xml:space="preserve"> </w:t>
      </w:r>
      <w:r w:rsidR="00616A36">
        <w:rPr>
          <w:rFonts w:ascii="Arial" w:hAnsi="Arial" w:cs="Arial"/>
          <w:sz w:val="24"/>
          <w:szCs w:val="24"/>
        </w:rPr>
        <w:t xml:space="preserve">as the numerically </w:t>
      </w:r>
      <w:r w:rsidR="002B6FE3">
        <w:rPr>
          <w:rFonts w:ascii="Arial" w:hAnsi="Arial" w:cs="Arial"/>
          <w:sz w:val="24"/>
          <w:szCs w:val="24"/>
        </w:rPr>
        <w:t>approximated</w:t>
      </w:r>
      <w:r w:rsidR="00616A36">
        <w:rPr>
          <w:rFonts w:ascii="Arial" w:hAnsi="Arial" w:cs="Arial"/>
          <w:sz w:val="24"/>
          <w:szCs w:val="24"/>
        </w:rPr>
        <w:t xml:space="preserve"> </w:t>
      </w:r>
      <w:r w:rsidR="002B6FE3">
        <w:rPr>
          <w:rFonts w:ascii="Arial" w:hAnsi="Arial" w:cs="Arial"/>
          <w:sz w:val="24"/>
          <w:szCs w:val="24"/>
        </w:rPr>
        <w:t xml:space="preserve">template </w:t>
      </w:r>
      <w:r w:rsidR="00616A36">
        <w:rPr>
          <w:rFonts w:ascii="Arial" w:hAnsi="Arial" w:cs="Arial"/>
          <w:sz w:val="24"/>
          <w:szCs w:val="24"/>
        </w:rPr>
        <w:t xml:space="preserve">spectrum, </w:t>
      </w:r>
      <w:r>
        <w:rPr>
          <w:rFonts w:ascii="Arial" w:hAnsi="Arial" w:cs="Arial"/>
          <w:sz w:val="24"/>
          <w:szCs w:val="24"/>
        </w:rPr>
        <w:t xml:space="preserve">we have </w:t>
      </w:r>
    </w:p>
    <w:p w14:paraId="439F5FA8" w14:textId="5FA19F34" w:rsidR="00B749BA" w:rsidRPr="00A70FA0" w:rsidRDefault="00B749BA" w:rsidP="00B749BA">
      <w:pPr>
        <w:spacing w:after="0"/>
        <w:jc w:val="center"/>
        <w:rPr>
          <w:rFonts w:ascii="Arial" w:hAnsi="Arial" w:cs="Arial"/>
          <w:sz w:val="24"/>
          <w:szCs w:val="24"/>
        </w:rPr>
      </w:pPr>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Δf, Δφ</m:t>
            </m:r>
          </m:e>
        </m:d>
        <m:r>
          <w:rPr>
            <w:rFonts w:ascii="Cambria Math" w:hAnsi="Cambria Math" w:cs="Arial"/>
            <w:sz w:val="24"/>
            <w:szCs w:val="24"/>
          </w:rPr>
          <m:t>=</m:t>
        </m:r>
        <m:r>
          <m:rPr>
            <m:sty m:val="p"/>
          </m:rPr>
          <w:rPr>
            <w:rFonts w:ascii="Cambria Math" w:hAnsi="Cambria Math" w:cs="Arial"/>
            <w:sz w:val="24"/>
            <w:szCs w:val="24"/>
          </w:rPr>
          <m:t>fft</m:t>
        </m:r>
        <m:r>
          <w:rPr>
            <w:rFonts w:ascii="Cambria Math" w:hAnsi="Cambria Math" w:cs="Arial"/>
            <w:sz w:val="24"/>
            <w:szCs w:val="24"/>
          </w:rPr>
          <m:t>(</m:t>
        </m:r>
        <m:sSup>
          <m:sSupPr>
            <m:ctrlPr>
              <w:rPr>
                <w:rFonts w:ascii="Cambria Math" w:hAnsi="Cambria Math" w:cs="Arial"/>
                <w:iCs/>
                <w:sz w:val="24"/>
                <w:szCs w:val="24"/>
              </w:rPr>
            </m:ctrlPr>
          </m:sSupPr>
          <m:e>
            <m:r>
              <m:rPr>
                <m:sty m:val="p"/>
              </m:rPr>
              <w:rPr>
                <w:rFonts w:ascii="Cambria Math" w:hAnsi="Cambria Math" w:cs="Arial"/>
                <w:sz w:val="24"/>
                <w:szCs w:val="24"/>
              </w:rPr>
              <m:t>ifft</m:t>
            </m:r>
            <m:d>
              <m:dPr>
                <m:ctrlPr>
                  <w:rPr>
                    <w:rFonts w:ascii="Cambria Math" w:hAnsi="Cambria Math" w:cs="Arial"/>
                    <w:iCs/>
                    <w:sz w:val="24"/>
                    <w:szCs w:val="24"/>
                  </w:rPr>
                </m:ctrlPr>
              </m:dPr>
              <m:e>
                <m:r>
                  <w:rPr>
                    <w:rFonts w:ascii="Cambria Math" w:hAnsi="Cambria Math" w:cs="Arial"/>
                    <w:sz w:val="24"/>
                    <w:szCs w:val="24"/>
                  </w:rPr>
                  <m:t>x</m:t>
                </m:r>
              </m:e>
            </m:d>
            <m:r>
              <m:rPr>
                <m:sty m:val="p"/>
              </m:rPr>
              <w:rPr>
                <w:rFonts w:ascii="Cambria Math" w:hAnsi="Cambria Math" w:cs="Arial"/>
                <w:sz w:val="24"/>
                <w:szCs w:val="24"/>
              </w:rPr>
              <m:t>∙e</m:t>
            </m:r>
          </m:e>
          <m:sup>
            <m:r>
              <m:rPr>
                <m:sty m:val="p"/>
              </m:rPr>
              <w:rPr>
                <w:rFonts w:ascii="Cambria Math" w:hAnsi="Cambria Math" w:cs="Arial"/>
                <w:sz w:val="24"/>
                <w:szCs w:val="24"/>
              </w:rPr>
              <m:t>2</m:t>
            </m:r>
            <m:r>
              <w:rPr>
                <w:rFonts w:ascii="Cambria Math" w:hAnsi="Cambria Math" w:cs="Arial"/>
                <w:sz w:val="24"/>
                <w:szCs w:val="24"/>
              </w:rPr>
              <m:t>π</m:t>
            </m:r>
            <m:d>
              <m:dPr>
                <m:ctrlPr>
                  <w:rPr>
                    <w:rFonts w:ascii="Cambria Math" w:hAnsi="Cambria Math" w:cs="Arial"/>
                    <w:iCs/>
                    <w:sz w:val="24"/>
                    <w:szCs w:val="24"/>
                  </w:rPr>
                </m:ctrlPr>
              </m:dPr>
              <m:e>
                <m:r>
                  <w:rPr>
                    <w:rFonts w:ascii="Cambria Math" w:hAnsi="Cambria Math" w:cs="Arial"/>
                    <w:sz w:val="24"/>
                    <w:szCs w:val="24"/>
                  </w:rPr>
                  <m:t>i∙t∙Δf∙B∙Υ</m:t>
                </m:r>
              </m:e>
            </m:d>
            <m:r>
              <m:rPr>
                <m:sty m:val="p"/>
              </m:rPr>
              <w:rPr>
                <w:rFonts w:ascii="Cambria Math" w:hAnsi="Cambria Math" w:cs="Arial"/>
                <w:sz w:val="24"/>
                <w:szCs w:val="24"/>
              </w:rPr>
              <m:t>+</m:t>
            </m:r>
            <m:r>
              <w:rPr>
                <w:rFonts w:ascii="Cambria Math" w:hAnsi="Cambria Math" w:cs="Arial"/>
                <w:sz w:val="24"/>
                <w:szCs w:val="24"/>
              </w:rPr>
              <m:t>i∙Δφ</m:t>
            </m:r>
          </m:sup>
        </m:sSup>
        <m:r>
          <w:rPr>
            <w:rFonts w:ascii="Cambria Math" w:hAnsi="Cambria Math" w:cs="Arial"/>
            <w:sz w:val="24"/>
            <w:szCs w:val="24"/>
          </w:rPr>
          <m:t>)</m:t>
        </m:r>
      </m:oMath>
      <w:r w:rsidR="00F67B6A">
        <w:rPr>
          <w:rFonts w:ascii="Arial" w:hAnsi="Arial" w:cs="Arial"/>
          <w:sz w:val="24"/>
          <w:szCs w:val="24"/>
        </w:rPr>
        <w:tab/>
      </w:r>
    </w:p>
    <w:p w14:paraId="542580CE" w14:textId="1ED9846F" w:rsidR="00B749BA" w:rsidRPr="000E6892" w:rsidRDefault="006605AB" w:rsidP="00B749BA">
      <w:pPr>
        <w:spacing w:after="0"/>
        <w:jc w:val="center"/>
        <w:rPr>
          <w:rFonts w:ascii="Arial" w:hAnsi="Arial" w:cs="Arial"/>
          <w:sz w:val="24"/>
          <w:szCs w:val="24"/>
        </w:rPr>
      </w:pPr>
      <m:oMathPara>
        <m:oMath>
          <m:acc>
            <m:accPr>
              <m:ctrlPr>
                <w:rPr>
                  <w:rFonts w:ascii="Cambria Math" w:hAnsi="Cambria Math" w:cs="Arial"/>
                  <w:i/>
                  <w:sz w:val="24"/>
                  <w:szCs w:val="24"/>
                </w:rPr>
              </m:ctrlPr>
            </m:accPr>
            <m:e>
              <m:r>
                <w:rPr>
                  <w:rFonts w:ascii="Cambria Math" w:hAnsi="Cambria Math" w:cs="Arial"/>
                  <w:sz w:val="24"/>
                  <w:szCs w:val="24"/>
                </w:rPr>
                <m:t>y</m:t>
              </m:r>
            </m:e>
          </m:acc>
          <m:d>
            <m:dPr>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Δφ</m:t>
                  </m:r>
                </m:e>
              </m:acc>
            </m:e>
          </m:d>
          <m:r>
            <w:rPr>
              <w:rFonts w:ascii="Cambria Math" w:hAnsi="Cambria Math" w:cs="Arial"/>
              <w:sz w:val="24"/>
              <w:szCs w:val="24"/>
            </w:rPr>
            <m:t>=</m:t>
          </m:r>
          <m:r>
            <m:rPr>
              <m:sty m:val="p"/>
            </m:rPr>
            <w:rPr>
              <w:rFonts w:ascii="Cambria Math" w:hAnsi="Cambria Math" w:cs="Arial"/>
              <w:sz w:val="24"/>
              <w:szCs w:val="24"/>
            </w:rPr>
            <m:t>fft</m:t>
          </m:r>
          <m:r>
            <w:rPr>
              <w:rFonts w:ascii="Cambria Math" w:hAnsi="Cambria Math" w:cs="Arial"/>
              <w:sz w:val="24"/>
              <w:szCs w:val="24"/>
            </w:rPr>
            <m:t>(</m:t>
          </m:r>
          <m:sSup>
            <m:sSupPr>
              <m:ctrlPr>
                <w:rPr>
                  <w:rFonts w:ascii="Cambria Math" w:hAnsi="Cambria Math" w:cs="Arial"/>
                  <w:sz w:val="24"/>
                  <w:szCs w:val="24"/>
                </w:rPr>
              </m:ctrlPr>
            </m:sSupPr>
            <m:e>
              <m:r>
                <m:rPr>
                  <m:sty m:val="p"/>
                </m:rPr>
                <w:rPr>
                  <w:rFonts w:ascii="Cambria Math" w:hAnsi="Cambria Math" w:cs="Arial"/>
                  <w:sz w:val="24"/>
                  <w:szCs w:val="24"/>
                </w:rPr>
                <m:t>ifft</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∙e</m:t>
              </m:r>
            </m:e>
            <m:sup>
              <m:r>
                <w:rPr>
                  <w:rFonts w:ascii="Cambria Math" w:hAnsi="Cambria Math" w:cs="Arial"/>
                  <w:sz w:val="24"/>
                  <w:szCs w:val="24"/>
                </w:rPr>
                <m:t>2π</m:t>
              </m:r>
              <m:d>
                <m:dPr>
                  <m:ctrlPr>
                    <w:rPr>
                      <w:rFonts w:ascii="Cambria Math" w:hAnsi="Cambria Math" w:cs="Arial"/>
                      <w:i/>
                      <w:sz w:val="24"/>
                      <w:szCs w:val="24"/>
                    </w:rPr>
                  </m:ctrlPr>
                </m:dPr>
                <m:e>
                  <m:r>
                    <w:rPr>
                      <w:rFonts w:ascii="Cambria Math" w:hAnsi="Cambria Math" w:cs="Arial"/>
                      <w:sz w:val="24"/>
                      <w:szCs w:val="24"/>
                    </w:rPr>
                    <m:t>i∙t∙</m:t>
                  </m:r>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∙B∙Υ</m:t>
                  </m:r>
                </m:e>
              </m:d>
              <m:r>
                <w:rPr>
                  <w:rFonts w:ascii="Cambria Math" w:hAnsi="Cambria Math" w:cs="Arial"/>
                  <w:sz w:val="24"/>
                  <w:szCs w:val="24"/>
                </w:rPr>
                <m:t>+i∙</m:t>
              </m:r>
              <m:acc>
                <m:accPr>
                  <m:ctrlPr>
                    <w:rPr>
                      <w:rFonts w:ascii="Cambria Math" w:hAnsi="Cambria Math" w:cs="Arial"/>
                      <w:i/>
                      <w:sz w:val="24"/>
                      <w:szCs w:val="24"/>
                    </w:rPr>
                  </m:ctrlPr>
                </m:accPr>
                <m:e>
                  <m:r>
                    <w:rPr>
                      <w:rFonts w:ascii="Cambria Math" w:hAnsi="Cambria Math" w:cs="Arial"/>
                      <w:sz w:val="24"/>
                      <w:szCs w:val="24"/>
                    </w:rPr>
                    <m:t>Δφ</m:t>
                  </m:r>
                </m:e>
              </m:acc>
            </m:sup>
          </m:sSup>
          <m:r>
            <w:rPr>
              <w:rFonts w:ascii="Cambria Math" w:hAnsi="Cambria Math" w:cs="Arial"/>
              <w:sz w:val="24"/>
              <w:szCs w:val="24"/>
            </w:rPr>
            <m:t>)</m:t>
          </m:r>
        </m:oMath>
      </m:oMathPara>
    </w:p>
    <w:p w14:paraId="3DCB3155" w14:textId="311A1B6F" w:rsidR="00B749BA" w:rsidRDefault="006605AB" w:rsidP="00B749BA">
      <w:pPr>
        <w:spacing w:after="0"/>
        <w:jc w:val="center"/>
        <w:rPr>
          <w:rFonts w:ascii="Arial" w:hAnsi="Arial" w:cs="Arial"/>
          <w:sz w:val="24"/>
          <w:szCs w:val="24"/>
        </w:rPr>
      </w:pPr>
      <m:oMathPara>
        <m:oMath>
          <m:d>
            <m:dPr>
              <m:begChr m:val="{"/>
              <m:endChr m:val="}"/>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Δφ</m:t>
                  </m:r>
                </m:e>
              </m:acc>
            </m:e>
          </m:d>
          <m:r>
            <w:rPr>
              <w:rFonts w:ascii="Cambria Math" w:hAnsi="Cambria Math" w:cs="Arial"/>
              <w:sz w:val="24"/>
              <w:szCs w:val="24"/>
            </w:rPr>
            <m:t>=</m:t>
          </m:r>
          <m:sSub>
            <m:sSubPr>
              <m:ctrlPr>
                <w:rPr>
                  <w:rFonts w:ascii="Cambria Math" w:hAnsi="Cambria Math" w:cs="Arial"/>
                  <w:iCs/>
                  <w:sz w:val="24"/>
                  <w:szCs w:val="24"/>
                </w:rPr>
              </m:ctrlPr>
            </m:sSubPr>
            <m:e>
              <m:r>
                <m:rPr>
                  <m:sty m:val="p"/>
                </m:rPr>
                <w:rPr>
                  <w:rFonts w:ascii="Cambria Math" w:hAnsi="Cambria Math" w:cs="Arial"/>
                  <w:sz w:val="24"/>
                  <w:szCs w:val="24"/>
                </w:rPr>
                <m:t>argmin</m:t>
              </m:r>
            </m:e>
            <m:sub>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Δφ</m:t>
                  </m:r>
                </m:e>
              </m:acc>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acc>
                <m:accPr>
                  <m:ctrlPr>
                    <w:rPr>
                      <w:rFonts w:ascii="Cambria Math" w:hAnsi="Cambria Math" w:cs="Arial"/>
                      <w:i/>
                      <w:sz w:val="24"/>
                      <w:szCs w:val="24"/>
                    </w:rPr>
                  </m:ctrlPr>
                </m:accPr>
                <m:e>
                  <m:r>
                    <w:rPr>
                      <w:rFonts w:ascii="Cambria Math" w:hAnsi="Cambria Math" w:cs="Arial"/>
                      <w:sz w:val="24"/>
                      <w:szCs w:val="24"/>
                    </w:rPr>
                    <m:t>y</m:t>
                  </m:r>
                </m:e>
              </m:acc>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m:t>
          </m:r>
        </m:oMath>
      </m:oMathPara>
    </w:p>
    <w:p w14:paraId="7C6ED503" w14:textId="6B87825F" w:rsidR="00980895" w:rsidRDefault="00B749BA" w:rsidP="00B749BA">
      <w:pPr>
        <w:spacing w:after="0"/>
        <w:jc w:val="both"/>
        <w:rPr>
          <w:rFonts w:ascii="Arial" w:hAnsi="Arial" w:cs="Arial"/>
          <w:sz w:val="24"/>
          <w:szCs w:val="24"/>
        </w:rPr>
      </w:pPr>
      <w:r>
        <w:rPr>
          <w:rFonts w:ascii="Arial" w:hAnsi="Arial" w:cs="Arial"/>
          <w:sz w:val="24"/>
          <w:szCs w:val="24"/>
        </w:rPr>
        <w:t xml:space="preserve">where </w:t>
      </w:r>
      <m:oMath>
        <m:r>
          <w:rPr>
            <w:rFonts w:ascii="Cambria Math" w:hAnsi="Cambria Math" w:cs="Arial"/>
            <w:sz w:val="24"/>
            <w:szCs w:val="24"/>
          </w:rPr>
          <m:t>i</m:t>
        </m:r>
      </m:oMath>
      <w:r>
        <w:rPr>
          <w:rFonts w:ascii="Arial" w:hAnsi="Arial" w:cs="Arial"/>
          <w:sz w:val="24"/>
          <w:szCs w:val="24"/>
        </w:rPr>
        <w:t xml:space="preserve"> denotes the unit imaginary number, </w:t>
      </w:r>
      <m:oMath>
        <m:r>
          <w:rPr>
            <w:rFonts w:ascii="Cambria Math" w:hAnsi="Cambria Math" w:cs="Arial"/>
            <w:sz w:val="24"/>
            <w:szCs w:val="24"/>
          </w:rPr>
          <m:t>t</m:t>
        </m:r>
      </m:oMath>
      <w:r>
        <w:rPr>
          <w:rFonts w:ascii="Arial" w:hAnsi="Arial" w:cs="Arial"/>
          <w:iCs/>
          <w:sz w:val="24"/>
          <w:szCs w:val="24"/>
        </w:rPr>
        <w:t xml:space="preserve"> denotes the time in the time domain, </w:t>
      </w:r>
      <m:oMath>
        <m:r>
          <w:rPr>
            <w:rFonts w:ascii="Cambria Math" w:hAnsi="Cambria Math" w:cs="Arial"/>
            <w:sz w:val="24"/>
            <w:szCs w:val="24"/>
          </w:rPr>
          <m:t>B</m:t>
        </m:r>
      </m:oMath>
      <w:r>
        <w:rPr>
          <w:rFonts w:ascii="Arial" w:hAnsi="Arial" w:cs="Arial"/>
          <w:sz w:val="24"/>
          <w:szCs w:val="24"/>
        </w:rPr>
        <w:t xml:space="preserve"> denotes the field strength, </w:t>
      </w:r>
      <m:oMath>
        <m:r>
          <w:rPr>
            <w:rFonts w:ascii="Cambria Math" w:hAnsi="Cambria Math" w:cs="Arial"/>
            <w:sz w:val="24"/>
            <w:szCs w:val="24"/>
          </w:rPr>
          <m:t>Υ</m:t>
        </m:r>
      </m:oMath>
      <w:r>
        <w:rPr>
          <w:rFonts w:ascii="Arial" w:hAnsi="Arial" w:cs="Arial"/>
          <w:iCs/>
          <w:sz w:val="24"/>
          <w:szCs w:val="24"/>
        </w:rPr>
        <w:t xml:space="preserve"> denotes the gyromagnetic ratio of hydrogen, </w:t>
      </w:r>
      <m:oMath>
        <m:r>
          <w:rPr>
            <w:rFonts w:ascii="Cambria Math" w:hAnsi="Cambria Math" w:cs="Arial"/>
            <w:sz w:val="24"/>
            <w:szCs w:val="24"/>
          </w:rPr>
          <m:t>Δf</m:t>
        </m:r>
      </m:oMath>
      <w:r>
        <w:rPr>
          <w:rFonts w:ascii="Arial" w:hAnsi="Arial" w:cs="Arial"/>
          <w:sz w:val="24"/>
          <w:szCs w:val="24"/>
        </w:rPr>
        <w:t xml:space="preserve"> denotes the actual frequency shift compared to the template, </w:t>
      </w:r>
      <m:oMath>
        <m:r>
          <w:rPr>
            <w:rFonts w:ascii="Cambria Math" w:hAnsi="Cambria Math" w:cs="Arial"/>
            <w:sz w:val="24"/>
            <w:szCs w:val="24"/>
          </w:rPr>
          <m:t>Δφ</m:t>
        </m:r>
      </m:oMath>
      <w:r>
        <w:rPr>
          <w:rFonts w:ascii="Arial" w:hAnsi="Arial" w:cs="Arial"/>
          <w:sz w:val="24"/>
          <w:szCs w:val="24"/>
        </w:rPr>
        <w:t xml:space="preserve"> denotes the actual phase shift compared to the template, </w:t>
      </w:r>
      <m:oMath>
        <m:acc>
          <m:accPr>
            <m:ctrlPr>
              <w:rPr>
                <w:rFonts w:ascii="Cambria Math" w:hAnsi="Cambria Math" w:cs="Arial"/>
                <w:i/>
                <w:sz w:val="24"/>
                <w:szCs w:val="24"/>
              </w:rPr>
            </m:ctrlPr>
          </m:accPr>
          <m:e>
            <m:r>
              <w:rPr>
                <w:rFonts w:ascii="Cambria Math" w:hAnsi="Cambria Math" w:cs="Arial"/>
                <w:sz w:val="24"/>
                <w:szCs w:val="24"/>
              </w:rPr>
              <m:t>Δf</m:t>
            </m:r>
          </m:e>
        </m:acc>
      </m:oMath>
      <w:r>
        <w:rPr>
          <w:rFonts w:ascii="Arial" w:hAnsi="Arial" w:cs="Arial"/>
          <w:sz w:val="24"/>
          <w:szCs w:val="24"/>
        </w:rPr>
        <w:t xml:space="preserve"> denotes the estimated frequency shift compared to the template, </w:t>
      </w:r>
      <m:oMath>
        <m:acc>
          <m:accPr>
            <m:ctrlPr>
              <w:rPr>
                <w:rFonts w:ascii="Cambria Math" w:hAnsi="Cambria Math" w:cs="Arial"/>
                <w:i/>
                <w:sz w:val="24"/>
                <w:szCs w:val="24"/>
              </w:rPr>
            </m:ctrlPr>
          </m:accPr>
          <m:e>
            <m:r>
              <w:rPr>
                <w:rFonts w:ascii="Cambria Math" w:hAnsi="Cambria Math" w:cs="Arial"/>
                <w:sz w:val="24"/>
                <w:szCs w:val="24"/>
              </w:rPr>
              <m:t>Δφ</m:t>
            </m:r>
          </m:e>
        </m:acc>
      </m:oMath>
      <w:r>
        <w:rPr>
          <w:rFonts w:ascii="Arial" w:hAnsi="Arial" w:cs="Arial"/>
          <w:sz w:val="24"/>
          <w:szCs w:val="24"/>
        </w:rPr>
        <w:t xml:space="preserve"> denotes the estimated phase shift compared to the template.</w:t>
      </w:r>
    </w:p>
    <w:p w14:paraId="7CB6CA3B" w14:textId="565A3C6B" w:rsidR="00B749BA" w:rsidRDefault="00B749BA" w:rsidP="00C4477C">
      <w:pPr>
        <w:spacing w:after="0"/>
        <w:jc w:val="both"/>
        <w:rPr>
          <w:rFonts w:ascii="Arial" w:hAnsi="Arial" w:cs="Arial"/>
          <w:sz w:val="24"/>
          <w:szCs w:val="24"/>
        </w:rPr>
      </w:pPr>
    </w:p>
    <w:p w14:paraId="5ECCCB1B" w14:textId="77777777" w:rsidR="00B749BA" w:rsidRDefault="00B749BA" w:rsidP="00C4477C">
      <w:pPr>
        <w:spacing w:after="0"/>
        <w:jc w:val="both"/>
        <w:rPr>
          <w:rFonts w:ascii="Arial" w:hAnsi="Arial" w:cs="Arial"/>
          <w:sz w:val="24"/>
          <w:szCs w:val="24"/>
        </w:rPr>
      </w:pPr>
    </w:p>
    <w:p w14:paraId="3AD51BC0" w14:textId="73573C62" w:rsidR="006612AD" w:rsidRDefault="006612AD" w:rsidP="00C4477C">
      <w:pPr>
        <w:spacing w:after="0"/>
        <w:jc w:val="both"/>
        <w:rPr>
          <w:rFonts w:ascii="Arial" w:hAnsi="Arial" w:cs="Arial"/>
          <w:sz w:val="24"/>
          <w:szCs w:val="24"/>
        </w:rPr>
      </w:pPr>
      <w:r w:rsidRPr="00FA4EB5">
        <w:rPr>
          <w:rFonts w:ascii="Arial" w:hAnsi="Arial" w:cs="Arial"/>
          <w:b/>
          <w:bCs/>
          <w:sz w:val="24"/>
          <w:szCs w:val="24"/>
        </w:rPr>
        <w:t>Module 3</w:t>
      </w:r>
      <w:r>
        <w:rPr>
          <w:rFonts w:ascii="Arial" w:hAnsi="Arial" w:cs="Arial"/>
          <w:b/>
          <w:bCs/>
          <w:sz w:val="24"/>
          <w:szCs w:val="24"/>
        </w:rPr>
        <w:t>.3:</w:t>
      </w:r>
      <w:r w:rsidRPr="00FA4EB5">
        <w:rPr>
          <w:rFonts w:ascii="Arial" w:hAnsi="Arial" w:cs="Arial"/>
          <w:b/>
          <w:bCs/>
          <w:sz w:val="24"/>
          <w:szCs w:val="24"/>
        </w:rPr>
        <w:t xml:space="preserve"> </w:t>
      </w:r>
      <w:r>
        <w:rPr>
          <w:rFonts w:ascii="Arial" w:hAnsi="Arial" w:cs="Arial"/>
          <w:b/>
          <w:bCs/>
          <w:sz w:val="24"/>
          <w:szCs w:val="24"/>
        </w:rPr>
        <w:t>ON-to-OFF Registration</w:t>
      </w:r>
      <w:r w:rsidR="00E8324A">
        <w:rPr>
          <w:rFonts w:ascii="Arial" w:hAnsi="Arial" w:cs="Arial"/>
          <w:b/>
          <w:bCs/>
          <w:sz w:val="24"/>
          <w:szCs w:val="24"/>
        </w:rPr>
        <w:t xml:space="preserve"> and NAA Shifting</w:t>
      </w:r>
    </w:p>
    <w:p w14:paraId="0231E91F" w14:textId="4FC903F5" w:rsidR="007A138D" w:rsidRDefault="007A138D" w:rsidP="00C4477C">
      <w:pPr>
        <w:spacing w:after="0"/>
        <w:jc w:val="both"/>
        <w:rPr>
          <w:rFonts w:ascii="Arial" w:hAnsi="Arial" w:cs="Arial"/>
          <w:sz w:val="24"/>
          <w:szCs w:val="24"/>
        </w:rPr>
      </w:pPr>
    </w:p>
    <w:p w14:paraId="2434F578" w14:textId="77777777" w:rsidR="00897255" w:rsidRDefault="00897255" w:rsidP="00897255">
      <w:pPr>
        <w:spacing w:after="0"/>
        <w:jc w:val="both"/>
        <w:rPr>
          <w:rFonts w:ascii="Arial" w:hAnsi="Arial" w:cs="Arial"/>
          <w:sz w:val="24"/>
          <w:szCs w:val="24"/>
        </w:rPr>
      </w:pPr>
      <w:r>
        <w:rPr>
          <w:rFonts w:ascii="Arial" w:hAnsi="Arial" w:cs="Arial"/>
          <w:sz w:val="24"/>
          <w:szCs w:val="24"/>
        </w:rPr>
        <w:t>The incoming data, whether they are the ON or the OFF spectra, shall be 2D spectra of the following shape:</w:t>
      </w:r>
    </w:p>
    <w:p w14:paraId="1EB9C1AE" w14:textId="77777777" w:rsidR="00897255" w:rsidRDefault="00897255" w:rsidP="00897255">
      <w:pPr>
        <w:spacing w:after="0"/>
        <w:jc w:val="center"/>
        <w:rPr>
          <w:rFonts w:ascii="Arial" w:hAnsi="Arial" w:cs="Arial"/>
          <w:sz w:val="24"/>
          <w:szCs w:val="24"/>
        </w:rPr>
      </w:pPr>
      <w:r w:rsidRPr="0040048D">
        <w:rPr>
          <w:rFonts w:ascii="Arial" w:hAnsi="Arial" w:cs="Arial"/>
          <w:sz w:val="24"/>
          <w:szCs w:val="24"/>
          <w:u w:val="single"/>
        </w:rPr>
        <w:t>number of repetitions</w:t>
      </w:r>
      <w:r>
        <w:rPr>
          <w:rFonts w:ascii="Arial" w:hAnsi="Arial" w:cs="Arial"/>
          <w:sz w:val="24"/>
          <w:szCs w:val="24"/>
          <w:u w:val="single"/>
        </w:rPr>
        <w:t xml:space="preserve"> </w:t>
      </w:r>
      <w:r w:rsidRPr="0040048D">
        <w:rPr>
          <w:rFonts w:ascii="Arial" w:hAnsi="Arial" w:cs="Arial"/>
          <w:i/>
          <w:iCs/>
          <w:sz w:val="24"/>
          <w:szCs w:val="24"/>
        </w:rPr>
        <w:t>×</w:t>
      </w:r>
      <w:r>
        <w:rPr>
          <w:rFonts w:ascii="Arial" w:hAnsi="Arial" w:cs="Arial"/>
          <w:i/>
          <w:iCs/>
          <w:sz w:val="24"/>
          <w:szCs w:val="24"/>
        </w:rPr>
        <w:t xml:space="preserve"> </w:t>
      </w:r>
      <w:r w:rsidRPr="0040048D">
        <w:rPr>
          <w:rFonts w:ascii="Arial" w:hAnsi="Arial" w:cs="Arial"/>
          <w:sz w:val="24"/>
          <w:szCs w:val="24"/>
          <w:u w:val="single"/>
        </w:rPr>
        <w:t>spectra length</w:t>
      </w:r>
    </w:p>
    <w:p w14:paraId="5747F5D1" w14:textId="77777777" w:rsidR="00897255" w:rsidRDefault="00897255" w:rsidP="00897255">
      <w:pPr>
        <w:spacing w:after="0"/>
        <w:jc w:val="both"/>
        <w:rPr>
          <w:rFonts w:ascii="Arial" w:hAnsi="Arial" w:cs="Arial"/>
          <w:sz w:val="24"/>
          <w:szCs w:val="24"/>
        </w:rPr>
      </w:pPr>
    </w:p>
    <w:p w14:paraId="7EAE494F" w14:textId="028A9A6E" w:rsidR="00897255" w:rsidRPr="0040048D" w:rsidRDefault="00897255" w:rsidP="00897255">
      <w:pPr>
        <w:spacing w:after="0"/>
        <w:jc w:val="both"/>
        <w:rPr>
          <w:rFonts w:ascii="Arial" w:hAnsi="Arial" w:cs="Arial"/>
          <w:sz w:val="24"/>
          <w:szCs w:val="24"/>
        </w:rPr>
      </w:pPr>
      <w:r>
        <w:rPr>
          <w:rFonts w:ascii="Arial" w:hAnsi="Arial" w:cs="Arial"/>
          <w:sz w:val="24"/>
          <w:szCs w:val="24"/>
        </w:rPr>
        <w:t xml:space="preserve">ON-to-OFF registration aims to remove </w:t>
      </w:r>
      <w:r w:rsidRPr="007A138D">
        <w:rPr>
          <w:rFonts w:ascii="Arial" w:hAnsi="Arial" w:cs="Arial"/>
          <w:sz w:val="24"/>
          <w:szCs w:val="24"/>
        </w:rPr>
        <w:t xml:space="preserve">the frequency and phase differences </w:t>
      </w:r>
      <w:r>
        <w:rPr>
          <w:rFonts w:ascii="Arial" w:hAnsi="Arial" w:cs="Arial"/>
          <w:sz w:val="24"/>
          <w:szCs w:val="24"/>
        </w:rPr>
        <w:t>between the ON spectra and the OFF spectra</w:t>
      </w:r>
      <w:r w:rsidRPr="007A138D">
        <w:rPr>
          <w:rFonts w:ascii="Arial" w:hAnsi="Arial" w:cs="Arial"/>
          <w:sz w:val="24"/>
          <w:szCs w:val="24"/>
        </w:rPr>
        <w:t>.</w:t>
      </w:r>
      <w:r>
        <w:rPr>
          <w:rFonts w:ascii="Arial" w:hAnsi="Arial" w:cs="Arial"/>
          <w:sz w:val="24"/>
          <w:szCs w:val="24"/>
        </w:rPr>
        <w:t xml:space="preserve"> This step is applied to the ON spectra only.</w:t>
      </w:r>
      <w:r w:rsidR="00FB74A3">
        <w:rPr>
          <w:rFonts w:ascii="Arial" w:hAnsi="Arial" w:cs="Arial"/>
          <w:sz w:val="24"/>
          <w:szCs w:val="24"/>
        </w:rPr>
        <w:t xml:space="preserve"> A follow-up </w:t>
      </w:r>
      <w:r w:rsidR="00712A77">
        <w:rPr>
          <w:rFonts w:ascii="Arial" w:hAnsi="Arial" w:cs="Arial"/>
          <w:sz w:val="24"/>
          <w:szCs w:val="24"/>
        </w:rPr>
        <w:t xml:space="preserve">NAA shifting </w:t>
      </w:r>
      <w:r w:rsidR="00FB74A3">
        <w:rPr>
          <w:rFonts w:ascii="Arial" w:hAnsi="Arial" w:cs="Arial"/>
          <w:sz w:val="24"/>
          <w:szCs w:val="24"/>
        </w:rPr>
        <w:t xml:space="preserve">step shifts the frequency of the ON and OFF spectra together using the </w:t>
      </w:r>
      <w:r w:rsidR="00B11FF1" w:rsidRPr="00B11FF1">
        <w:rPr>
          <w:rFonts w:ascii="Arial" w:hAnsi="Arial" w:cs="Arial"/>
          <w:sz w:val="24"/>
          <w:szCs w:val="24"/>
        </w:rPr>
        <w:t>N</w:t>
      </w:r>
      <w:r w:rsidR="00B11FF1">
        <w:rPr>
          <w:rFonts w:ascii="Arial" w:hAnsi="Arial" w:cs="Arial"/>
          <w:sz w:val="24"/>
          <w:szCs w:val="24"/>
        </w:rPr>
        <w:noBreakHyphen/>
      </w:r>
      <w:r w:rsidR="00B11FF1" w:rsidRPr="00B11FF1">
        <w:rPr>
          <w:rFonts w:ascii="Arial" w:hAnsi="Arial" w:cs="Arial"/>
          <w:sz w:val="24"/>
          <w:szCs w:val="24"/>
        </w:rPr>
        <w:t>acetylaspartate</w:t>
      </w:r>
      <w:r w:rsidR="00B11FF1">
        <w:rPr>
          <w:rFonts w:ascii="Arial" w:hAnsi="Arial" w:cs="Arial"/>
          <w:sz w:val="24"/>
          <w:szCs w:val="24"/>
        </w:rPr>
        <w:t xml:space="preserve"> (</w:t>
      </w:r>
      <w:r w:rsidR="00FB74A3">
        <w:rPr>
          <w:rFonts w:ascii="Arial" w:hAnsi="Arial" w:cs="Arial"/>
          <w:sz w:val="24"/>
          <w:szCs w:val="24"/>
        </w:rPr>
        <w:t>NAA</w:t>
      </w:r>
      <w:r w:rsidR="00B11FF1">
        <w:rPr>
          <w:rFonts w:ascii="Arial" w:hAnsi="Arial" w:cs="Arial"/>
          <w:sz w:val="24"/>
          <w:szCs w:val="24"/>
        </w:rPr>
        <w:t>)</w:t>
      </w:r>
      <w:r w:rsidR="00FB74A3">
        <w:rPr>
          <w:rFonts w:ascii="Arial" w:hAnsi="Arial" w:cs="Arial"/>
          <w:sz w:val="24"/>
          <w:szCs w:val="24"/>
        </w:rPr>
        <w:t xml:space="preserve"> peak as a reference.</w:t>
      </w:r>
    </w:p>
    <w:p w14:paraId="7F3F5B99" w14:textId="77777777" w:rsidR="00897255" w:rsidRDefault="00897255" w:rsidP="00897255">
      <w:pPr>
        <w:spacing w:after="0"/>
        <w:jc w:val="both"/>
        <w:rPr>
          <w:rFonts w:ascii="Arial" w:hAnsi="Arial" w:cs="Arial"/>
          <w:sz w:val="24"/>
          <w:szCs w:val="24"/>
        </w:rPr>
      </w:pPr>
    </w:p>
    <w:p w14:paraId="3CA9FF2F" w14:textId="421DCCCC" w:rsidR="0040048D" w:rsidRPr="0040048D" w:rsidRDefault="00897255" w:rsidP="00897255">
      <w:pPr>
        <w:spacing w:after="0"/>
        <w:jc w:val="both"/>
        <w:rPr>
          <w:rFonts w:ascii="Arial" w:hAnsi="Arial" w:cs="Arial"/>
          <w:sz w:val="24"/>
          <w:szCs w:val="24"/>
        </w:rPr>
      </w:pPr>
      <w:r>
        <w:rPr>
          <w:rFonts w:ascii="Arial" w:hAnsi="Arial" w:cs="Arial"/>
          <w:sz w:val="24"/>
          <w:szCs w:val="24"/>
        </w:rPr>
        <w:t>The strategy is to u</w:t>
      </w:r>
      <w:r w:rsidR="0040048D" w:rsidRPr="0040048D">
        <w:rPr>
          <w:rFonts w:ascii="Arial" w:hAnsi="Arial" w:cs="Arial"/>
          <w:sz w:val="24"/>
          <w:szCs w:val="24"/>
        </w:rPr>
        <w:t xml:space="preserve">se </w:t>
      </w:r>
      <w:r w:rsidR="00FB1581">
        <w:rPr>
          <w:rFonts w:ascii="Arial" w:hAnsi="Arial" w:cs="Arial"/>
          <w:sz w:val="24"/>
          <w:szCs w:val="24"/>
        </w:rPr>
        <w:t xml:space="preserve">the mean over the ON spectra </w:t>
      </w:r>
      <w:r w:rsidR="007A138D" w:rsidRPr="007A138D">
        <w:rPr>
          <w:rFonts w:ascii="Arial" w:hAnsi="Arial" w:cs="Arial"/>
          <w:sz w:val="24"/>
          <w:szCs w:val="24"/>
        </w:rPr>
        <w:t xml:space="preserve">as </w:t>
      </w:r>
      <w:r w:rsidR="00FB1581">
        <w:rPr>
          <w:rFonts w:ascii="Arial" w:hAnsi="Arial" w:cs="Arial"/>
          <w:sz w:val="24"/>
          <w:szCs w:val="24"/>
        </w:rPr>
        <w:t>a</w:t>
      </w:r>
      <w:r w:rsidR="007A138D" w:rsidRPr="007A138D">
        <w:rPr>
          <w:rFonts w:ascii="Arial" w:hAnsi="Arial" w:cs="Arial"/>
          <w:sz w:val="24"/>
          <w:szCs w:val="24"/>
        </w:rPr>
        <w:t xml:space="preserve"> representation to calculate the repetition-specific corrections required, and apply the</w:t>
      </w:r>
      <w:r>
        <w:rPr>
          <w:rFonts w:ascii="Arial" w:hAnsi="Arial" w:cs="Arial"/>
          <w:sz w:val="24"/>
          <w:szCs w:val="24"/>
        </w:rPr>
        <w:t xml:space="preserve"> corrections for each respective repetition</w:t>
      </w:r>
      <w:r w:rsidR="00FB1581">
        <w:rPr>
          <w:rFonts w:ascii="Arial" w:hAnsi="Arial" w:cs="Arial"/>
          <w:sz w:val="24"/>
          <w:szCs w:val="24"/>
        </w:rPr>
        <w:t xml:space="preserve"> within the ON spectra</w:t>
      </w:r>
      <w:r w:rsidR="007A138D" w:rsidRPr="007A138D">
        <w:rPr>
          <w:rFonts w:ascii="Arial" w:hAnsi="Arial" w:cs="Arial"/>
          <w:sz w:val="24"/>
          <w:szCs w:val="24"/>
        </w:rPr>
        <w:t>.</w:t>
      </w:r>
      <w:r>
        <w:rPr>
          <w:rFonts w:ascii="Arial" w:hAnsi="Arial" w:cs="Arial"/>
          <w:sz w:val="24"/>
          <w:szCs w:val="24"/>
        </w:rPr>
        <w:t xml:space="preserve"> </w:t>
      </w:r>
      <w:r w:rsidR="00FB1581">
        <w:rPr>
          <w:rFonts w:ascii="Arial" w:hAnsi="Arial" w:cs="Arial"/>
          <w:sz w:val="24"/>
          <w:szCs w:val="24"/>
        </w:rPr>
        <w:t>The mean</w:t>
      </w:r>
      <w:r>
        <w:rPr>
          <w:rFonts w:ascii="Arial" w:hAnsi="Arial" w:cs="Arial"/>
          <w:sz w:val="24"/>
          <w:szCs w:val="24"/>
        </w:rPr>
        <w:t xml:space="preserve"> spectrum has the following shape:</w:t>
      </w:r>
    </w:p>
    <w:p w14:paraId="60AF78A0" w14:textId="77777777" w:rsidR="00897255" w:rsidRDefault="00897255" w:rsidP="00897255">
      <w:pPr>
        <w:spacing w:after="0"/>
        <w:jc w:val="center"/>
        <w:rPr>
          <w:rFonts w:ascii="Arial" w:hAnsi="Arial" w:cs="Arial"/>
          <w:sz w:val="24"/>
          <w:szCs w:val="24"/>
        </w:rPr>
      </w:pPr>
      <w:r>
        <w:rPr>
          <w:rFonts w:ascii="Arial" w:hAnsi="Arial" w:cs="Arial"/>
          <w:sz w:val="24"/>
          <w:szCs w:val="24"/>
          <w:u w:val="single"/>
        </w:rPr>
        <w:t>1</w:t>
      </w:r>
      <w:r>
        <w:rPr>
          <w:rFonts w:ascii="Arial" w:hAnsi="Arial" w:cs="Arial"/>
          <w:i/>
          <w:iCs/>
          <w:sz w:val="24"/>
          <w:szCs w:val="24"/>
        </w:rPr>
        <w:t xml:space="preserve"> </w:t>
      </w:r>
      <w:r w:rsidRPr="0040048D">
        <w:rPr>
          <w:rFonts w:ascii="Arial" w:hAnsi="Arial" w:cs="Arial"/>
          <w:i/>
          <w:iCs/>
          <w:sz w:val="24"/>
          <w:szCs w:val="24"/>
        </w:rPr>
        <w:t>×</w:t>
      </w:r>
      <w:r>
        <w:rPr>
          <w:rFonts w:ascii="Arial" w:hAnsi="Arial" w:cs="Arial"/>
          <w:i/>
          <w:iCs/>
          <w:sz w:val="24"/>
          <w:szCs w:val="24"/>
        </w:rPr>
        <w:t xml:space="preserve"> </w:t>
      </w:r>
      <w:r w:rsidRPr="0040048D">
        <w:rPr>
          <w:rFonts w:ascii="Arial" w:hAnsi="Arial" w:cs="Arial"/>
          <w:sz w:val="24"/>
          <w:szCs w:val="24"/>
          <w:u w:val="single"/>
        </w:rPr>
        <w:t>spectra length</w:t>
      </w:r>
    </w:p>
    <w:p w14:paraId="6DA9A299" w14:textId="1FCFBB33" w:rsidR="007A138D" w:rsidRDefault="007A138D" w:rsidP="00C4477C">
      <w:pPr>
        <w:spacing w:after="0"/>
        <w:jc w:val="both"/>
        <w:rPr>
          <w:rFonts w:ascii="Arial" w:hAnsi="Arial" w:cs="Arial"/>
          <w:sz w:val="24"/>
          <w:szCs w:val="24"/>
        </w:rPr>
      </w:pPr>
    </w:p>
    <w:p w14:paraId="0BBED713" w14:textId="77777777" w:rsidR="00E8324A" w:rsidRDefault="00E8324A" w:rsidP="00E8324A">
      <w:pPr>
        <w:spacing w:after="0"/>
        <w:jc w:val="both"/>
        <w:rPr>
          <w:rFonts w:ascii="Arial" w:hAnsi="Arial" w:cs="Arial"/>
          <w:sz w:val="24"/>
          <w:szCs w:val="24"/>
        </w:rPr>
      </w:pPr>
      <w:r>
        <w:rPr>
          <w:rFonts w:ascii="Arial" w:hAnsi="Arial" w:cs="Arial"/>
          <w:sz w:val="24"/>
          <w:szCs w:val="24"/>
        </w:rPr>
        <w:t>The specific procedures carried out include:</w:t>
      </w:r>
    </w:p>
    <w:p w14:paraId="4515C2EB" w14:textId="6349B4E4" w:rsidR="00E8324A" w:rsidRDefault="007A138D" w:rsidP="00E8324A">
      <w:pPr>
        <w:numPr>
          <w:ilvl w:val="0"/>
          <w:numId w:val="12"/>
        </w:numPr>
        <w:spacing w:after="0"/>
        <w:jc w:val="both"/>
        <w:rPr>
          <w:rFonts w:ascii="Arial" w:hAnsi="Arial" w:cs="Arial"/>
          <w:sz w:val="24"/>
          <w:szCs w:val="24"/>
        </w:rPr>
      </w:pPr>
      <w:r w:rsidRPr="007A138D">
        <w:rPr>
          <w:rFonts w:ascii="Arial" w:hAnsi="Arial" w:cs="Arial"/>
          <w:sz w:val="24"/>
          <w:szCs w:val="24"/>
        </w:rPr>
        <w:t>Use the mean of ON spectra and mean of OFF spectra to find the frequency and phase corrections required to match the former to the latter, and apply the correction over all repetitions of the ON spectra</w:t>
      </w:r>
      <w:r w:rsidR="00E8324A">
        <w:rPr>
          <w:rFonts w:ascii="Arial" w:hAnsi="Arial" w:cs="Arial"/>
          <w:sz w:val="24"/>
          <w:szCs w:val="24"/>
        </w:rPr>
        <w:t xml:space="preserve"> (</w:t>
      </w:r>
      <w:r w:rsidR="008A5027">
        <w:rPr>
          <w:rFonts w:ascii="Arial" w:hAnsi="Arial" w:cs="Arial"/>
          <w:b/>
          <w:bCs/>
          <w:sz w:val="24"/>
          <w:szCs w:val="24"/>
        </w:rPr>
        <w:t>Figure 6</w:t>
      </w:r>
      <w:r w:rsidR="00E8324A" w:rsidRPr="00E8324A">
        <w:rPr>
          <w:rFonts w:ascii="Arial" w:hAnsi="Arial" w:cs="Arial"/>
          <w:b/>
          <w:bCs/>
          <w:sz w:val="24"/>
          <w:szCs w:val="24"/>
        </w:rPr>
        <w:t>, row 5</w:t>
      </w:r>
      <w:r w:rsidR="00E8324A">
        <w:rPr>
          <w:rFonts w:ascii="Arial" w:hAnsi="Arial" w:cs="Arial"/>
          <w:sz w:val="24"/>
          <w:szCs w:val="24"/>
        </w:rPr>
        <w:t>)</w:t>
      </w:r>
      <w:r w:rsidRPr="007A138D">
        <w:rPr>
          <w:rFonts w:ascii="Arial" w:hAnsi="Arial" w:cs="Arial"/>
          <w:sz w:val="24"/>
          <w:szCs w:val="24"/>
        </w:rPr>
        <w:t>.</w:t>
      </w:r>
    </w:p>
    <w:p w14:paraId="52902FD3" w14:textId="4BFEEA7E" w:rsidR="00E8324A" w:rsidRDefault="00E8324A" w:rsidP="00E8324A">
      <w:pPr>
        <w:pStyle w:val="ListParagraph"/>
        <w:numPr>
          <w:ilvl w:val="0"/>
          <w:numId w:val="12"/>
        </w:numPr>
        <w:spacing w:after="0"/>
        <w:jc w:val="both"/>
        <w:rPr>
          <w:rFonts w:ascii="Arial" w:hAnsi="Arial" w:cs="Arial"/>
          <w:sz w:val="24"/>
          <w:szCs w:val="24"/>
        </w:rPr>
      </w:pPr>
      <w:r>
        <w:rPr>
          <w:rFonts w:ascii="Arial" w:hAnsi="Arial" w:cs="Arial"/>
          <w:sz w:val="24"/>
          <w:szCs w:val="24"/>
        </w:rPr>
        <w:t>Use the mean of OFF spectra to find the frequency shift to align the NAA peak to 2 ppm</w:t>
      </w:r>
      <w:r w:rsidR="00AD4834">
        <w:rPr>
          <w:rFonts w:ascii="Arial" w:hAnsi="Arial" w:cs="Arial"/>
          <w:sz w:val="24"/>
          <w:szCs w:val="24"/>
        </w:rPr>
        <w:t xml:space="preserve">, </w:t>
      </w:r>
      <w:r>
        <w:rPr>
          <w:rFonts w:ascii="Arial" w:hAnsi="Arial" w:cs="Arial"/>
          <w:sz w:val="24"/>
          <w:szCs w:val="24"/>
        </w:rPr>
        <w:t>and apply the correction over all repetitions of both the ON and OFF spectra  (</w:t>
      </w:r>
      <w:r w:rsidR="008A5027">
        <w:rPr>
          <w:rFonts w:ascii="Arial" w:hAnsi="Arial" w:cs="Arial"/>
          <w:b/>
          <w:bCs/>
          <w:sz w:val="24"/>
          <w:szCs w:val="24"/>
        </w:rPr>
        <w:t>Figure 6</w:t>
      </w:r>
      <w:r w:rsidRPr="00E8324A">
        <w:rPr>
          <w:rFonts w:ascii="Arial" w:hAnsi="Arial" w:cs="Arial"/>
          <w:b/>
          <w:bCs/>
          <w:sz w:val="24"/>
          <w:szCs w:val="24"/>
        </w:rPr>
        <w:t>, row 5</w:t>
      </w:r>
      <w:r>
        <w:rPr>
          <w:rFonts w:ascii="Arial" w:hAnsi="Arial" w:cs="Arial"/>
          <w:sz w:val="24"/>
          <w:szCs w:val="24"/>
        </w:rPr>
        <w:t>)</w:t>
      </w:r>
      <w:r w:rsidRPr="00FC05C3">
        <w:rPr>
          <w:rFonts w:ascii="Arial" w:hAnsi="Arial" w:cs="Arial"/>
          <w:sz w:val="24"/>
          <w:szCs w:val="24"/>
        </w:rPr>
        <w:t>.</w:t>
      </w:r>
    </w:p>
    <w:p w14:paraId="7E5E52FC" w14:textId="68297A50" w:rsidR="00E8324A" w:rsidRDefault="00E8324A" w:rsidP="00E8324A">
      <w:pPr>
        <w:pStyle w:val="ListParagraph"/>
        <w:numPr>
          <w:ilvl w:val="0"/>
          <w:numId w:val="12"/>
        </w:numPr>
        <w:spacing w:after="0"/>
        <w:jc w:val="both"/>
        <w:rPr>
          <w:rFonts w:ascii="Arial" w:hAnsi="Arial" w:cs="Arial"/>
          <w:sz w:val="24"/>
          <w:szCs w:val="24"/>
        </w:rPr>
      </w:pPr>
      <w:r>
        <w:rPr>
          <w:rFonts w:ascii="Arial" w:hAnsi="Arial" w:cs="Arial"/>
          <w:sz w:val="24"/>
          <w:szCs w:val="24"/>
        </w:rPr>
        <w:t>Take the mean over the ON spectra and the mean over the OFF spectra</w:t>
      </w:r>
    </w:p>
    <w:p w14:paraId="7F4D517D" w14:textId="543C30EE" w:rsidR="007A138D" w:rsidRDefault="007A138D" w:rsidP="00C4477C">
      <w:pPr>
        <w:spacing w:after="0"/>
        <w:jc w:val="both"/>
        <w:rPr>
          <w:rFonts w:ascii="Arial" w:hAnsi="Arial" w:cs="Arial"/>
          <w:sz w:val="24"/>
          <w:szCs w:val="24"/>
        </w:rPr>
      </w:pPr>
    </w:p>
    <w:p w14:paraId="58B191E1" w14:textId="75538064" w:rsidR="00E8324A" w:rsidRPr="0040048D" w:rsidRDefault="00E8324A" w:rsidP="00E8324A">
      <w:pPr>
        <w:spacing w:after="0"/>
        <w:jc w:val="both"/>
        <w:rPr>
          <w:rFonts w:ascii="Arial" w:hAnsi="Arial" w:cs="Arial"/>
          <w:sz w:val="24"/>
          <w:szCs w:val="24"/>
        </w:rPr>
      </w:pPr>
      <w:r>
        <w:rPr>
          <w:rFonts w:ascii="Arial" w:hAnsi="Arial" w:cs="Arial"/>
          <w:sz w:val="24"/>
          <w:szCs w:val="24"/>
        </w:rPr>
        <w:t xml:space="preserve">The output of the ON-to-OFF registration </w:t>
      </w:r>
      <w:r w:rsidR="00CA186C">
        <w:rPr>
          <w:rFonts w:ascii="Arial" w:hAnsi="Arial" w:cs="Arial"/>
          <w:sz w:val="24"/>
          <w:szCs w:val="24"/>
        </w:rPr>
        <w:t xml:space="preserve">and NAA shifting </w:t>
      </w:r>
      <w:r>
        <w:rPr>
          <w:rFonts w:ascii="Arial" w:hAnsi="Arial" w:cs="Arial"/>
          <w:sz w:val="24"/>
          <w:szCs w:val="24"/>
        </w:rPr>
        <w:t xml:space="preserve">step </w:t>
      </w:r>
      <w:r w:rsidR="00AA5656">
        <w:rPr>
          <w:rFonts w:ascii="Arial" w:hAnsi="Arial" w:cs="Arial"/>
          <w:sz w:val="24"/>
          <w:szCs w:val="24"/>
        </w:rPr>
        <w:t>are</w:t>
      </w:r>
      <w:r>
        <w:rPr>
          <w:rFonts w:ascii="Arial" w:hAnsi="Arial" w:cs="Arial"/>
          <w:sz w:val="24"/>
          <w:szCs w:val="24"/>
        </w:rPr>
        <w:t xml:space="preserve"> </w:t>
      </w:r>
      <w:r w:rsidR="0007177C">
        <w:rPr>
          <w:rFonts w:ascii="Arial" w:hAnsi="Arial" w:cs="Arial"/>
          <w:sz w:val="24"/>
          <w:szCs w:val="24"/>
        </w:rPr>
        <w:t>two</w:t>
      </w:r>
      <w:r>
        <w:rPr>
          <w:rFonts w:ascii="Arial" w:hAnsi="Arial" w:cs="Arial"/>
          <w:sz w:val="24"/>
          <w:szCs w:val="24"/>
        </w:rPr>
        <w:t xml:space="preserve"> </w:t>
      </w:r>
      <w:r w:rsidR="00580902">
        <w:rPr>
          <w:rFonts w:ascii="Arial" w:hAnsi="Arial" w:cs="Arial"/>
          <w:sz w:val="24"/>
          <w:szCs w:val="24"/>
        </w:rPr>
        <w:t>1</w:t>
      </w:r>
      <w:r w:rsidRPr="0040048D">
        <w:rPr>
          <w:rFonts w:ascii="Arial" w:hAnsi="Arial" w:cs="Arial"/>
          <w:sz w:val="24"/>
          <w:szCs w:val="24"/>
        </w:rPr>
        <w:t>D spectra</w:t>
      </w:r>
      <w:r>
        <w:rPr>
          <w:rFonts w:ascii="Arial" w:hAnsi="Arial" w:cs="Arial"/>
          <w:sz w:val="24"/>
          <w:szCs w:val="24"/>
        </w:rPr>
        <w:t xml:space="preserve"> </w:t>
      </w:r>
      <w:r w:rsidR="009E7741">
        <w:rPr>
          <w:rFonts w:ascii="Arial" w:hAnsi="Arial" w:cs="Arial"/>
          <w:sz w:val="24"/>
          <w:szCs w:val="24"/>
        </w:rPr>
        <w:t xml:space="preserve">each </w:t>
      </w:r>
      <w:r>
        <w:rPr>
          <w:rFonts w:ascii="Arial" w:hAnsi="Arial" w:cs="Arial"/>
          <w:sz w:val="24"/>
          <w:szCs w:val="24"/>
        </w:rPr>
        <w:t>of the following shape:</w:t>
      </w:r>
    </w:p>
    <w:p w14:paraId="2F364DF0" w14:textId="25D29281" w:rsidR="00E8324A" w:rsidRPr="0040048D" w:rsidRDefault="002D01FF" w:rsidP="00E8324A">
      <w:pPr>
        <w:spacing w:after="0"/>
        <w:jc w:val="center"/>
        <w:rPr>
          <w:rFonts w:ascii="Arial" w:hAnsi="Arial" w:cs="Arial"/>
          <w:sz w:val="24"/>
          <w:szCs w:val="24"/>
        </w:rPr>
      </w:pPr>
      <w:r>
        <w:rPr>
          <w:rFonts w:ascii="Arial" w:hAnsi="Arial" w:cs="Arial"/>
          <w:sz w:val="24"/>
          <w:szCs w:val="24"/>
          <w:u w:val="single"/>
        </w:rPr>
        <w:t>1</w:t>
      </w:r>
      <w:r w:rsidR="00E8324A">
        <w:rPr>
          <w:rFonts w:ascii="Arial" w:hAnsi="Arial" w:cs="Arial"/>
          <w:i/>
          <w:iCs/>
          <w:sz w:val="24"/>
          <w:szCs w:val="24"/>
        </w:rPr>
        <w:t xml:space="preserve"> </w:t>
      </w:r>
      <w:r w:rsidR="00E8324A" w:rsidRPr="0040048D">
        <w:rPr>
          <w:rFonts w:ascii="Arial" w:hAnsi="Arial" w:cs="Arial"/>
          <w:i/>
          <w:iCs/>
          <w:sz w:val="24"/>
          <w:szCs w:val="24"/>
        </w:rPr>
        <w:t>×</w:t>
      </w:r>
      <w:r w:rsidR="00E8324A">
        <w:rPr>
          <w:rFonts w:ascii="Arial" w:hAnsi="Arial" w:cs="Arial"/>
          <w:i/>
          <w:iCs/>
          <w:sz w:val="24"/>
          <w:szCs w:val="24"/>
        </w:rPr>
        <w:t xml:space="preserve"> </w:t>
      </w:r>
      <w:r w:rsidR="00E8324A" w:rsidRPr="0040048D">
        <w:rPr>
          <w:rFonts w:ascii="Arial" w:hAnsi="Arial" w:cs="Arial"/>
          <w:sz w:val="24"/>
          <w:szCs w:val="24"/>
          <w:u w:val="single"/>
        </w:rPr>
        <w:t>spectra length</w:t>
      </w:r>
    </w:p>
    <w:p w14:paraId="1BCB51B4" w14:textId="54C06E8C" w:rsidR="007A7410" w:rsidRDefault="007A7410" w:rsidP="00920EA9">
      <w:pPr>
        <w:spacing w:after="0"/>
        <w:jc w:val="both"/>
        <w:rPr>
          <w:rFonts w:ascii="Arial" w:hAnsi="Arial" w:cs="Arial"/>
          <w:sz w:val="24"/>
          <w:szCs w:val="24"/>
        </w:rPr>
      </w:pPr>
    </w:p>
    <w:p w14:paraId="2B57E5C8" w14:textId="78E8CC24" w:rsidR="0040048D" w:rsidRDefault="00E8324A" w:rsidP="00920EA9">
      <w:pPr>
        <w:spacing w:after="0"/>
        <w:jc w:val="both"/>
        <w:rPr>
          <w:rFonts w:ascii="Arial" w:hAnsi="Arial" w:cs="Arial"/>
          <w:sz w:val="24"/>
          <w:szCs w:val="24"/>
        </w:rPr>
      </w:pPr>
      <w:r w:rsidRPr="007A138D">
        <w:rPr>
          <w:rFonts w:ascii="Arial" w:hAnsi="Arial" w:cs="Arial"/>
          <w:sz w:val="24"/>
          <w:szCs w:val="24"/>
        </w:rPr>
        <w:t xml:space="preserve">The JET Spectrum Registration algorithm for </w:t>
      </w:r>
      <w:r>
        <w:rPr>
          <w:rFonts w:ascii="Arial" w:hAnsi="Arial" w:cs="Arial"/>
          <w:sz w:val="24"/>
          <w:szCs w:val="24"/>
        </w:rPr>
        <w:t>ON-to-</w:t>
      </w:r>
      <w:r w:rsidRPr="007A138D">
        <w:rPr>
          <w:rFonts w:ascii="Arial" w:hAnsi="Arial" w:cs="Arial"/>
          <w:sz w:val="24"/>
          <w:szCs w:val="24"/>
        </w:rPr>
        <w:t xml:space="preserve">OFF registration (applied </w:t>
      </w:r>
      <w:r>
        <w:rPr>
          <w:rFonts w:ascii="Arial" w:hAnsi="Arial" w:cs="Arial"/>
          <w:sz w:val="24"/>
          <w:szCs w:val="24"/>
        </w:rPr>
        <w:t>to the</w:t>
      </w:r>
      <w:r w:rsidRPr="007A138D">
        <w:rPr>
          <w:rFonts w:ascii="Arial" w:hAnsi="Arial" w:cs="Arial"/>
          <w:sz w:val="24"/>
          <w:szCs w:val="24"/>
        </w:rPr>
        <w:t xml:space="preserve"> </w:t>
      </w:r>
      <w:r>
        <w:rPr>
          <w:rFonts w:ascii="Arial" w:hAnsi="Arial" w:cs="Arial"/>
          <w:sz w:val="24"/>
          <w:szCs w:val="24"/>
        </w:rPr>
        <w:t xml:space="preserve">ON </w:t>
      </w:r>
      <w:r w:rsidRPr="007A138D">
        <w:rPr>
          <w:rFonts w:ascii="Arial" w:hAnsi="Arial" w:cs="Arial"/>
          <w:sz w:val="24"/>
          <w:szCs w:val="24"/>
        </w:rPr>
        <w:t>spectra</w:t>
      </w:r>
      <w:r>
        <w:rPr>
          <w:rFonts w:ascii="Arial" w:hAnsi="Arial" w:cs="Arial"/>
          <w:sz w:val="24"/>
          <w:szCs w:val="24"/>
        </w:rPr>
        <w:t xml:space="preserve"> only</w:t>
      </w:r>
      <w:r w:rsidRPr="007A138D">
        <w:rPr>
          <w:rFonts w:ascii="Arial" w:hAnsi="Arial" w:cs="Arial"/>
          <w:sz w:val="24"/>
          <w:szCs w:val="24"/>
        </w:rPr>
        <w:t xml:space="preserve">) uses a least square fitting method to minimize the difference between </w:t>
      </w:r>
      <w:r w:rsidR="00DC7C29">
        <w:rPr>
          <w:rFonts w:ascii="Arial" w:hAnsi="Arial" w:cs="Arial"/>
          <w:sz w:val="24"/>
          <w:szCs w:val="24"/>
        </w:rPr>
        <w:t>the</w:t>
      </w:r>
      <w:r w:rsidRPr="007A138D">
        <w:rPr>
          <w:rFonts w:ascii="Arial" w:hAnsi="Arial" w:cs="Arial"/>
          <w:sz w:val="24"/>
          <w:szCs w:val="24"/>
        </w:rPr>
        <w:t xml:space="preserve"> </w:t>
      </w:r>
      <w:r w:rsidR="00DC7C29">
        <w:rPr>
          <w:rFonts w:ascii="Arial" w:hAnsi="Arial" w:cs="Arial"/>
          <w:i/>
          <w:iCs/>
          <w:sz w:val="24"/>
          <w:szCs w:val="24"/>
        </w:rPr>
        <w:t>mean OFF spectrum</w:t>
      </w:r>
      <w:r w:rsidRPr="007A138D">
        <w:rPr>
          <w:rFonts w:ascii="Arial" w:hAnsi="Arial" w:cs="Arial"/>
          <w:sz w:val="24"/>
          <w:szCs w:val="24"/>
        </w:rPr>
        <w:t xml:space="preserve"> and the </w:t>
      </w:r>
      <w:r w:rsidR="00DC7C29">
        <w:rPr>
          <w:rFonts w:ascii="Arial" w:hAnsi="Arial" w:cs="Arial"/>
          <w:i/>
          <w:iCs/>
          <w:sz w:val="24"/>
          <w:szCs w:val="24"/>
        </w:rPr>
        <w:t>mean ON spectrum</w:t>
      </w:r>
      <w:r w:rsidRPr="007A138D">
        <w:rPr>
          <w:rFonts w:ascii="Arial" w:hAnsi="Arial" w:cs="Arial"/>
          <w:sz w:val="24"/>
          <w:szCs w:val="24"/>
        </w:rPr>
        <w:t xml:space="preserve"> with two degrees of freedom: frequency and zero-order phase.</w:t>
      </w:r>
      <w:r>
        <w:rPr>
          <w:rFonts w:ascii="Arial" w:hAnsi="Arial" w:cs="Arial"/>
          <w:sz w:val="24"/>
          <w:szCs w:val="24"/>
        </w:rPr>
        <w:t xml:space="preserve"> </w:t>
      </w:r>
      <w:r w:rsidRPr="007A138D">
        <w:rPr>
          <w:rFonts w:ascii="Arial" w:hAnsi="Arial" w:cs="Arial"/>
          <w:sz w:val="24"/>
          <w:szCs w:val="24"/>
        </w:rPr>
        <w:t xml:space="preserve">This process estimates the necessary frequency and zero-order phase for the correction, and such repetition-specific frequency and phase shifts are applied to every repetition </w:t>
      </w:r>
      <w:r w:rsidR="00DC7C29">
        <w:rPr>
          <w:rFonts w:ascii="Arial" w:hAnsi="Arial" w:cs="Arial"/>
          <w:sz w:val="24"/>
          <w:szCs w:val="24"/>
        </w:rPr>
        <w:t xml:space="preserve">of the ON spectra </w:t>
      </w:r>
      <w:r w:rsidRPr="007A138D">
        <w:rPr>
          <w:rFonts w:ascii="Arial" w:hAnsi="Arial" w:cs="Arial"/>
          <w:sz w:val="24"/>
          <w:szCs w:val="24"/>
        </w:rPr>
        <w:t xml:space="preserve">to generate </w:t>
      </w:r>
      <w:r w:rsidR="00DC7C29">
        <w:rPr>
          <w:rFonts w:ascii="Arial" w:hAnsi="Arial" w:cs="Arial"/>
          <w:sz w:val="24"/>
          <w:szCs w:val="24"/>
        </w:rPr>
        <w:t xml:space="preserve">ON-OFF </w:t>
      </w:r>
      <w:r w:rsidRPr="007A138D">
        <w:rPr>
          <w:rFonts w:ascii="Arial" w:hAnsi="Arial" w:cs="Arial"/>
          <w:sz w:val="24"/>
          <w:szCs w:val="24"/>
        </w:rPr>
        <w:t>aligned spectra.</w:t>
      </w:r>
    </w:p>
    <w:p w14:paraId="4809E0CD" w14:textId="3E01E221" w:rsidR="005A044B" w:rsidRDefault="005A044B" w:rsidP="00920EA9">
      <w:pPr>
        <w:spacing w:after="0"/>
        <w:jc w:val="both"/>
        <w:rPr>
          <w:rFonts w:ascii="Arial" w:hAnsi="Arial" w:cs="Arial"/>
          <w:sz w:val="24"/>
          <w:szCs w:val="24"/>
        </w:rPr>
      </w:pPr>
    </w:p>
    <w:p w14:paraId="694CD4AB" w14:textId="44124F94" w:rsidR="005A044B" w:rsidRDefault="005A044B" w:rsidP="00920EA9">
      <w:pPr>
        <w:spacing w:after="0"/>
        <w:jc w:val="both"/>
        <w:rPr>
          <w:rFonts w:ascii="Arial" w:hAnsi="Arial" w:cs="Arial"/>
          <w:sz w:val="24"/>
          <w:szCs w:val="24"/>
        </w:rPr>
      </w:pPr>
      <w:r>
        <w:rPr>
          <w:rFonts w:ascii="Arial" w:hAnsi="Arial" w:cs="Arial"/>
          <w:sz w:val="24"/>
          <w:szCs w:val="24"/>
        </w:rPr>
        <w:t>The optimization is computed over the following frequency ranges: -1~0 ppm, 3.05~3.3 ppm, 3.95~4.1 ppm, 6~6.5 ppm. These frequency ranges are adjustable.</w:t>
      </w:r>
    </w:p>
    <w:p w14:paraId="0D83B7B0" w14:textId="112A8307" w:rsidR="005A044B" w:rsidRDefault="005A044B" w:rsidP="00920EA9">
      <w:pPr>
        <w:spacing w:after="0"/>
        <w:jc w:val="both"/>
        <w:rPr>
          <w:rFonts w:ascii="Arial" w:hAnsi="Arial" w:cs="Arial"/>
          <w:sz w:val="24"/>
          <w:szCs w:val="24"/>
        </w:rPr>
      </w:pPr>
    </w:p>
    <w:p w14:paraId="26F15DD7" w14:textId="3A1DF664" w:rsidR="005A044B" w:rsidRDefault="005A044B" w:rsidP="00920EA9">
      <w:pPr>
        <w:spacing w:after="0"/>
        <w:jc w:val="both"/>
        <w:rPr>
          <w:rFonts w:ascii="Arial" w:hAnsi="Arial" w:cs="Arial"/>
          <w:sz w:val="24"/>
          <w:szCs w:val="24"/>
        </w:rPr>
      </w:pPr>
      <w:r>
        <w:rPr>
          <w:rFonts w:ascii="Arial" w:hAnsi="Arial" w:cs="Arial"/>
          <w:sz w:val="24"/>
          <w:szCs w:val="24"/>
        </w:rPr>
        <w:t xml:space="preserve">Another special technique we use to ensure alignment between the ON and OFF spectra is to put a heavier weight on the optimization around the Creatine peak (3.05~3.3 ppm) for cleaner cancellation of the Creatine signal in the DIFF spectrum. </w:t>
      </w:r>
      <w:r w:rsidR="000F2DE1">
        <w:rPr>
          <w:rFonts w:ascii="Arial" w:hAnsi="Arial" w:cs="Arial"/>
          <w:sz w:val="24"/>
          <w:szCs w:val="24"/>
        </w:rPr>
        <w:t>In our default setting, a weighting</w:t>
      </w:r>
      <w:r>
        <w:rPr>
          <w:rFonts w:ascii="Arial" w:hAnsi="Arial" w:cs="Arial"/>
          <w:sz w:val="24"/>
          <w:szCs w:val="24"/>
        </w:rPr>
        <w:t xml:space="preserve"> 3 times heavier </w:t>
      </w:r>
      <w:r w:rsidR="000F2DE1">
        <w:rPr>
          <w:rFonts w:ascii="Arial" w:hAnsi="Arial" w:cs="Arial"/>
          <w:sz w:val="24"/>
          <w:szCs w:val="24"/>
        </w:rPr>
        <w:t>than usual is used</w:t>
      </w:r>
      <w:r>
        <w:rPr>
          <w:rFonts w:ascii="Arial" w:hAnsi="Arial" w:cs="Arial"/>
          <w:sz w:val="24"/>
          <w:szCs w:val="24"/>
        </w:rPr>
        <w:t xml:space="preserve"> over that frequency range. Again, this is adjustable.</w:t>
      </w:r>
    </w:p>
    <w:p w14:paraId="397BBA81" w14:textId="6E46F862" w:rsidR="005A044B" w:rsidRDefault="005A044B" w:rsidP="00920EA9">
      <w:pPr>
        <w:spacing w:after="0"/>
        <w:jc w:val="both"/>
        <w:rPr>
          <w:rFonts w:ascii="Arial" w:hAnsi="Arial" w:cs="Arial"/>
          <w:sz w:val="24"/>
          <w:szCs w:val="24"/>
        </w:rPr>
      </w:pPr>
    </w:p>
    <w:p w14:paraId="10BD75C4" w14:textId="19FADC12" w:rsidR="006306B1" w:rsidRDefault="006306B1" w:rsidP="006306B1">
      <w:pPr>
        <w:spacing w:after="0"/>
        <w:jc w:val="both"/>
        <w:rPr>
          <w:rFonts w:ascii="Arial" w:hAnsi="Arial" w:cs="Arial"/>
          <w:sz w:val="24"/>
          <w:szCs w:val="24"/>
        </w:rPr>
      </w:pPr>
      <w:r>
        <w:rPr>
          <w:rFonts w:ascii="Arial" w:hAnsi="Arial" w:cs="Arial"/>
          <w:sz w:val="24"/>
          <w:szCs w:val="24"/>
        </w:rPr>
        <w:t xml:space="preserve">Mathematically, in the JET SR algorithm for ON-to-OFF Registration, if we denote </w:t>
      </w:r>
      <m:oMath>
        <m:r>
          <w:rPr>
            <w:rFonts w:ascii="Cambria Math" w:hAnsi="Cambria Math" w:cs="Arial"/>
            <w:sz w:val="24"/>
            <w:szCs w:val="24"/>
          </w:rPr>
          <m:t>x</m:t>
        </m:r>
      </m:oMath>
      <w:r>
        <w:rPr>
          <w:rFonts w:ascii="Arial" w:hAnsi="Arial" w:cs="Arial"/>
          <w:sz w:val="24"/>
          <w:szCs w:val="24"/>
        </w:rPr>
        <w:t xml:space="preserve"> as the templat</w:t>
      </w:r>
      <w:r w:rsidR="007502EC">
        <w:rPr>
          <w:rFonts w:ascii="Arial" w:hAnsi="Arial" w:cs="Arial"/>
          <w:sz w:val="24"/>
          <w:szCs w:val="24"/>
        </w:rPr>
        <w:t>e</w:t>
      </w:r>
      <w:r>
        <w:rPr>
          <w:rFonts w:ascii="Arial" w:hAnsi="Arial" w:cs="Arial"/>
          <w:sz w:val="24"/>
          <w:szCs w:val="24"/>
        </w:rPr>
        <w:t xml:space="preserve"> spectrum, </w:t>
      </w:r>
      <m:oMath>
        <m:r>
          <w:rPr>
            <w:rFonts w:ascii="Cambria Math" w:hAnsi="Cambria Math" w:cs="Arial"/>
            <w:sz w:val="24"/>
            <w:szCs w:val="24"/>
          </w:rPr>
          <m:t>y</m:t>
        </m:r>
      </m:oMath>
      <w:r>
        <w:rPr>
          <w:rFonts w:ascii="Arial" w:hAnsi="Arial" w:cs="Arial"/>
          <w:sz w:val="24"/>
          <w:szCs w:val="24"/>
        </w:rPr>
        <w:t xml:space="preserve"> as a spectrum to be registered, and </w:t>
      </w:r>
      <m:oMath>
        <m:acc>
          <m:accPr>
            <m:ctrlPr>
              <w:rPr>
                <w:rFonts w:ascii="Cambria Math" w:hAnsi="Cambria Math" w:cs="Arial"/>
                <w:i/>
                <w:sz w:val="24"/>
                <w:szCs w:val="24"/>
              </w:rPr>
            </m:ctrlPr>
          </m:accPr>
          <m:e>
            <m:r>
              <w:rPr>
                <w:rFonts w:ascii="Cambria Math" w:hAnsi="Cambria Math" w:cs="Arial"/>
                <w:sz w:val="24"/>
                <w:szCs w:val="24"/>
              </w:rPr>
              <m:t>y</m:t>
            </m:r>
          </m:e>
        </m:acc>
      </m:oMath>
      <w:r>
        <w:rPr>
          <w:rFonts w:ascii="Arial" w:hAnsi="Arial" w:cs="Arial"/>
          <w:sz w:val="24"/>
          <w:szCs w:val="24"/>
        </w:rPr>
        <w:t xml:space="preserve"> as the numerically estimated spectrum, we have </w:t>
      </w:r>
    </w:p>
    <w:p w14:paraId="4F5B8BD0" w14:textId="43850A12" w:rsidR="006306B1" w:rsidRPr="00A70FA0" w:rsidRDefault="006306B1" w:rsidP="006306B1">
      <w:pPr>
        <w:spacing w:after="0"/>
        <w:jc w:val="center"/>
        <w:rPr>
          <w:rFonts w:ascii="Arial"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Δf, Δφ</m:t>
              </m:r>
            </m:e>
          </m:d>
          <m:r>
            <w:rPr>
              <w:rFonts w:ascii="Cambria Math" w:hAnsi="Cambria Math" w:cs="Arial"/>
              <w:sz w:val="24"/>
              <w:szCs w:val="24"/>
            </w:rPr>
            <m:t>=</m:t>
          </m:r>
          <m:r>
            <m:rPr>
              <m:sty m:val="p"/>
            </m:rPr>
            <w:rPr>
              <w:rFonts w:ascii="Cambria Math" w:hAnsi="Cambria Math" w:cs="Arial"/>
              <w:sz w:val="24"/>
              <w:szCs w:val="24"/>
            </w:rPr>
            <m:t>fft</m:t>
          </m:r>
          <m:r>
            <w:rPr>
              <w:rFonts w:ascii="Cambria Math" w:hAnsi="Cambria Math" w:cs="Arial"/>
              <w:sz w:val="24"/>
              <w:szCs w:val="24"/>
            </w:rPr>
            <m:t>(</m:t>
          </m:r>
          <m:sSup>
            <m:sSupPr>
              <m:ctrlPr>
                <w:rPr>
                  <w:rFonts w:ascii="Cambria Math" w:hAnsi="Cambria Math" w:cs="Arial"/>
                  <w:sz w:val="24"/>
                  <w:szCs w:val="24"/>
                </w:rPr>
              </m:ctrlPr>
            </m:sSupPr>
            <m:e>
              <m:r>
                <m:rPr>
                  <m:sty m:val="p"/>
                </m:rPr>
                <w:rPr>
                  <w:rFonts w:ascii="Cambria Math" w:hAnsi="Cambria Math" w:cs="Arial"/>
                  <w:sz w:val="24"/>
                  <w:szCs w:val="24"/>
                </w:rPr>
                <m:t>ifft</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∙e</m:t>
              </m:r>
            </m:e>
            <m:sup>
              <m:r>
                <w:rPr>
                  <w:rFonts w:ascii="Cambria Math" w:hAnsi="Cambria Math" w:cs="Arial"/>
                  <w:sz w:val="24"/>
                  <w:szCs w:val="24"/>
                </w:rPr>
                <m:t>2π</m:t>
              </m:r>
              <m:d>
                <m:dPr>
                  <m:ctrlPr>
                    <w:rPr>
                      <w:rFonts w:ascii="Cambria Math" w:hAnsi="Cambria Math" w:cs="Arial"/>
                      <w:i/>
                      <w:sz w:val="24"/>
                      <w:szCs w:val="24"/>
                    </w:rPr>
                  </m:ctrlPr>
                </m:dPr>
                <m:e>
                  <m:r>
                    <w:rPr>
                      <w:rFonts w:ascii="Cambria Math" w:hAnsi="Cambria Math" w:cs="Arial"/>
                      <w:sz w:val="24"/>
                      <w:szCs w:val="24"/>
                    </w:rPr>
                    <m:t>i∙t∙Δf∙B∙Υ</m:t>
                  </m:r>
                </m:e>
              </m:d>
              <m:r>
                <w:rPr>
                  <w:rFonts w:ascii="Cambria Math" w:hAnsi="Cambria Math" w:cs="Arial"/>
                  <w:sz w:val="24"/>
                  <w:szCs w:val="24"/>
                </w:rPr>
                <m:t>+i∙Δφ</m:t>
              </m:r>
            </m:sup>
          </m:sSup>
          <m:r>
            <w:rPr>
              <w:rFonts w:ascii="Cambria Math" w:hAnsi="Cambria Math" w:cs="Arial"/>
              <w:sz w:val="24"/>
              <w:szCs w:val="24"/>
            </w:rPr>
            <m:t>)</m:t>
          </m:r>
        </m:oMath>
      </m:oMathPara>
    </w:p>
    <w:p w14:paraId="060F7977" w14:textId="4CB91D80" w:rsidR="006306B1" w:rsidRPr="000E6892" w:rsidRDefault="006605AB" w:rsidP="006306B1">
      <w:pPr>
        <w:spacing w:after="0"/>
        <w:jc w:val="center"/>
        <w:rPr>
          <w:rFonts w:ascii="Arial" w:hAnsi="Arial" w:cs="Arial"/>
          <w:sz w:val="24"/>
          <w:szCs w:val="24"/>
        </w:rPr>
      </w:pPr>
      <m:oMathPara>
        <m:oMath>
          <m:acc>
            <m:accPr>
              <m:ctrlPr>
                <w:rPr>
                  <w:rFonts w:ascii="Cambria Math" w:hAnsi="Cambria Math" w:cs="Arial"/>
                  <w:i/>
                  <w:sz w:val="24"/>
                  <w:szCs w:val="24"/>
                </w:rPr>
              </m:ctrlPr>
            </m:accPr>
            <m:e>
              <m:r>
                <w:rPr>
                  <w:rFonts w:ascii="Cambria Math" w:hAnsi="Cambria Math" w:cs="Arial"/>
                  <w:sz w:val="24"/>
                  <w:szCs w:val="24"/>
                </w:rPr>
                <m:t>y</m:t>
              </m:r>
            </m:e>
          </m:acc>
          <m:d>
            <m:dPr>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Δφ</m:t>
                  </m:r>
                </m:e>
              </m:acc>
            </m:e>
          </m:d>
          <m:r>
            <w:rPr>
              <w:rFonts w:ascii="Cambria Math" w:hAnsi="Cambria Math" w:cs="Arial"/>
              <w:sz w:val="24"/>
              <w:szCs w:val="24"/>
            </w:rPr>
            <m:t>=</m:t>
          </m:r>
          <m:r>
            <m:rPr>
              <m:sty m:val="p"/>
            </m:rPr>
            <w:rPr>
              <w:rFonts w:ascii="Cambria Math" w:hAnsi="Cambria Math" w:cs="Arial"/>
              <w:sz w:val="24"/>
              <w:szCs w:val="24"/>
            </w:rPr>
            <m:t>fft</m:t>
          </m:r>
          <m:r>
            <w:rPr>
              <w:rFonts w:ascii="Cambria Math" w:hAnsi="Cambria Math" w:cs="Arial"/>
              <w:sz w:val="24"/>
              <w:szCs w:val="24"/>
            </w:rPr>
            <m:t>(</m:t>
          </m:r>
          <m:sSup>
            <m:sSupPr>
              <m:ctrlPr>
                <w:rPr>
                  <w:rFonts w:ascii="Cambria Math" w:hAnsi="Cambria Math" w:cs="Arial"/>
                  <w:sz w:val="24"/>
                  <w:szCs w:val="24"/>
                </w:rPr>
              </m:ctrlPr>
            </m:sSupPr>
            <m:e>
              <m:r>
                <m:rPr>
                  <m:sty m:val="p"/>
                </m:rPr>
                <w:rPr>
                  <w:rFonts w:ascii="Cambria Math" w:hAnsi="Cambria Math" w:cs="Arial"/>
                  <w:sz w:val="24"/>
                  <w:szCs w:val="24"/>
                </w:rPr>
                <m:t>ifft</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∙e</m:t>
              </m:r>
            </m:e>
            <m:sup>
              <m:r>
                <w:rPr>
                  <w:rFonts w:ascii="Cambria Math" w:hAnsi="Cambria Math" w:cs="Arial"/>
                  <w:sz w:val="24"/>
                  <w:szCs w:val="24"/>
                </w:rPr>
                <m:t>2π</m:t>
              </m:r>
              <m:d>
                <m:dPr>
                  <m:ctrlPr>
                    <w:rPr>
                      <w:rFonts w:ascii="Cambria Math" w:hAnsi="Cambria Math" w:cs="Arial"/>
                      <w:i/>
                      <w:sz w:val="24"/>
                      <w:szCs w:val="24"/>
                    </w:rPr>
                  </m:ctrlPr>
                </m:dPr>
                <m:e>
                  <m:r>
                    <w:rPr>
                      <w:rFonts w:ascii="Cambria Math" w:hAnsi="Cambria Math" w:cs="Arial"/>
                      <w:sz w:val="24"/>
                      <w:szCs w:val="24"/>
                    </w:rPr>
                    <m:t>i∙t∙</m:t>
                  </m:r>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∙B∙Υ</m:t>
                  </m:r>
                </m:e>
              </m:d>
              <m:r>
                <w:rPr>
                  <w:rFonts w:ascii="Cambria Math" w:hAnsi="Cambria Math" w:cs="Arial"/>
                  <w:sz w:val="24"/>
                  <w:szCs w:val="24"/>
                </w:rPr>
                <m:t>+i∙</m:t>
              </m:r>
              <m:acc>
                <m:accPr>
                  <m:ctrlPr>
                    <w:rPr>
                      <w:rFonts w:ascii="Cambria Math" w:hAnsi="Cambria Math" w:cs="Arial"/>
                      <w:i/>
                      <w:sz w:val="24"/>
                      <w:szCs w:val="24"/>
                    </w:rPr>
                  </m:ctrlPr>
                </m:accPr>
                <m:e>
                  <m:r>
                    <w:rPr>
                      <w:rFonts w:ascii="Cambria Math" w:hAnsi="Cambria Math" w:cs="Arial"/>
                      <w:sz w:val="24"/>
                      <w:szCs w:val="24"/>
                    </w:rPr>
                    <m:t>Δφ</m:t>
                  </m:r>
                </m:e>
              </m:acc>
            </m:sup>
          </m:sSup>
          <m:r>
            <w:rPr>
              <w:rFonts w:ascii="Cambria Math" w:hAnsi="Cambria Math" w:cs="Arial"/>
              <w:sz w:val="24"/>
              <w:szCs w:val="24"/>
            </w:rPr>
            <m:t>)</m:t>
          </m:r>
        </m:oMath>
      </m:oMathPara>
    </w:p>
    <w:p w14:paraId="1AB387F9" w14:textId="51BF1CE7" w:rsidR="006306B1" w:rsidRDefault="006605AB" w:rsidP="006306B1">
      <w:pPr>
        <w:spacing w:after="0"/>
        <w:jc w:val="center"/>
        <w:rPr>
          <w:rFonts w:ascii="Arial" w:hAnsi="Arial" w:cs="Arial"/>
          <w:sz w:val="24"/>
          <w:szCs w:val="24"/>
        </w:rPr>
      </w:pPr>
      <m:oMathPara>
        <m:oMath>
          <m:d>
            <m:dPr>
              <m:begChr m:val="{"/>
              <m:endChr m:val="}"/>
              <m:ctrlPr>
                <w:rPr>
                  <w:rFonts w:ascii="Cambria Math" w:hAnsi="Cambria Math" w:cs="Arial"/>
                  <w:i/>
                  <w:sz w:val="24"/>
                  <w:szCs w:val="24"/>
                </w:rPr>
              </m:ctrlPr>
            </m:dPr>
            <m:e>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Δφ</m:t>
                  </m:r>
                </m:e>
              </m:acc>
            </m:e>
          </m:d>
          <m:r>
            <w:rPr>
              <w:rFonts w:ascii="Cambria Math" w:hAnsi="Cambria Math" w:cs="Arial"/>
              <w:sz w:val="24"/>
              <w:szCs w:val="24"/>
            </w:rPr>
            <m:t>=</m:t>
          </m:r>
          <m:sSub>
            <m:sSubPr>
              <m:ctrlPr>
                <w:rPr>
                  <w:rFonts w:ascii="Cambria Math" w:hAnsi="Cambria Math" w:cs="Arial"/>
                  <w:iCs/>
                  <w:sz w:val="24"/>
                  <w:szCs w:val="24"/>
                </w:rPr>
              </m:ctrlPr>
            </m:sSubPr>
            <m:e>
              <m:r>
                <m:rPr>
                  <m:sty m:val="p"/>
                </m:rPr>
                <w:rPr>
                  <w:rFonts w:ascii="Cambria Math" w:hAnsi="Cambria Math" w:cs="Arial"/>
                  <w:sz w:val="24"/>
                  <w:szCs w:val="24"/>
                </w:rPr>
                <m:t>argmin</m:t>
              </m:r>
            </m:e>
            <m:sub>
              <m:acc>
                <m:accPr>
                  <m:ctrlPr>
                    <w:rPr>
                      <w:rFonts w:ascii="Cambria Math" w:hAnsi="Cambria Math" w:cs="Arial"/>
                      <w:i/>
                      <w:sz w:val="24"/>
                      <w:szCs w:val="24"/>
                    </w:rPr>
                  </m:ctrlPr>
                </m:accPr>
                <m:e>
                  <m:r>
                    <w:rPr>
                      <w:rFonts w:ascii="Cambria Math" w:hAnsi="Cambria Math" w:cs="Arial"/>
                      <w:sz w:val="24"/>
                      <w:szCs w:val="24"/>
                    </w:rPr>
                    <m:t>Δf</m:t>
                  </m:r>
                </m:e>
              </m:acc>
              <m:r>
                <w:rPr>
                  <w:rFonts w:ascii="Cambria Math" w:hAnsi="Cambria Math" w:cs="Arial"/>
                  <w:sz w:val="24"/>
                  <w:szCs w:val="24"/>
                </w:rPr>
                <m:t xml:space="preserve">, </m:t>
              </m:r>
              <m:acc>
                <m:accPr>
                  <m:ctrlPr>
                    <w:rPr>
                      <w:rFonts w:ascii="Cambria Math" w:hAnsi="Cambria Math" w:cs="Arial"/>
                      <w:i/>
                      <w:sz w:val="24"/>
                      <w:szCs w:val="24"/>
                    </w:rPr>
                  </m:ctrlPr>
                </m:accPr>
                <m:e>
                  <m:r>
                    <w:rPr>
                      <w:rFonts w:ascii="Cambria Math" w:hAnsi="Cambria Math" w:cs="Arial"/>
                      <w:sz w:val="24"/>
                      <w:szCs w:val="24"/>
                    </w:rPr>
                    <m:t>Δφ</m:t>
                  </m:r>
                </m:e>
              </m:acc>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acc>
                <m:accPr>
                  <m:ctrlPr>
                    <w:rPr>
                      <w:rFonts w:ascii="Cambria Math" w:hAnsi="Cambria Math" w:cs="Arial"/>
                      <w:i/>
                      <w:sz w:val="24"/>
                      <w:szCs w:val="24"/>
                    </w:rPr>
                  </m:ctrlPr>
                </m:accPr>
                <m:e>
                  <m:r>
                    <w:rPr>
                      <w:rFonts w:ascii="Cambria Math" w:hAnsi="Cambria Math" w:cs="Arial"/>
                      <w:sz w:val="24"/>
                      <w:szCs w:val="24"/>
                    </w:rPr>
                    <m:t>y</m:t>
                  </m:r>
                </m:e>
              </m:acc>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m:t>
          </m:r>
        </m:oMath>
      </m:oMathPara>
    </w:p>
    <w:p w14:paraId="747428B5" w14:textId="3D3B1B58" w:rsidR="006306B1" w:rsidRDefault="006306B1" w:rsidP="006306B1">
      <w:pPr>
        <w:spacing w:after="0"/>
        <w:jc w:val="both"/>
        <w:rPr>
          <w:rFonts w:ascii="Arial" w:hAnsi="Arial" w:cs="Arial"/>
          <w:sz w:val="24"/>
          <w:szCs w:val="24"/>
        </w:rPr>
      </w:pPr>
      <w:r>
        <w:rPr>
          <w:rFonts w:ascii="Arial" w:hAnsi="Arial" w:cs="Arial"/>
          <w:sz w:val="24"/>
          <w:szCs w:val="24"/>
        </w:rPr>
        <w:t xml:space="preserve">where </w:t>
      </w:r>
      <m:oMath>
        <m:r>
          <w:rPr>
            <w:rFonts w:ascii="Cambria Math" w:hAnsi="Cambria Math" w:cs="Arial"/>
            <w:sz w:val="24"/>
            <w:szCs w:val="24"/>
          </w:rPr>
          <m:t>i</m:t>
        </m:r>
      </m:oMath>
      <w:r>
        <w:rPr>
          <w:rFonts w:ascii="Arial" w:hAnsi="Arial" w:cs="Arial"/>
          <w:sz w:val="24"/>
          <w:szCs w:val="24"/>
        </w:rPr>
        <w:t xml:space="preserve"> denote</w:t>
      </w:r>
      <w:r w:rsidR="003B0DB2">
        <w:rPr>
          <w:rFonts w:ascii="Arial" w:hAnsi="Arial" w:cs="Arial"/>
          <w:sz w:val="24"/>
          <w:szCs w:val="24"/>
        </w:rPr>
        <w:t>s</w:t>
      </w:r>
      <w:r>
        <w:rPr>
          <w:rFonts w:ascii="Arial" w:hAnsi="Arial" w:cs="Arial"/>
          <w:sz w:val="24"/>
          <w:szCs w:val="24"/>
        </w:rPr>
        <w:t xml:space="preserve"> the unit imaginary number, </w:t>
      </w:r>
      <m:oMath>
        <m:r>
          <w:rPr>
            <w:rFonts w:ascii="Cambria Math" w:hAnsi="Cambria Math" w:cs="Arial"/>
            <w:sz w:val="24"/>
            <w:szCs w:val="24"/>
          </w:rPr>
          <m:t>t</m:t>
        </m:r>
      </m:oMath>
      <w:r>
        <w:rPr>
          <w:rFonts w:ascii="Arial" w:hAnsi="Arial" w:cs="Arial"/>
          <w:iCs/>
          <w:sz w:val="24"/>
          <w:szCs w:val="24"/>
        </w:rPr>
        <w:t xml:space="preserve"> denotes the time in the time domain, </w:t>
      </w:r>
      <m:oMath>
        <m:r>
          <w:rPr>
            <w:rFonts w:ascii="Cambria Math" w:hAnsi="Cambria Math" w:cs="Arial"/>
            <w:sz w:val="24"/>
            <w:szCs w:val="24"/>
          </w:rPr>
          <m:t>B</m:t>
        </m:r>
      </m:oMath>
      <w:r>
        <w:rPr>
          <w:rFonts w:ascii="Arial" w:hAnsi="Arial" w:cs="Arial"/>
          <w:sz w:val="24"/>
          <w:szCs w:val="24"/>
        </w:rPr>
        <w:t xml:space="preserve"> denotes the field strengt</w:t>
      </w:r>
      <w:r w:rsidR="00C6563E">
        <w:rPr>
          <w:rFonts w:ascii="Arial" w:hAnsi="Arial" w:cs="Arial"/>
          <w:sz w:val="24"/>
          <w:szCs w:val="24"/>
        </w:rPr>
        <w:t>h,</w:t>
      </w:r>
      <w:r>
        <w:rPr>
          <w:rFonts w:ascii="Arial" w:hAnsi="Arial" w:cs="Arial"/>
          <w:sz w:val="24"/>
          <w:szCs w:val="24"/>
        </w:rPr>
        <w:t xml:space="preserve"> </w:t>
      </w:r>
      <m:oMath>
        <m:r>
          <w:rPr>
            <w:rFonts w:ascii="Cambria Math" w:hAnsi="Cambria Math" w:cs="Arial"/>
            <w:sz w:val="24"/>
            <w:szCs w:val="24"/>
          </w:rPr>
          <m:t>Υ</m:t>
        </m:r>
      </m:oMath>
      <w:r>
        <w:rPr>
          <w:rFonts w:ascii="Arial" w:hAnsi="Arial" w:cs="Arial"/>
          <w:iCs/>
          <w:sz w:val="24"/>
          <w:szCs w:val="24"/>
        </w:rPr>
        <w:t xml:space="preserve"> denotes the gyromagnetic ratio of hydrogen, </w:t>
      </w:r>
      <m:oMath>
        <m:r>
          <w:rPr>
            <w:rFonts w:ascii="Cambria Math" w:hAnsi="Cambria Math" w:cs="Arial"/>
            <w:sz w:val="24"/>
            <w:szCs w:val="24"/>
          </w:rPr>
          <m:t>Δf</m:t>
        </m:r>
      </m:oMath>
      <w:r>
        <w:rPr>
          <w:rFonts w:ascii="Arial" w:hAnsi="Arial" w:cs="Arial"/>
          <w:sz w:val="24"/>
          <w:szCs w:val="24"/>
        </w:rPr>
        <w:t xml:space="preserve"> denotes the actual frequency shift compared to the template, </w:t>
      </w:r>
      <m:oMath>
        <m:r>
          <w:rPr>
            <w:rFonts w:ascii="Cambria Math" w:hAnsi="Cambria Math" w:cs="Arial"/>
            <w:sz w:val="24"/>
            <w:szCs w:val="24"/>
          </w:rPr>
          <m:t>Δφ</m:t>
        </m:r>
      </m:oMath>
      <w:r>
        <w:rPr>
          <w:rFonts w:ascii="Arial" w:hAnsi="Arial" w:cs="Arial"/>
          <w:sz w:val="24"/>
          <w:szCs w:val="24"/>
        </w:rPr>
        <w:t xml:space="preserve"> denotes the actual phase shift compared to the template, </w:t>
      </w:r>
      <m:oMath>
        <m:acc>
          <m:accPr>
            <m:ctrlPr>
              <w:rPr>
                <w:rFonts w:ascii="Cambria Math" w:hAnsi="Cambria Math" w:cs="Arial"/>
                <w:i/>
                <w:sz w:val="24"/>
                <w:szCs w:val="24"/>
              </w:rPr>
            </m:ctrlPr>
          </m:accPr>
          <m:e>
            <m:r>
              <w:rPr>
                <w:rFonts w:ascii="Cambria Math" w:hAnsi="Cambria Math" w:cs="Arial"/>
                <w:sz w:val="24"/>
                <w:szCs w:val="24"/>
              </w:rPr>
              <m:t>Δf</m:t>
            </m:r>
          </m:e>
        </m:acc>
      </m:oMath>
      <w:r>
        <w:rPr>
          <w:rFonts w:ascii="Arial" w:hAnsi="Arial" w:cs="Arial"/>
          <w:sz w:val="24"/>
          <w:szCs w:val="24"/>
        </w:rPr>
        <w:t xml:space="preserve"> denotes the estimated frequency shift compared to the template, </w:t>
      </w:r>
      <m:oMath>
        <m:acc>
          <m:accPr>
            <m:ctrlPr>
              <w:rPr>
                <w:rFonts w:ascii="Cambria Math" w:hAnsi="Cambria Math" w:cs="Arial"/>
                <w:i/>
                <w:sz w:val="24"/>
                <w:szCs w:val="24"/>
              </w:rPr>
            </m:ctrlPr>
          </m:accPr>
          <m:e>
            <m:r>
              <w:rPr>
                <w:rFonts w:ascii="Cambria Math" w:hAnsi="Cambria Math" w:cs="Arial"/>
                <w:sz w:val="24"/>
                <w:szCs w:val="24"/>
              </w:rPr>
              <m:t>Δφ</m:t>
            </m:r>
          </m:e>
        </m:acc>
      </m:oMath>
      <w:r>
        <w:rPr>
          <w:rFonts w:ascii="Arial" w:hAnsi="Arial" w:cs="Arial"/>
          <w:sz w:val="24"/>
          <w:szCs w:val="24"/>
        </w:rPr>
        <w:t xml:space="preserve"> denotes the estimated phase shift compared to the template.</w:t>
      </w:r>
    </w:p>
    <w:p w14:paraId="33B3B898" w14:textId="77777777" w:rsidR="006306B1" w:rsidRDefault="006306B1" w:rsidP="00920EA9">
      <w:pPr>
        <w:spacing w:after="0"/>
        <w:jc w:val="both"/>
        <w:rPr>
          <w:rFonts w:ascii="Arial" w:hAnsi="Arial" w:cs="Arial"/>
          <w:sz w:val="24"/>
          <w:szCs w:val="24"/>
        </w:rPr>
      </w:pPr>
    </w:p>
    <w:p w14:paraId="0BE75430" w14:textId="449573EE" w:rsidR="00872A54" w:rsidRDefault="00872A54" w:rsidP="00920EA9">
      <w:pPr>
        <w:spacing w:after="0"/>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72A54" w14:paraId="3CBF25FA" w14:textId="77777777" w:rsidTr="00C4256F">
        <w:tc>
          <w:tcPr>
            <w:tcW w:w="9350" w:type="dxa"/>
          </w:tcPr>
          <w:p w14:paraId="289D7C88" w14:textId="77777777" w:rsidR="00872A54" w:rsidRDefault="00872A54" w:rsidP="00C4256F">
            <w:pPr>
              <w:jc w:val="center"/>
              <w:rPr>
                <w:rFonts w:ascii="Arial" w:hAnsi="Arial" w:cs="Arial"/>
                <w:sz w:val="24"/>
                <w:szCs w:val="24"/>
              </w:rPr>
            </w:pPr>
            <w:r>
              <w:rPr>
                <w:rFonts w:ascii="Arial" w:hAnsi="Arial" w:cs="Arial"/>
                <w:noProof/>
                <w:sz w:val="24"/>
                <w:szCs w:val="24"/>
              </w:rPr>
              <w:lastRenderedPageBreak/>
              <w:drawing>
                <wp:inline distT="0" distB="0" distL="0" distR="0" wp14:anchorId="4421E8D2" wp14:editId="63ED8CCA">
                  <wp:extent cx="5876977" cy="391672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7755" cy="3923912"/>
                          </a:xfrm>
                          <a:prstGeom prst="rect">
                            <a:avLst/>
                          </a:prstGeom>
                        </pic:spPr>
                      </pic:pic>
                    </a:graphicData>
                  </a:graphic>
                </wp:inline>
              </w:drawing>
            </w:r>
          </w:p>
        </w:tc>
      </w:tr>
      <w:tr w:rsidR="00872A54" w:rsidRPr="00490C0A" w14:paraId="1E924A4D" w14:textId="77777777" w:rsidTr="00C4256F">
        <w:tc>
          <w:tcPr>
            <w:tcW w:w="9350" w:type="dxa"/>
          </w:tcPr>
          <w:p w14:paraId="0C20C6FC" w14:textId="77777777" w:rsidR="00872A54" w:rsidRDefault="00872A54" w:rsidP="00C4256F">
            <w:pPr>
              <w:jc w:val="both"/>
              <w:rPr>
                <w:rFonts w:ascii="Arial" w:hAnsi="Arial" w:cs="Arial"/>
                <w:sz w:val="24"/>
                <w:szCs w:val="24"/>
              </w:rPr>
            </w:pPr>
          </w:p>
          <w:p w14:paraId="607E58E2" w14:textId="153A044A" w:rsidR="00872A54" w:rsidRDefault="008A5027" w:rsidP="00C4256F">
            <w:pPr>
              <w:jc w:val="both"/>
              <w:rPr>
                <w:rFonts w:ascii="Arial" w:hAnsi="Arial" w:cs="Arial"/>
                <w:b/>
                <w:bCs/>
              </w:rPr>
            </w:pPr>
            <w:r>
              <w:rPr>
                <w:rFonts w:ascii="Arial" w:hAnsi="Arial" w:cs="Arial"/>
                <w:b/>
                <w:bCs/>
              </w:rPr>
              <w:t>Figure 6</w:t>
            </w:r>
            <w:r w:rsidR="00872A54" w:rsidRPr="00C571CF">
              <w:rPr>
                <w:rFonts w:ascii="Arial" w:hAnsi="Arial" w:cs="Arial"/>
                <w:b/>
                <w:bCs/>
              </w:rPr>
              <w:t xml:space="preserve">. </w:t>
            </w:r>
            <w:r w:rsidR="00872A54">
              <w:rPr>
                <w:rFonts w:ascii="Arial" w:hAnsi="Arial" w:cs="Arial"/>
                <w:b/>
                <w:bCs/>
              </w:rPr>
              <w:t>The evolution of sample spectra during within-ON/OFF registration and ON-to-OFF registration.</w:t>
            </w:r>
          </w:p>
          <w:p w14:paraId="6A24BDCD" w14:textId="77777777" w:rsidR="00872A54" w:rsidRPr="00490C0A" w:rsidRDefault="00872A54" w:rsidP="00C4256F">
            <w:pPr>
              <w:jc w:val="both"/>
              <w:rPr>
                <w:rFonts w:ascii="Arial" w:hAnsi="Arial" w:cs="Arial"/>
                <w:sz w:val="20"/>
                <w:szCs w:val="20"/>
              </w:rPr>
            </w:pPr>
            <w:r>
              <w:rPr>
                <w:rFonts w:ascii="Arial" w:hAnsi="Arial" w:cs="Arial"/>
                <w:sz w:val="20"/>
                <w:szCs w:val="20"/>
              </w:rPr>
              <w:t>Four-coil-channel ON, OFF, and DIFF spectra, acquired with Bruker BioSpec 94/30 Cryoprobe, are used as an example to demonstrate the within-ON/OFF registration and ON-to-OFF registration processes. ACME (</w:t>
            </w:r>
            <w:r w:rsidRPr="000370CD">
              <w:rPr>
                <w:rFonts w:ascii="Arial" w:hAnsi="Arial" w:cs="Arial"/>
                <w:b/>
                <w:bCs/>
                <w:sz w:val="20"/>
                <w:szCs w:val="20"/>
              </w:rPr>
              <w:t>row 2</w:t>
            </w:r>
            <w:r>
              <w:rPr>
                <w:rFonts w:ascii="Arial" w:hAnsi="Arial" w:cs="Arial"/>
                <w:sz w:val="20"/>
                <w:szCs w:val="20"/>
              </w:rPr>
              <w:t>) is used for initial phase correction while ICOSHIFT (</w:t>
            </w:r>
            <w:r w:rsidRPr="000370CD">
              <w:rPr>
                <w:rFonts w:ascii="Arial" w:hAnsi="Arial" w:cs="Arial"/>
                <w:b/>
                <w:bCs/>
                <w:sz w:val="20"/>
                <w:szCs w:val="20"/>
              </w:rPr>
              <w:t>row 3</w:t>
            </w:r>
            <w:r>
              <w:rPr>
                <w:rFonts w:ascii="Arial" w:hAnsi="Arial" w:cs="Arial"/>
                <w:sz w:val="20"/>
                <w:szCs w:val="20"/>
              </w:rPr>
              <w:t>) is used for initial frequency correction. The JET SR algorithm performs finer optimization over the frequency and phase alignments, both to register the ON and OFF spectra separately (</w:t>
            </w:r>
            <w:r w:rsidRPr="00AA7B1C">
              <w:rPr>
                <w:rFonts w:ascii="Arial" w:hAnsi="Arial" w:cs="Arial"/>
                <w:b/>
                <w:bCs/>
                <w:sz w:val="20"/>
                <w:szCs w:val="20"/>
              </w:rPr>
              <w:t>row 4</w:t>
            </w:r>
            <w:r>
              <w:rPr>
                <w:rFonts w:ascii="Arial" w:hAnsi="Arial" w:cs="Arial"/>
                <w:sz w:val="20"/>
                <w:szCs w:val="20"/>
              </w:rPr>
              <w:t>) and to register the ON spectra to the OFF spectra (</w:t>
            </w:r>
            <w:r w:rsidRPr="00AA7B1C">
              <w:rPr>
                <w:rFonts w:ascii="Arial" w:hAnsi="Arial" w:cs="Arial"/>
                <w:b/>
                <w:bCs/>
                <w:sz w:val="20"/>
                <w:szCs w:val="20"/>
              </w:rPr>
              <w:t>row 5</w:t>
            </w:r>
            <w:r>
              <w:rPr>
                <w:rFonts w:ascii="Arial" w:hAnsi="Arial" w:cs="Arial"/>
                <w:sz w:val="20"/>
                <w:szCs w:val="20"/>
              </w:rPr>
              <w:t xml:space="preserve">). The JET SR algorithm is optimized over selected frequency ranges, as shown in the shaded regions in </w:t>
            </w:r>
            <w:r w:rsidRPr="00CF13E1">
              <w:rPr>
                <w:rFonts w:ascii="Arial" w:hAnsi="Arial" w:cs="Arial"/>
                <w:b/>
                <w:bCs/>
                <w:sz w:val="20"/>
                <w:szCs w:val="20"/>
              </w:rPr>
              <w:t>row 4</w:t>
            </w:r>
            <w:r>
              <w:rPr>
                <w:rFonts w:ascii="Arial" w:hAnsi="Arial" w:cs="Arial"/>
                <w:sz w:val="20"/>
                <w:szCs w:val="20"/>
              </w:rPr>
              <w:t xml:space="preserve"> and </w:t>
            </w:r>
            <w:r w:rsidRPr="00CF13E1">
              <w:rPr>
                <w:rFonts w:ascii="Arial" w:hAnsi="Arial" w:cs="Arial"/>
                <w:b/>
                <w:bCs/>
                <w:sz w:val="20"/>
                <w:szCs w:val="20"/>
              </w:rPr>
              <w:t>row 5</w:t>
            </w:r>
            <w:r>
              <w:rPr>
                <w:rFonts w:ascii="Arial" w:hAnsi="Arial" w:cs="Arial"/>
                <w:sz w:val="20"/>
                <w:szCs w:val="20"/>
              </w:rPr>
              <w:t xml:space="preserve">. The frequency range being especially emphasized during optimization of On-to-Off registration is shown in darker shade in </w:t>
            </w:r>
            <w:r w:rsidRPr="002753C2">
              <w:rPr>
                <w:rFonts w:ascii="Arial" w:hAnsi="Arial" w:cs="Arial"/>
                <w:b/>
                <w:bCs/>
                <w:sz w:val="20"/>
                <w:szCs w:val="20"/>
              </w:rPr>
              <w:t>row 5</w:t>
            </w:r>
            <w:r>
              <w:rPr>
                <w:rFonts w:ascii="Arial" w:hAnsi="Arial" w:cs="Arial"/>
                <w:sz w:val="20"/>
                <w:szCs w:val="20"/>
              </w:rPr>
              <w:t>.</w:t>
            </w:r>
          </w:p>
        </w:tc>
      </w:tr>
    </w:tbl>
    <w:p w14:paraId="348D37AB" w14:textId="77777777" w:rsidR="00872A54" w:rsidRDefault="00872A54" w:rsidP="00920EA9">
      <w:pPr>
        <w:spacing w:after="0"/>
        <w:jc w:val="both"/>
        <w:rPr>
          <w:rFonts w:ascii="Arial" w:hAnsi="Arial" w:cs="Arial"/>
          <w:sz w:val="24"/>
          <w:szCs w:val="24"/>
        </w:rPr>
      </w:pPr>
    </w:p>
    <w:p w14:paraId="7E2BFF29" w14:textId="77777777" w:rsidR="005A044B" w:rsidRDefault="005A044B" w:rsidP="00920EA9">
      <w:pPr>
        <w:spacing w:after="0"/>
        <w:jc w:val="both"/>
        <w:rPr>
          <w:rFonts w:ascii="Arial" w:hAnsi="Arial" w:cs="Arial"/>
          <w:sz w:val="24"/>
          <w:szCs w:val="24"/>
        </w:rPr>
      </w:pPr>
    </w:p>
    <w:p w14:paraId="660DC0B7" w14:textId="03DCBBF8" w:rsidR="004D7A0D" w:rsidRDefault="004D7A0D" w:rsidP="00920EA9">
      <w:pPr>
        <w:spacing w:after="0"/>
        <w:jc w:val="both"/>
        <w:rPr>
          <w:rFonts w:ascii="Arial" w:hAnsi="Arial" w:cs="Arial"/>
          <w:sz w:val="24"/>
          <w:szCs w:val="24"/>
        </w:rPr>
      </w:pPr>
      <w:r w:rsidRPr="004D7A0D">
        <w:rPr>
          <w:rFonts w:ascii="Arial" w:hAnsi="Arial" w:cs="Arial"/>
          <w:b/>
          <w:bCs/>
          <w:sz w:val="24"/>
          <w:szCs w:val="24"/>
        </w:rPr>
        <w:t xml:space="preserve">MODULE </w:t>
      </w:r>
      <w:r>
        <w:rPr>
          <w:rFonts w:ascii="Arial" w:hAnsi="Arial" w:cs="Arial"/>
          <w:b/>
          <w:bCs/>
          <w:sz w:val="24"/>
          <w:szCs w:val="24"/>
        </w:rPr>
        <w:t>4</w:t>
      </w:r>
      <w:r w:rsidRPr="004D7A0D">
        <w:rPr>
          <w:rFonts w:ascii="Arial" w:hAnsi="Arial" w:cs="Arial"/>
          <w:b/>
          <w:bCs/>
          <w:sz w:val="24"/>
          <w:szCs w:val="24"/>
        </w:rPr>
        <w:t xml:space="preserve">: </w:t>
      </w:r>
      <w:r>
        <w:rPr>
          <w:rFonts w:ascii="Arial" w:hAnsi="Arial" w:cs="Arial"/>
          <w:b/>
          <w:bCs/>
          <w:sz w:val="24"/>
          <w:szCs w:val="24"/>
        </w:rPr>
        <w:t>SPECTRAL FITTING</w:t>
      </w:r>
    </w:p>
    <w:p w14:paraId="3459A2A5" w14:textId="4623CB12" w:rsidR="004D7A0D" w:rsidRDefault="004D7A0D" w:rsidP="00920EA9">
      <w:pPr>
        <w:spacing w:after="0"/>
        <w:jc w:val="both"/>
        <w:rPr>
          <w:rFonts w:ascii="Arial" w:hAnsi="Arial" w:cs="Arial"/>
          <w:sz w:val="24"/>
          <w:szCs w:val="24"/>
        </w:rPr>
      </w:pPr>
    </w:p>
    <w:p w14:paraId="4028993E" w14:textId="33B0E85E" w:rsidR="00A74974" w:rsidRDefault="00A74974" w:rsidP="00A74974">
      <w:pPr>
        <w:spacing w:after="0"/>
        <w:jc w:val="both"/>
        <w:rPr>
          <w:rFonts w:ascii="Arial" w:hAnsi="Arial" w:cs="Arial"/>
          <w:sz w:val="24"/>
          <w:szCs w:val="24"/>
        </w:rPr>
      </w:pPr>
      <w:r>
        <w:rPr>
          <w:rFonts w:ascii="Arial" w:hAnsi="Arial" w:cs="Arial"/>
          <w:sz w:val="24"/>
          <w:szCs w:val="24"/>
        </w:rPr>
        <w:t xml:space="preserve">The </w:t>
      </w:r>
      <w:r w:rsidRPr="00FA0F9B">
        <w:rPr>
          <w:rFonts w:ascii="Arial" w:hAnsi="Arial" w:cs="Arial"/>
          <w:sz w:val="24"/>
          <w:szCs w:val="24"/>
        </w:rPr>
        <w:t>goal</w:t>
      </w:r>
      <w:r>
        <w:rPr>
          <w:rFonts w:ascii="Arial" w:hAnsi="Arial" w:cs="Arial"/>
          <w:sz w:val="24"/>
          <w:szCs w:val="24"/>
        </w:rPr>
        <w:t xml:space="preserve"> of JET spectral fitting</w:t>
      </w:r>
      <w:r w:rsidR="00B11FF1">
        <w:rPr>
          <w:rFonts w:ascii="Arial" w:hAnsi="Arial" w:cs="Arial"/>
          <w:sz w:val="24"/>
          <w:szCs w:val="24"/>
        </w:rPr>
        <w:t xml:space="preserve"> is to estimate metabolite concentrations</w:t>
      </w:r>
      <w:r w:rsidRPr="0020385E">
        <w:rPr>
          <w:rFonts w:ascii="Arial" w:hAnsi="Arial" w:cs="Arial"/>
          <w:sz w:val="24"/>
          <w:szCs w:val="24"/>
        </w:rPr>
        <w:t>.</w:t>
      </w:r>
    </w:p>
    <w:p w14:paraId="6632514C" w14:textId="0D850501" w:rsidR="004D7A0D" w:rsidRDefault="004D7A0D" w:rsidP="00920EA9">
      <w:pPr>
        <w:spacing w:after="0"/>
        <w:jc w:val="both"/>
        <w:rPr>
          <w:rFonts w:ascii="Arial" w:hAnsi="Arial" w:cs="Arial"/>
          <w:sz w:val="24"/>
          <w:szCs w:val="24"/>
        </w:rPr>
      </w:pPr>
    </w:p>
    <w:p w14:paraId="6BCFD0CB" w14:textId="77777777" w:rsidR="000D2157" w:rsidRDefault="00B11FF1" w:rsidP="00920EA9">
      <w:pPr>
        <w:spacing w:after="0"/>
        <w:jc w:val="both"/>
        <w:rPr>
          <w:rFonts w:ascii="Arial" w:hAnsi="Arial" w:cs="Arial"/>
          <w:sz w:val="24"/>
          <w:szCs w:val="24"/>
        </w:rPr>
      </w:pPr>
      <w:r>
        <w:rPr>
          <w:rFonts w:ascii="Arial" w:hAnsi="Arial" w:cs="Arial"/>
          <w:sz w:val="24"/>
          <w:szCs w:val="24"/>
        </w:rPr>
        <w:t>The incoming data are one non-edited OFF spectrum (after all the proper processing of the JET spectrum registration) and one edited DIFF spectrum.</w:t>
      </w:r>
    </w:p>
    <w:p w14:paraId="2F03860F" w14:textId="77777777" w:rsidR="000D2157" w:rsidRDefault="000D2157" w:rsidP="00920EA9">
      <w:pPr>
        <w:spacing w:after="0"/>
        <w:jc w:val="both"/>
        <w:rPr>
          <w:rFonts w:ascii="Arial" w:hAnsi="Arial" w:cs="Arial"/>
          <w:sz w:val="24"/>
          <w:szCs w:val="24"/>
        </w:rPr>
      </w:pPr>
    </w:p>
    <w:p w14:paraId="1CC9022A" w14:textId="23128555" w:rsidR="000D2157" w:rsidRDefault="000D2157" w:rsidP="00920EA9">
      <w:pPr>
        <w:spacing w:after="0"/>
        <w:jc w:val="both"/>
        <w:rPr>
          <w:rFonts w:ascii="Arial" w:hAnsi="Arial" w:cs="Arial"/>
          <w:sz w:val="24"/>
          <w:szCs w:val="24"/>
        </w:rPr>
      </w:pPr>
      <w:r>
        <w:rPr>
          <w:rFonts w:ascii="Arial" w:hAnsi="Arial" w:cs="Arial"/>
          <w:sz w:val="24"/>
          <w:szCs w:val="24"/>
        </w:rPr>
        <w:t xml:space="preserve">One popular approach for spectral fitting is to model the OFF and DIFF spectrum each as a linear combination of peaks with given shapes, for example Gaussian or Lorentzian peaks. However, this approach over-simplifies the diverse forms of the real-world </w:t>
      </w:r>
      <w:r>
        <w:rPr>
          <w:rFonts w:ascii="Arial" w:hAnsi="Arial" w:cs="Arial"/>
          <w:sz w:val="24"/>
          <w:szCs w:val="24"/>
        </w:rPr>
        <w:lastRenderedPageBreak/>
        <w:t xml:space="preserve">metabolite peaks. To address this issue, we use </w:t>
      </w:r>
      <w:r w:rsidR="00B11FF1" w:rsidRPr="00B11FF1">
        <w:rPr>
          <w:rFonts w:ascii="Arial" w:hAnsi="Arial" w:cs="Arial"/>
          <w:sz w:val="24"/>
          <w:szCs w:val="24"/>
        </w:rPr>
        <w:t>simulated metabolite basis sets</w:t>
      </w:r>
      <w:r>
        <w:rPr>
          <w:rFonts w:ascii="Arial" w:hAnsi="Arial" w:cs="Arial"/>
          <w:sz w:val="24"/>
          <w:szCs w:val="24"/>
        </w:rPr>
        <w:t> </w:t>
      </w:r>
      <w:r w:rsidR="009A2512">
        <w:rPr>
          <w:rFonts w:ascii="Arial" w:hAnsi="Arial" w:cs="Arial"/>
          <w:sz w:val="24"/>
          <w:szCs w:val="24"/>
        </w:rPr>
        <w:t>[</w:t>
      </w:r>
      <w:r w:rsidR="00B87F4D">
        <w:rPr>
          <w:rFonts w:ascii="Arial" w:hAnsi="Arial" w:cs="Arial"/>
          <w:sz w:val="24"/>
          <w:szCs w:val="24"/>
        </w:rPr>
        <w:t>7</w:t>
      </w:r>
      <w:r w:rsidR="009A2512">
        <w:rPr>
          <w:rFonts w:ascii="Arial" w:hAnsi="Arial" w:cs="Arial"/>
          <w:sz w:val="24"/>
          <w:szCs w:val="24"/>
        </w:rPr>
        <w:t>]</w:t>
      </w:r>
      <w:r>
        <w:rPr>
          <w:rFonts w:ascii="Arial" w:hAnsi="Arial" w:cs="Arial"/>
          <w:sz w:val="24"/>
          <w:szCs w:val="24"/>
        </w:rPr>
        <w:t xml:space="preserve"> for spectral fitting.</w:t>
      </w:r>
    </w:p>
    <w:p w14:paraId="07E51BCE" w14:textId="472C038D" w:rsidR="00A339D3" w:rsidRDefault="00A339D3" w:rsidP="00920EA9">
      <w:pPr>
        <w:spacing w:after="0"/>
        <w:jc w:val="both"/>
        <w:rPr>
          <w:rFonts w:ascii="Arial" w:hAnsi="Arial" w:cs="Arial"/>
          <w:sz w:val="24"/>
          <w:szCs w:val="24"/>
        </w:rPr>
      </w:pPr>
    </w:p>
    <w:p w14:paraId="7684DAAB" w14:textId="0182224F" w:rsidR="00E1490F" w:rsidRDefault="000D2157" w:rsidP="00920EA9">
      <w:pPr>
        <w:spacing w:after="0"/>
        <w:jc w:val="both"/>
        <w:rPr>
          <w:rFonts w:ascii="Arial" w:hAnsi="Arial" w:cs="Arial"/>
          <w:sz w:val="24"/>
          <w:szCs w:val="24"/>
        </w:rPr>
      </w:pPr>
      <w:r w:rsidRPr="00B11FF1">
        <w:rPr>
          <w:rFonts w:ascii="Arial" w:hAnsi="Arial" w:cs="Arial"/>
          <w:sz w:val="24"/>
          <w:szCs w:val="24"/>
        </w:rPr>
        <w:t xml:space="preserve">Spectral quantification is performed by solving a separable nonlinear least-squares ﬁtting problem </w:t>
      </w:r>
      <w:r w:rsidR="00B11FF1" w:rsidRPr="00B11FF1">
        <w:rPr>
          <w:rFonts w:ascii="Arial" w:hAnsi="Arial" w:cs="Arial"/>
          <w:sz w:val="24"/>
          <w:szCs w:val="24"/>
        </w:rPr>
        <w:t>using a modiﬁed variable-projection procedure (VARPRO)</w:t>
      </w:r>
      <w:r>
        <w:rPr>
          <w:rFonts w:ascii="Arial" w:hAnsi="Arial" w:cs="Arial"/>
          <w:sz w:val="24"/>
          <w:szCs w:val="24"/>
        </w:rPr>
        <w:t> </w:t>
      </w:r>
      <w:r w:rsidR="00E7002A">
        <w:rPr>
          <w:rFonts w:ascii="Arial" w:hAnsi="Arial" w:cs="Arial"/>
          <w:sz w:val="24"/>
          <w:szCs w:val="24"/>
        </w:rPr>
        <w:t>[</w:t>
      </w:r>
      <w:r w:rsidR="00B87F4D">
        <w:rPr>
          <w:rFonts w:ascii="Arial" w:hAnsi="Arial" w:cs="Arial"/>
          <w:sz w:val="24"/>
          <w:szCs w:val="24"/>
        </w:rPr>
        <w:t>8</w:t>
      </w:r>
      <w:r w:rsidR="00E7002A">
        <w:rPr>
          <w:rFonts w:ascii="Arial" w:hAnsi="Arial" w:cs="Arial"/>
          <w:sz w:val="24"/>
          <w:szCs w:val="24"/>
        </w:rPr>
        <w:t>]</w:t>
      </w:r>
      <w:r w:rsidR="00B11FF1" w:rsidRPr="00B11FF1">
        <w:rPr>
          <w:rFonts w:ascii="Arial" w:hAnsi="Arial" w:cs="Arial"/>
          <w:sz w:val="24"/>
          <w:szCs w:val="24"/>
        </w:rPr>
        <w:t>.</w:t>
      </w:r>
      <w:r w:rsidR="000F2DE1">
        <w:rPr>
          <w:rFonts w:ascii="Arial" w:hAnsi="Arial" w:cs="Arial"/>
          <w:sz w:val="24"/>
          <w:szCs w:val="24"/>
        </w:rPr>
        <w:t xml:space="preserve"> </w:t>
      </w:r>
      <w:r w:rsidR="00A16528">
        <w:rPr>
          <w:rFonts w:ascii="Arial" w:hAnsi="Arial" w:cs="Arial"/>
          <w:sz w:val="24"/>
          <w:szCs w:val="24"/>
        </w:rPr>
        <w:t xml:space="preserve">Line broadening, </w:t>
      </w:r>
      <w:r w:rsidR="00A16528" w:rsidRPr="00A16528">
        <w:rPr>
          <w:rFonts w:ascii="Arial" w:hAnsi="Arial" w:cs="Arial"/>
          <w:sz w:val="24"/>
          <w:szCs w:val="24"/>
        </w:rPr>
        <w:t>a</w:t>
      </w:r>
      <w:r w:rsidR="00E96815" w:rsidRPr="00A16528">
        <w:rPr>
          <w:rFonts w:ascii="Arial" w:hAnsi="Arial" w:cs="Arial"/>
          <w:sz w:val="24"/>
          <w:szCs w:val="24"/>
        </w:rPr>
        <w:t>mplitude, f</w:t>
      </w:r>
      <w:r w:rsidR="000F2DE1" w:rsidRPr="00A16528">
        <w:rPr>
          <w:rFonts w:ascii="Arial" w:hAnsi="Arial" w:cs="Arial"/>
          <w:sz w:val="24"/>
          <w:szCs w:val="24"/>
        </w:rPr>
        <w:t>requency shift</w:t>
      </w:r>
      <w:r w:rsidR="00A16528" w:rsidRPr="00A16528">
        <w:rPr>
          <w:rFonts w:ascii="Arial" w:hAnsi="Arial" w:cs="Arial"/>
          <w:sz w:val="24"/>
          <w:szCs w:val="24"/>
        </w:rPr>
        <w:t>,</w:t>
      </w:r>
      <w:r w:rsidR="000F2DE1" w:rsidRPr="00A16528">
        <w:rPr>
          <w:rFonts w:ascii="Arial" w:hAnsi="Arial" w:cs="Arial"/>
          <w:sz w:val="24"/>
          <w:szCs w:val="24"/>
        </w:rPr>
        <w:t xml:space="preserve"> phase shift</w:t>
      </w:r>
      <w:r w:rsidR="00A16528" w:rsidRPr="00A16528">
        <w:rPr>
          <w:rFonts w:ascii="Arial" w:hAnsi="Arial" w:cs="Arial"/>
          <w:sz w:val="24"/>
          <w:szCs w:val="24"/>
        </w:rPr>
        <w:t>, and linear baseline</w:t>
      </w:r>
      <w:r w:rsidR="000F2DE1" w:rsidRPr="00A16528">
        <w:rPr>
          <w:rFonts w:ascii="Arial" w:hAnsi="Arial" w:cs="Arial"/>
          <w:sz w:val="24"/>
          <w:szCs w:val="24"/>
        </w:rPr>
        <w:t xml:space="preserve"> are </w:t>
      </w:r>
      <w:r w:rsidR="00E96815" w:rsidRPr="00A16528">
        <w:rPr>
          <w:rFonts w:ascii="Arial" w:hAnsi="Arial" w:cs="Arial"/>
          <w:sz w:val="24"/>
          <w:szCs w:val="24"/>
        </w:rPr>
        <w:t>incorporated as valid degrees of freedom during the fitting process</w:t>
      </w:r>
      <w:r w:rsidR="00E04BEE" w:rsidRPr="00A16528">
        <w:rPr>
          <w:rFonts w:ascii="Arial" w:hAnsi="Arial" w:cs="Arial"/>
          <w:sz w:val="24"/>
          <w:szCs w:val="24"/>
        </w:rPr>
        <w:t>.</w:t>
      </w:r>
      <w:r w:rsidR="00B11FF1" w:rsidRPr="00A16528">
        <w:rPr>
          <w:rFonts w:ascii="Arial" w:hAnsi="Arial" w:cs="Arial"/>
          <w:sz w:val="24"/>
          <w:szCs w:val="24"/>
        </w:rPr>
        <w:t xml:space="preserve"> </w:t>
      </w:r>
      <w:r w:rsidR="00E1490F" w:rsidRPr="00A16528">
        <w:rPr>
          <w:rFonts w:ascii="Arial" w:hAnsi="Arial" w:cs="Arial"/>
          <w:sz w:val="24"/>
          <w:szCs w:val="24"/>
        </w:rPr>
        <w:t>The OFF spectrum is used</w:t>
      </w:r>
      <w:r w:rsidR="00E1490F">
        <w:rPr>
          <w:rFonts w:ascii="Arial" w:hAnsi="Arial" w:cs="Arial"/>
          <w:sz w:val="24"/>
          <w:szCs w:val="24"/>
        </w:rPr>
        <w:t xml:space="preserve"> to quantify Choline, Creatine, and </w:t>
      </w:r>
      <w:r w:rsidR="00E1490F" w:rsidRPr="00E1490F">
        <w:rPr>
          <w:rFonts w:ascii="Arial" w:hAnsi="Arial" w:cs="Arial"/>
          <w:sz w:val="24"/>
          <w:szCs w:val="24"/>
        </w:rPr>
        <w:t>1</w:t>
      </w:r>
      <w:r w:rsidR="00E1490F">
        <w:rPr>
          <w:rFonts w:ascii="Arial" w:hAnsi="Arial" w:cs="Arial"/>
          <w:sz w:val="24"/>
          <w:szCs w:val="24"/>
        </w:rPr>
        <w:noBreakHyphen/>
      </w:r>
      <w:r w:rsidR="00E1490F" w:rsidRPr="00E1490F">
        <w:rPr>
          <w:rFonts w:ascii="Arial" w:hAnsi="Arial" w:cs="Arial"/>
          <w:sz w:val="24"/>
          <w:szCs w:val="24"/>
        </w:rPr>
        <w:t>Naphthaleneacetic acid</w:t>
      </w:r>
      <w:r w:rsidR="00E1490F">
        <w:rPr>
          <w:rFonts w:ascii="Arial" w:hAnsi="Arial" w:cs="Arial"/>
          <w:sz w:val="24"/>
          <w:szCs w:val="24"/>
        </w:rPr>
        <w:t xml:space="preserve"> (NAA), as shown in the right panel in </w:t>
      </w:r>
      <w:r w:rsidR="008A5027">
        <w:rPr>
          <w:rFonts w:ascii="Arial" w:hAnsi="Arial" w:cs="Arial"/>
          <w:b/>
          <w:bCs/>
          <w:sz w:val="24"/>
          <w:szCs w:val="24"/>
        </w:rPr>
        <w:t>Figure 7</w:t>
      </w:r>
      <w:r w:rsidR="00E1490F">
        <w:rPr>
          <w:rFonts w:ascii="Arial" w:hAnsi="Arial" w:cs="Arial"/>
          <w:sz w:val="24"/>
          <w:szCs w:val="24"/>
        </w:rPr>
        <w:t xml:space="preserve">. The DIFF spectrum is used to quantify </w:t>
      </w:r>
      <w:r w:rsidR="00603772">
        <w:rPr>
          <w:rFonts w:ascii="Arial" w:hAnsi="Arial" w:cs="Arial"/>
          <w:sz w:val="24"/>
          <w:szCs w:val="24"/>
        </w:rPr>
        <w:t>g</w:t>
      </w:r>
      <w:r w:rsidR="00603772" w:rsidRPr="00603772">
        <w:rPr>
          <w:rFonts w:ascii="Arial" w:hAnsi="Arial" w:cs="Arial"/>
          <w:sz w:val="24"/>
          <w:szCs w:val="24"/>
        </w:rPr>
        <w:t>amma</w:t>
      </w:r>
      <w:r w:rsidR="00603772">
        <w:rPr>
          <w:rFonts w:ascii="Arial" w:hAnsi="Arial" w:cs="Arial"/>
          <w:sz w:val="24"/>
          <w:szCs w:val="24"/>
        </w:rPr>
        <w:t>-A</w:t>
      </w:r>
      <w:r w:rsidR="00603772" w:rsidRPr="00603772">
        <w:rPr>
          <w:rFonts w:ascii="Arial" w:hAnsi="Arial" w:cs="Arial"/>
          <w:sz w:val="24"/>
          <w:szCs w:val="24"/>
        </w:rPr>
        <w:t>minobutyric acid</w:t>
      </w:r>
      <w:r w:rsidR="00E1490F">
        <w:rPr>
          <w:rFonts w:ascii="Arial" w:hAnsi="Arial" w:cs="Arial"/>
          <w:sz w:val="24"/>
          <w:szCs w:val="24"/>
        </w:rPr>
        <w:t> </w:t>
      </w:r>
      <w:r w:rsidR="00603772">
        <w:rPr>
          <w:rFonts w:ascii="Arial" w:hAnsi="Arial" w:cs="Arial"/>
          <w:sz w:val="24"/>
          <w:szCs w:val="24"/>
        </w:rPr>
        <w:t>(</w:t>
      </w:r>
      <w:r w:rsidR="00603772" w:rsidRPr="00603772">
        <w:rPr>
          <w:rFonts w:ascii="Arial" w:hAnsi="Arial" w:cs="Arial"/>
          <w:sz w:val="24"/>
          <w:szCs w:val="24"/>
        </w:rPr>
        <w:t>GABA</w:t>
      </w:r>
      <w:r w:rsidR="00603772">
        <w:rPr>
          <w:rFonts w:ascii="Arial" w:hAnsi="Arial" w:cs="Arial"/>
          <w:sz w:val="24"/>
          <w:szCs w:val="24"/>
        </w:rPr>
        <w:t>)</w:t>
      </w:r>
      <w:r w:rsidR="00E1490F">
        <w:rPr>
          <w:rFonts w:ascii="Arial" w:hAnsi="Arial" w:cs="Arial"/>
          <w:sz w:val="24"/>
          <w:szCs w:val="24"/>
        </w:rPr>
        <w:t xml:space="preserve"> as well as Glutamate and Glutamine (Glx), as shown in the left panel in </w:t>
      </w:r>
      <w:r w:rsidR="008A5027">
        <w:rPr>
          <w:rFonts w:ascii="Arial" w:hAnsi="Arial" w:cs="Arial"/>
          <w:b/>
          <w:bCs/>
          <w:sz w:val="24"/>
          <w:szCs w:val="24"/>
        </w:rPr>
        <w:t>Figure 7</w:t>
      </w:r>
      <w:r w:rsidR="00E1490F">
        <w:rPr>
          <w:rFonts w:ascii="Arial" w:hAnsi="Arial" w:cs="Arial"/>
          <w:sz w:val="24"/>
          <w:szCs w:val="24"/>
        </w:rPr>
        <w:t>.</w:t>
      </w:r>
    </w:p>
    <w:p w14:paraId="7C6A942C" w14:textId="77777777" w:rsidR="00E1490F" w:rsidRDefault="00E1490F" w:rsidP="00920EA9">
      <w:pPr>
        <w:spacing w:after="0"/>
        <w:jc w:val="both"/>
        <w:rPr>
          <w:rFonts w:ascii="Arial" w:hAnsi="Arial" w:cs="Arial"/>
          <w:sz w:val="24"/>
          <w:szCs w:val="24"/>
        </w:rPr>
      </w:pPr>
    </w:p>
    <w:p w14:paraId="431DA658" w14:textId="68A80C90" w:rsidR="00A74974" w:rsidRDefault="00E1490F" w:rsidP="00920EA9">
      <w:pPr>
        <w:spacing w:after="0"/>
        <w:jc w:val="both"/>
        <w:rPr>
          <w:rFonts w:ascii="Arial" w:hAnsi="Arial" w:cs="Arial"/>
          <w:sz w:val="24"/>
          <w:szCs w:val="24"/>
        </w:rPr>
      </w:pPr>
      <w:r>
        <w:rPr>
          <w:rFonts w:ascii="Arial" w:hAnsi="Arial" w:cs="Arial"/>
          <w:sz w:val="24"/>
          <w:szCs w:val="24"/>
        </w:rPr>
        <w:t>For GABA,</w:t>
      </w:r>
      <w:r w:rsidR="00603772" w:rsidRPr="00603772">
        <w:rPr>
          <w:rFonts w:ascii="Arial" w:hAnsi="Arial" w:cs="Arial"/>
          <w:sz w:val="24"/>
          <w:szCs w:val="24"/>
        </w:rPr>
        <w:t xml:space="preserve"> co-edition of macromolecule </w:t>
      </w:r>
      <w:r w:rsidR="00E96815">
        <w:rPr>
          <w:rFonts w:ascii="Arial" w:hAnsi="Arial" w:cs="Arial"/>
          <w:sz w:val="24"/>
          <w:szCs w:val="24"/>
        </w:rPr>
        <w:t>is</w:t>
      </w:r>
      <w:r w:rsidR="00603772" w:rsidRPr="00603772">
        <w:rPr>
          <w:rFonts w:ascii="Arial" w:hAnsi="Arial" w:cs="Arial"/>
          <w:sz w:val="24"/>
          <w:szCs w:val="24"/>
        </w:rPr>
        <w:t xml:space="preserve"> not taken into account, so that only GABA+ </w:t>
      </w:r>
      <w:r w:rsidR="00E96815">
        <w:rPr>
          <w:rFonts w:ascii="Arial" w:hAnsi="Arial" w:cs="Arial"/>
          <w:sz w:val="24"/>
          <w:szCs w:val="24"/>
        </w:rPr>
        <w:t>i</w:t>
      </w:r>
      <w:r w:rsidR="00603772" w:rsidRPr="00603772">
        <w:rPr>
          <w:rFonts w:ascii="Arial" w:hAnsi="Arial" w:cs="Arial"/>
          <w:sz w:val="24"/>
          <w:szCs w:val="24"/>
        </w:rPr>
        <w:t>s obtained.</w:t>
      </w:r>
      <w:r w:rsidR="009D5165">
        <w:rPr>
          <w:rFonts w:ascii="Arial" w:hAnsi="Arial" w:cs="Arial"/>
          <w:sz w:val="24"/>
          <w:szCs w:val="24"/>
        </w:rPr>
        <w:t xml:space="preserve"> </w:t>
      </w:r>
      <w:r w:rsidR="009D5165" w:rsidRPr="009D5165">
        <w:rPr>
          <w:rFonts w:ascii="Arial" w:hAnsi="Arial" w:cs="Arial"/>
          <w:sz w:val="24"/>
          <w:szCs w:val="24"/>
        </w:rPr>
        <w:t>JET can further calculate the GABA ratios such as GABA+/GLX and GABA+/CR for cross-subject comparison.</w:t>
      </w:r>
    </w:p>
    <w:p w14:paraId="3F53D0FB" w14:textId="62143214" w:rsidR="00A74974" w:rsidRDefault="00A74974" w:rsidP="00920EA9">
      <w:pPr>
        <w:spacing w:after="0"/>
        <w:jc w:val="both"/>
        <w:rPr>
          <w:rFonts w:ascii="Arial" w:hAnsi="Arial" w:cs="Arial"/>
          <w:sz w:val="24"/>
          <w:szCs w:val="24"/>
        </w:rPr>
      </w:pPr>
    </w:p>
    <w:p w14:paraId="7D92FCC9" w14:textId="67CBEDD5" w:rsidR="00297244" w:rsidRDefault="003A7623" w:rsidP="00920EA9">
      <w:pPr>
        <w:spacing w:after="0"/>
        <w:jc w:val="both"/>
        <w:rPr>
          <w:rFonts w:ascii="Arial" w:hAnsi="Arial" w:cs="Arial"/>
          <w:sz w:val="24"/>
          <w:szCs w:val="24"/>
        </w:rPr>
      </w:pPr>
      <w:r>
        <w:rPr>
          <w:rFonts w:ascii="Arial" w:hAnsi="Arial" w:cs="Arial"/>
          <w:sz w:val="24"/>
          <w:szCs w:val="24"/>
        </w:rPr>
        <w:t>The output of this step are the estimated metabolite levels</w:t>
      </w:r>
      <w:r w:rsidR="00E1490F">
        <w:rPr>
          <w:rFonts w:ascii="Arial" w:hAnsi="Arial" w:cs="Arial"/>
          <w:sz w:val="24"/>
          <w:szCs w:val="24"/>
        </w:rPr>
        <w:t>, will are stored and displayed in the last module, the JET Report.</w:t>
      </w:r>
    </w:p>
    <w:p w14:paraId="39608AF3" w14:textId="471F60DE" w:rsidR="009B7048" w:rsidRDefault="009B7048" w:rsidP="00920EA9">
      <w:pPr>
        <w:spacing w:after="0"/>
        <w:jc w:val="both"/>
        <w:rPr>
          <w:rFonts w:ascii="Arial" w:hAnsi="Arial" w:cs="Arial"/>
          <w:sz w:val="24"/>
          <w:szCs w:val="24"/>
        </w:rPr>
      </w:pPr>
    </w:p>
    <w:p w14:paraId="19D4011D" w14:textId="2C9AEE65" w:rsidR="00BF3ED6" w:rsidRDefault="00BF3ED6" w:rsidP="00920EA9">
      <w:pPr>
        <w:spacing w:after="0"/>
        <w:jc w:val="both"/>
        <w:rPr>
          <w:rFonts w:ascii="Arial" w:hAnsi="Arial" w:cs="Arial"/>
          <w:sz w:val="24"/>
          <w:szCs w:val="24"/>
        </w:rPr>
      </w:pPr>
      <w:r>
        <w:rPr>
          <w:rFonts w:ascii="Arial" w:hAnsi="Arial" w:cs="Arial"/>
          <w:sz w:val="24"/>
          <w:szCs w:val="24"/>
        </w:rPr>
        <w:t xml:space="preserve">Mathematically, in the JET spectral fitting algorithm, if we </w:t>
      </w:r>
      <w:r w:rsidR="00EB1C63">
        <w:rPr>
          <w:rFonts w:ascii="Arial" w:hAnsi="Arial" w:cs="Arial"/>
          <w:sz w:val="24"/>
          <w:szCs w:val="24"/>
        </w:rPr>
        <w:t>use</w:t>
      </w:r>
      <w:r>
        <w:rPr>
          <w:rFonts w:ascii="Arial" w:hAnsi="Arial" w:cs="Arial"/>
          <w:sz w:val="24"/>
          <w:szCs w:val="24"/>
        </w:rPr>
        <w:t xml:space="preserve"> </w:t>
      </w:r>
      <m:oMath>
        <m:r>
          <w:rPr>
            <w:rFonts w:ascii="Cambria Math" w:hAnsi="Cambria Math" w:cs="Arial"/>
            <w:sz w:val="24"/>
            <w:szCs w:val="24"/>
          </w:rPr>
          <m:t>y</m:t>
        </m:r>
      </m:oMath>
      <w:r w:rsidR="00EB1C63">
        <w:rPr>
          <w:rFonts w:ascii="Arial" w:hAnsi="Arial" w:cs="Arial"/>
          <w:sz w:val="24"/>
          <w:szCs w:val="24"/>
        </w:rPr>
        <w:t xml:space="preserve"> to denote </w:t>
      </w:r>
      <w:r>
        <w:rPr>
          <w:rFonts w:ascii="Arial" w:hAnsi="Arial" w:cs="Arial"/>
          <w:sz w:val="24"/>
          <w:szCs w:val="24"/>
        </w:rPr>
        <w:t>the</w:t>
      </w:r>
      <w:r w:rsidR="00BE7D64">
        <w:rPr>
          <w:rFonts w:ascii="Arial" w:hAnsi="Arial" w:cs="Arial"/>
          <w:sz w:val="24"/>
          <w:szCs w:val="24"/>
        </w:rPr>
        <w:t xml:space="preserve"> spectrum</w:t>
      </w:r>
      <w:r w:rsidR="00862D38">
        <w:rPr>
          <w:rFonts w:ascii="Arial" w:hAnsi="Arial" w:cs="Arial"/>
          <w:sz w:val="24"/>
          <w:szCs w:val="24"/>
        </w:rPr>
        <w:t xml:space="preserve"> (either DIFF or OFF) </w:t>
      </w:r>
      <w:r>
        <w:rPr>
          <w:rFonts w:ascii="Arial" w:hAnsi="Arial" w:cs="Arial"/>
          <w:sz w:val="24"/>
          <w:szCs w:val="24"/>
        </w:rPr>
        <w:t xml:space="preserve">properly processed up until the beginning of the spectral fitting module,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metabolite</m:t>
            </m:r>
          </m:sub>
        </m:sSub>
      </m:oMath>
      <w:r>
        <w:rPr>
          <w:rFonts w:ascii="Arial" w:hAnsi="Arial" w:cs="Arial"/>
          <w:sz w:val="24"/>
          <w:szCs w:val="24"/>
        </w:rPr>
        <w:t xml:space="preserve"> as the simulated spectra for </w:t>
      </w:r>
      <w:r w:rsidR="00862D38">
        <w:rPr>
          <w:rFonts w:ascii="Arial" w:hAnsi="Arial" w:cs="Arial"/>
          <w:sz w:val="24"/>
          <w:szCs w:val="24"/>
        </w:rPr>
        <w:t>the metabolites that are relevant to the DIFF or OFF setting</w:t>
      </w:r>
      <w:r>
        <w:rPr>
          <w:rFonts w:ascii="Arial" w:hAnsi="Arial" w:cs="Arial"/>
          <w:sz w:val="24"/>
          <w:szCs w:val="24"/>
        </w:rPr>
        <w:t xml:space="preserve">, and </w:t>
      </w:r>
      <m:oMath>
        <m:acc>
          <m:accPr>
            <m:ctrlPr>
              <w:rPr>
                <w:rFonts w:ascii="Cambria Math" w:hAnsi="Cambria Math" w:cs="Arial"/>
                <w:i/>
                <w:sz w:val="24"/>
                <w:szCs w:val="24"/>
              </w:rPr>
            </m:ctrlPr>
          </m:accPr>
          <m:e>
            <m:r>
              <w:rPr>
                <w:rFonts w:ascii="Cambria Math" w:hAnsi="Cambria Math" w:cs="Arial"/>
                <w:sz w:val="24"/>
                <w:szCs w:val="24"/>
              </w:rPr>
              <m:t>y</m:t>
            </m:r>
          </m:e>
        </m:acc>
      </m:oMath>
      <w:r w:rsidR="00BE7D64">
        <w:rPr>
          <w:rFonts w:ascii="Arial" w:hAnsi="Arial" w:cs="Arial"/>
          <w:sz w:val="24"/>
          <w:szCs w:val="24"/>
        </w:rPr>
        <w:t xml:space="preserve"> as the numerically fitted DIFF </w:t>
      </w:r>
      <w:r w:rsidR="00862D38">
        <w:rPr>
          <w:rFonts w:ascii="Arial" w:hAnsi="Arial" w:cs="Arial"/>
          <w:sz w:val="24"/>
          <w:szCs w:val="24"/>
        </w:rPr>
        <w:t>or</w:t>
      </w:r>
      <w:r w:rsidR="00BE7D64">
        <w:rPr>
          <w:rFonts w:ascii="Arial" w:hAnsi="Arial" w:cs="Arial"/>
          <w:sz w:val="24"/>
          <w:szCs w:val="24"/>
        </w:rPr>
        <w:t xml:space="preserve"> OFF spectrum</w:t>
      </w:r>
      <w:r w:rsidR="001A2B0B">
        <w:rPr>
          <w:rFonts w:ascii="Arial" w:hAnsi="Arial" w:cs="Arial"/>
          <w:sz w:val="24"/>
          <w:szCs w:val="24"/>
        </w:rPr>
        <w:t>, we have</w:t>
      </w:r>
    </w:p>
    <w:p w14:paraId="10B166DC" w14:textId="77777777" w:rsidR="00862D38" w:rsidRDefault="00862D38" w:rsidP="00920EA9">
      <w:pPr>
        <w:spacing w:after="0"/>
        <w:jc w:val="both"/>
        <w:rPr>
          <w:rFonts w:ascii="Arial" w:hAnsi="Arial" w:cs="Arial"/>
          <w:sz w:val="24"/>
          <w:szCs w:val="24"/>
        </w:rPr>
      </w:pPr>
    </w:p>
    <w:p w14:paraId="6F44A8B5" w14:textId="13516D06" w:rsidR="002939E1" w:rsidRPr="001C38B9" w:rsidRDefault="00862D38" w:rsidP="002939E1">
      <w:pPr>
        <w:spacing w:after="0"/>
        <w:jc w:val="center"/>
        <w:rPr>
          <w:rFonts w:ascii="Arial" w:hAnsi="Arial" w:cs="Arial"/>
          <w:sz w:val="18"/>
          <w:szCs w:val="18"/>
        </w:rPr>
      </w:pPr>
      <m:oMathPara>
        <m:oMath>
          <m:r>
            <w:rPr>
              <w:rFonts w:ascii="Cambria Math" w:hAnsi="Cambria Math" w:cs="Arial"/>
              <w:sz w:val="18"/>
              <w:szCs w:val="18"/>
            </w:rPr>
            <m:t>y</m:t>
          </m:r>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metabolite</m:t>
              </m:r>
            </m:sub>
          </m:sSub>
          <m:r>
            <w:rPr>
              <w:rFonts w:ascii="Cambria Math" w:hAnsi="Cambria Math" w:cs="Arial"/>
              <w:sz w:val="18"/>
              <w:szCs w:val="18"/>
            </w:rPr>
            <m:t>]</m:t>
          </m:r>
          <m:d>
            <m:dPr>
              <m:ctrlPr>
                <w:rPr>
                  <w:rFonts w:ascii="Cambria Math" w:hAnsi="Cambria Math" w:cs="Arial"/>
                  <w:i/>
                  <w:sz w:val="18"/>
                  <w:szCs w:val="18"/>
                </w:rPr>
              </m:ctrlPr>
            </m:dPr>
            <m:e>
              <m:r>
                <w:rPr>
                  <w:rFonts w:ascii="Cambria Math" w:hAnsi="Cambria Math" w:cs="Arial"/>
                  <w:sz w:val="18"/>
                  <w:szCs w:val="18"/>
                </w:rPr>
                <m:t xml:space="preserve">ΔA, </m:t>
              </m:r>
              <m:r>
                <m:rPr>
                  <m:sty m:val="p"/>
                </m:rPr>
                <w:rPr>
                  <w:rFonts w:ascii="Cambria Math" w:hAnsi="Cambria Math" w:cs="Arial"/>
                  <w:sz w:val="18"/>
                  <w:szCs w:val="18"/>
                </w:rPr>
                <m:t>R2a</m:t>
              </m:r>
              <m:r>
                <w:rPr>
                  <w:rFonts w:ascii="Cambria Math" w:hAnsi="Cambria Math" w:cs="Arial"/>
                  <w:sz w:val="18"/>
                  <w:szCs w:val="18"/>
                </w:rPr>
                <m:t xml:space="preserve">, </m:t>
              </m:r>
              <m:r>
                <m:rPr>
                  <m:sty m:val="p"/>
                </m:rPr>
                <w:rPr>
                  <w:rFonts w:ascii="Cambria Math" w:hAnsi="Cambria Math" w:cs="Arial"/>
                  <w:sz w:val="18"/>
                  <w:szCs w:val="18"/>
                </w:rPr>
                <m:t>R2b</m:t>
              </m:r>
              <m:r>
                <w:rPr>
                  <w:rFonts w:ascii="Cambria Math" w:hAnsi="Cambria Math" w:cs="Arial"/>
                  <w:sz w:val="18"/>
                  <w:szCs w:val="18"/>
                </w:rPr>
                <m:t>, Δf, Δ</m:t>
              </m:r>
              <m:r>
                <m:rPr>
                  <m:sty m:val="p"/>
                </m:rPr>
                <w:rPr>
                  <w:rFonts w:ascii="Cambria Math" w:hAnsi="Cambria Math" w:cs="Arial"/>
                  <w:sz w:val="18"/>
                  <w:szCs w:val="18"/>
                </w:rPr>
                <m:t xml:space="preserve">φ, </m:t>
              </m:r>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0th</m:t>
                  </m:r>
                </m:sub>
              </m:sSub>
              <m:r>
                <w:rPr>
                  <w:rFonts w:ascii="Cambria Math" w:hAnsi="Cambria Math" w:cs="Arial"/>
                  <w:sz w:val="18"/>
                  <w:szCs w:val="18"/>
                </w:rPr>
                <m:t xml:space="preserve">, </m:t>
              </m:r>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1st</m:t>
                  </m:r>
                </m:sub>
              </m:sSub>
            </m:e>
          </m:d>
          <m:r>
            <w:rPr>
              <w:rFonts w:ascii="Cambria Math" w:hAnsi="Cambria Math" w:cs="Arial"/>
              <w:sz w:val="18"/>
              <w:szCs w:val="18"/>
            </w:rPr>
            <m:t>=</m:t>
          </m:r>
          <m:r>
            <w:rPr>
              <w:rFonts w:ascii="Cambria Math" w:hAnsi="Cambria Math" w:cs="Arial"/>
              <w:sz w:val="18"/>
              <w:szCs w:val="18"/>
            </w:rPr>
            <m:t>ΔA∙</m:t>
          </m:r>
          <m:r>
            <m:rPr>
              <m:sty m:val="p"/>
            </m:rPr>
            <w:rPr>
              <w:rFonts w:ascii="Cambria Math" w:hAnsi="Cambria Math" w:cs="Arial"/>
              <w:sz w:val="18"/>
              <w:szCs w:val="18"/>
            </w:rPr>
            <m:t>fft</m:t>
          </m:r>
          <m:d>
            <m:dPr>
              <m:ctrlPr>
                <w:rPr>
                  <w:rFonts w:ascii="Cambria Math" w:hAnsi="Cambria Math" w:cs="Arial"/>
                  <w:i/>
                  <w:sz w:val="18"/>
                  <w:szCs w:val="18"/>
                </w:rPr>
              </m:ctrlPr>
            </m:dPr>
            <m:e>
              <m:sSup>
                <m:sSupPr>
                  <m:ctrlPr>
                    <w:rPr>
                      <w:rFonts w:ascii="Cambria Math" w:hAnsi="Cambria Math" w:cs="Arial"/>
                      <w:sz w:val="18"/>
                      <w:szCs w:val="18"/>
                    </w:rPr>
                  </m:ctrlPr>
                </m:sSupPr>
                <m:e>
                  <m:r>
                    <m:rPr>
                      <m:sty m:val="p"/>
                    </m:rPr>
                    <w:rPr>
                      <w:rFonts w:ascii="Cambria Math" w:hAnsi="Cambria Math" w:cs="Arial"/>
                      <w:sz w:val="18"/>
                      <w:szCs w:val="18"/>
                    </w:rPr>
                    <m:t>ifft</m:t>
                  </m:r>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metabolite</m:t>
                          </m:r>
                        </m:sub>
                      </m:sSub>
                    </m:e>
                  </m:d>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e</m:t>
                      </m:r>
                    </m:e>
                    <m:sup>
                      <m:r>
                        <w:rPr>
                          <w:rFonts w:ascii="Cambria Math" w:hAnsi="Cambria Math" w:cs="Arial"/>
                          <w:sz w:val="18"/>
                          <w:szCs w:val="18"/>
                        </w:rPr>
                        <m:t>-</m:t>
                      </m:r>
                      <m:r>
                        <m:rPr>
                          <m:sty m:val="p"/>
                        </m:rPr>
                        <w:rPr>
                          <w:rFonts w:ascii="Cambria Math" w:hAnsi="Cambria Math" w:cs="Arial"/>
                          <w:sz w:val="18"/>
                          <w:szCs w:val="18"/>
                        </w:rPr>
                        <m:t>R2a</m:t>
                      </m:r>
                      <m:r>
                        <w:rPr>
                          <w:rFonts w:ascii="Cambria Math" w:hAnsi="Cambria Math" w:cs="Arial"/>
                          <w:sz w:val="18"/>
                          <w:szCs w:val="18"/>
                        </w:rPr>
                        <m:t>∙t</m:t>
                      </m:r>
                    </m:sup>
                  </m:sSup>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e</m:t>
                      </m:r>
                    </m:e>
                    <m:sup>
                      <m:sSup>
                        <m:sSupPr>
                          <m:ctrlPr>
                            <w:rPr>
                              <w:rFonts w:ascii="Cambria Math" w:hAnsi="Cambria Math" w:cs="Arial"/>
                              <w:i/>
                              <w:sz w:val="18"/>
                              <w:szCs w:val="18"/>
                            </w:rPr>
                          </m:ctrlPr>
                        </m:sSupPr>
                        <m:e>
                          <m:d>
                            <m:dPr>
                              <m:ctrlPr>
                                <w:rPr>
                                  <w:rFonts w:ascii="Cambria Math" w:hAnsi="Cambria Math" w:cs="Arial"/>
                                  <w:i/>
                                  <w:sz w:val="18"/>
                                  <w:szCs w:val="18"/>
                                </w:rPr>
                              </m:ctrlPr>
                            </m:dPr>
                            <m:e>
                              <m:r>
                                <w:rPr>
                                  <w:rFonts w:ascii="Cambria Math" w:hAnsi="Cambria Math" w:cs="Arial"/>
                                  <w:sz w:val="18"/>
                                  <w:szCs w:val="18"/>
                                </w:rPr>
                                <m:t>-</m:t>
                              </m:r>
                              <m:r>
                                <m:rPr>
                                  <m:sty m:val="p"/>
                                </m:rPr>
                                <w:rPr>
                                  <w:rFonts w:ascii="Cambria Math" w:hAnsi="Cambria Math" w:cs="Arial"/>
                                  <w:sz w:val="18"/>
                                  <w:szCs w:val="18"/>
                                </w:rPr>
                                <m:t>R2b</m:t>
                              </m:r>
                              <m:r>
                                <w:rPr>
                                  <w:rFonts w:ascii="Cambria Math" w:hAnsi="Cambria Math" w:cs="Arial"/>
                                  <w:sz w:val="18"/>
                                  <w:szCs w:val="18"/>
                                </w:rPr>
                                <m:t>∙t</m:t>
                              </m:r>
                            </m:e>
                          </m:d>
                        </m:e>
                        <m:sup>
                          <m:r>
                            <w:rPr>
                              <w:rFonts w:ascii="Cambria Math" w:hAnsi="Cambria Math" w:cs="Arial"/>
                              <w:sz w:val="18"/>
                              <w:szCs w:val="18"/>
                            </w:rPr>
                            <m:t>2</m:t>
                          </m:r>
                        </m:sup>
                      </m:sSup>
                    </m:sup>
                  </m:sSup>
                  <m:r>
                    <w:rPr>
                      <w:rFonts w:ascii="Cambria Math" w:hAnsi="Cambria Math" w:cs="Arial"/>
                      <w:sz w:val="18"/>
                      <w:szCs w:val="18"/>
                    </w:rPr>
                    <m:t>∙e</m:t>
                  </m:r>
                </m:e>
                <m:sup>
                  <m:r>
                    <w:rPr>
                      <w:rFonts w:ascii="Cambria Math" w:hAnsi="Cambria Math" w:cs="Arial"/>
                      <w:sz w:val="18"/>
                      <w:szCs w:val="18"/>
                    </w:rPr>
                    <m:t>2π</m:t>
                  </m:r>
                  <m:d>
                    <m:dPr>
                      <m:ctrlPr>
                        <w:rPr>
                          <w:rFonts w:ascii="Cambria Math" w:hAnsi="Cambria Math" w:cs="Arial"/>
                          <w:i/>
                          <w:sz w:val="18"/>
                          <w:szCs w:val="18"/>
                        </w:rPr>
                      </m:ctrlPr>
                    </m:dPr>
                    <m:e>
                      <m:r>
                        <w:rPr>
                          <w:rFonts w:ascii="Cambria Math" w:hAnsi="Cambria Math" w:cs="Arial"/>
                          <w:sz w:val="18"/>
                          <w:szCs w:val="18"/>
                        </w:rPr>
                        <m:t>i∙t∙Δf∙B∙</m:t>
                      </m:r>
                      <m:r>
                        <m:rPr>
                          <m:sty m:val="p"/>
                        </m:rPr>
                        <w:rPr>
                          <w:rFonts w:ascii="Cambria Math" w:hAnsi="Cambria Math" w:cs="Arial"/>
                          <w:sz w:val="18"/>
                          <w:szCs w:val="18"/>
                        </w:rPr>
                        <m:t>Υ</m:t>
                      </m:r>
                    </m:e>
                  </m:d>
                  <m:r>
                    <w:rPr>
                      <w:rFonts w:ascii="Cambria Math" w:hAnsi="Cambria Math" w:cs="Arial"/>
                      <w:sz w:val="18"/>
                      <w:szCs w:val="18"/>
                    </w:rPr>
                    <m:t>+i∙Δ</m:t>
                  </m:r>
                  <m:r>
                    <m:rPr>
                      <m:sty m:val="p"/>
                    </m:rPr>
                    <w:rPr>
                      <w:rFonts w:ascii="Cambria Math" w:hAnsi="Cambria Math" w:cs="Arial"/>
                      <w:sz w:val="18"/>
                      <w:szCs w:val="18"/>
                    </w:rPr>
                    <m:t>φ</m:t>
                  </m:r>
                </m:sup>
              </m:sSup>
            </m:e>
          </m:d>
          <m:r>
            <w:rPr>
              <w:rFonts w:ascii="Cambria Math" w:hAnsi="Cambria Math" w:cs="Arial"/>
              <w:sz w:val="18"/>
              <w:szCs w:val="18"/>
            </w:rPr>
            <m:t>+</m:t>
          </m:r>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0th</m:t>
              </m:r>
            </m:sub>
          </m:sSub>
          <m:r>
            <w:rPr>
              <w:rFonts w:ascii="Cambria Math" w:hAnsi="Cambria Math" w:cs="Arial"/>
              <w:sz w:val="18"/>
              <w:szCs w:val="18"/>
            </w:rPr>
            <m:t>+</m:t>
          </m:r>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1st</m:t>
              </m:r>
            </m:sub>
          </m:sSub>
          <m:r>
            <w:rPr>
              <w:rFonts w:ascii="Cambria Math" w:hAnsi="Cambria Math" w:cs="Arial"/>
              <w:sz w:val="18"/>
              <w:szCs w:val="18"/>
            </w:rPr>
            <m:t>∙f</m:t>
          </m:r>
        </m:oMath>
      </m:oMathPara>
    </w:p>
    <w:p w14:paraId="2949B269" w14:textId="77777777" w:rsidR="001C38B9" w:rsidRPr="001C38B9" w:rsidRDefault="001C38B9" w:rsidP="002939E1">
      <w:pPr>
        <w:spacing w:after="0"/>
        <w:jc w:val="center"/>
        <w:rPr>
          <w:rFonts w:ascii="Arial" w:hAnsi="Arial" w:cs="Arial"/>
          <w:sz w:val="18"/>
          <w:szCs w:val="18"/>
        </w:rPr>
      </w:pPr>
    </w:p>
    <w:p w14:paraId="527411FE" w14:textId="149CA89B" w:rsidR="002939E1" w:rsidRPr="001C38B9" w:rsidRDefault="006605AB" w:rsidP="008B5E90">
      <w:pPr>
        <w:spacing w:after="0"/>
        <w:jc w:val="center"/>
        <w:rPr>
          <w:rFonts w:ascii="Arial" w:hAnsi="Arial" w:cs="Arial"/>
          <w:sz w:val="18"/>
          <w:szCs w:val="18"/>
        </w:rPr>
      </w:pPr>
      <m:oMathPara>
        <m:oMath>
          <m:acc>
            <m:accPr>
              <m:ctrlPr>
                <w:rPr>
                  <w:rFonts w:ascii="Cambria Math" w:hAnsi="Cambria Math" w:cs="Arial"/>
                  <w:i/>
                  <w:sz w:val="18"/>
                  <w:szCs w:val="18"/>
                </w:rPr>
              </m:ctrlPr>
            </m:accPr>
            <m:e>
              <m:r>
                <w:rPr>
                  <w:rFonts w:ascii="Cambria Math" w:hAnsi="Cambria Math" w:cs="Arial"/>
                  <w:sz w:val="18"/>
                  <w:szCs w:val="18"/>
                </w:rPr>
                <m:t>y</m:t>
              </m:r>
            </m:e>
          </m:acc>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metabolite</m:t>
              </m:r>
            </m:sub>
          </m:sSub>
          <m:r>
            <w:rPr>
              <w:rFonts w:ascii="Cambria Math" w:hAnsi="Cambria Math" w:cs="Arial"/>
              <w:sz w:val="18"/>
              <w:szCs w:val="18"/>
            </w:rPr>
            <m:t>]</m:t>
          </m:r>
          <m:d>
            <m:dPr>
              <m:ctrlPr>
                <w:rPr>
                  <w:rFonts w:ascii="Cambria Math" w:hAnsi="Cambria Math" w:cs="Arial"/>
                  <w:i/>
                  <w:sz w:val="18"/>
                  <w:szCs w:val="18"/>
                </w:rPr>
              </m:ctrlPr>
            </m:dPr>
            <m:e>
              <m:acc>
                <m:accPr>
                  <m:ctrlPr>
                    <w:rPr>
                      <w:rFonts w:ascii="Cambria Math" w:hAnsi="Cambria Math" w:cs="Arial"/>
                      <w:i/>
                      <w:sz w:val="18"/>
                      <w:szCs w:val="18"/>
                    </w:rPr>
                  </m:ctrlPr>
                </m:accPr>
                <m:e>
                  <m:r>
                    <w:rPr>
                      <w:rFonts w:ascii="Cambria Math" w:hAnsi="Cambria Math" w:cs="Arial"/>
                      <w:sz w:val="18"/>
                      <w:szCs w:val="18"/>
                    </w:rPr>
                    <m:t>ΔA</m:t>
                  </m:r>
                </m:e>
              </m:acc>
              <m:r>
                <w:rPr>
                  <w:rFonts w:ascii="Cambria Math" w:hAnsi="Cambria Math" w:cs="Arial"/>
                  <w:sz w:val="18"/>
                  <w:szCs w:val="18"/>
                </w:rPr>
                <m:t xml:space="preserve">, </m:t>
              </m:r>
              <m:acc>
                <m:accPr>
                  <m:ctrlPr>
                    <w:rPr>
                      <w:rFonts w:ascii="Cambria Math" w:hAnsi="Cambria Math" w:cs="Arial"/>
                      <w:iCs/>
                      <w:sz w:val="18"/>
                      <w:szCs w:val="18"/>
                    </w:rPr>
                  </m:ctrlPr>
                </m:accPr>
                <m:e>
                  <m:r>
                    <m:rPr>
                      <m:sty m:val="p"/>
                    </m:rPr>
                    <w:rPr>
                      <w:rFonts w:ascii="Cambria Math" w:hAnsi="Cambria Math" w:cs="Arial"/>
                      <w:sz w:val="18"/>
                      <w:szCs w:val="18"/>
                    </w:rPr>
                    <m:t>R2a</m:t>
                  </m:r>
                </m:e>
              </m:acc>
              <m:r>
                <w:rPr>
                  <w:rFonts w:ascii="Cambria Math" w:hAnsi="Cambria Math" w:cs="Arial"/>
                  <w:sz w:val="18"/>
                  <w:szCs w:val="18"/>
                </w:rPr>
                <m:t xml:space="preserve">, </m:t>
              </m:r>
              <m:acc>
                <m:accPr>
                  <m:ctrlPr>
                    <w:rPr>
                      <w:rFonts w:ascii="Cambria Math" w:hAnsi="Cambria Math" w:cs="Arial"/>
                      <w:iCs/>
                      <w:sz w:val="18"/>
                      <w:szCs w:val="18"/>
                    </w:rPr>
                  </m:ctrlPr>
                </m:accPr>
                <m:e>
                  <m:r>
                    <m:rPr>
                      <m:sty m:val="p"/>
                    </m:rPr>
                    <w:rPr>
                      <w:rFonts w:ascii="Cambria Math" w:hAnsi="Cambria Math" w:cs="Arial"/>
                      <w:sz w:val="18"/>
                      <w:szCs w:val="18"/>
                    </w:rPr>
                    <m:t>R2b</m:t>
                  </m:r>
                </m:e>
              </m:acc>
              <m:r>
                <w:rPr>
                  <w:rFonts w:ascii="Cambria Math" w:hAnsi="Cambria Math" w:cs="Arial"/>
                  <w:sz w:val="18"/>
                  <w:szCs w:val="18"/>
                </w:rPr>
                <m:t xml:space="preserve">, </m:t>
              </m:r>
              <m:acc>
                <m:accPr>
                  <m:ctrlPr>
                    <w:rPr>
                      <w:rFonts w:ascii="Cambria Math" w:hAnsi="Cambria Math" w:cs="Arial"/>
                      <w:i/>
                      <w:sz w:val="18"/>
                      <w:szCs w:val="18"/>
                    </w:rPr>
                  </m:ctrlPr>
                </m:accPr>
                <m:e>
                  <m:r>
                    <w:rPr>
                      <w:rFonts w:ascii="Cambria Math" w:hAnsi="Cambria Math" w:cs="Arial"/>
                      <w:sz w:val="18"/>
                      <w:szCs w:val="18"/>
                    </w:rPr>
                    <m:t>Δf</m:t>
                  </m:r>
                </m:e>
              </m:acc>
              <m:r>
                <w:rPr>
                  <w:rFonts w:ascii="Cambria Math" w:hAnsi="Cambria Math" w:cs="Arial"/>
                  <w:sz w:val="18"/>
                  <w:szCs w:val="18"/>
                </w:rPr>
                <m:t xml:space="preserve">, </m:t>
              </m:r>
              <m:acc>
                <m:accPr>
                  <m:ctrlPr>
                    <w:rPr>
                      <w:rFonts w:ascii="Cambria Math" w:hAnsi="Cambria Math" w:cs="Arial"/>
                      <w:i/>
                      <w:sz w:val="18"/>
                      <w:szCs w:val="18"/>
                    </w:rPr>
                  </m:ctrlPr>
                </m:accPr>
                <m:e>
                  <m:r>
                    <w:rPr>
                      <w:rFonts w:ascii="Cambria Math" w:hAnsi="Cambria Math" w:cs="Arial"/>
                      <w:sz w:val="18"/>
                      <w:szCs w:val="18"/>
                    </w:rPr>
                    <m:t>Δ</m:t>
                  </m:r>
                  <m:r>
                    <m:rPr>
                      <m:sty m:val="p"/>
                    </m:rPr>
                    <w:rPr>
                      <w:rFonts w:ascii="Cambria Math" w:hAnsi="Cambria Math" w:cs="Arial"/>
                      <w:sz w:val="18"/>
                      <w:szCs w:val="18"/>
                    </w:rPr>
                    <m:t>φ</m:t>
                  </m:r>
                </m:e>
              </m:acc>
              <m:r>
                <m:rPr>
                  <m:sty m:val="p"/>
                </m:rPr>
                <w:rPr>
                  <w:rFonts w:ascii="Cambria Math" w:hAnsi="Cambria Math" w:cs="Arial"/>
                  <w:sz w:val="18"/>
                  <w:szCs w:val="18"/>
                </w:rPr>
                <m:t xml:space="preserve">, </m:t>
              </m:r>
              <m:acc>
                <m:accPr>
                  <m:ctrlPr>
                    <w:rPr>
                      <w:rFonts w:ascii="Cambria Math" w:hAnsi="Cambria Math" w:cs="Arial"/>
                      <w:sz w:val="18"/>
                      <w:szCs w:val="18"/>
                    </w:rPr>
                  </m:ctrlPr>
                </m:accPr>
                <m:e>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0th</m:t>
                      </m:r>
                    </m:sub>
                  </m:sSub>
                </m:e>
              </m:acc>
              <m:r>
                <w:rPr>
                  <w:rFonts w:ascii="Cambria Math" w:hAnsi="Cambria Math" w:cs="Arial"/>
                  <w:sz w:val="18"/>
                  <w:szCs w:val="18"/>
                </w:rPr>
                <m:t xml:space="preserve">, </m:t>
              </m:r>
              <m:acc>
                <m:accPr>
                  <m:ctrlPr>
                    <w:rPr>
                      <w:rFonts w:ascii="Cambria Math" w:hAnsi="Cambria Math" w:cs="Arial"/>
                      <w:sz w:val="18"/>
                      <w:szCs w:val="18"/>
                    </w:rPr>
                  </m:ctrlPr>
                </m:accPr>
                <m:e>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1st</m:t>
                      </m:r>
                    </m:sub>
                  </m:sSub>
                </m:e>
              </m:acc>
            </m:e>
          </m:d>
          <m:r>
            <w:rPr>
              <w:rFonts w:ascii="Cambria Math" w:hAnsi="Cambria Math" w:cs="Arial"/>
              <w:sz w:val="18"/>
              <w:szCs w:val="18"/>
            </w:rPr>
            <m:t>=</m:t>
          </m:r>
          <m:acc>
            <m:accPr>
              <m:ctrlPr>
                <w:rPr>
                  <w:rFonts w:ascii="Cambria Math" w:hAnsi="Cambria Math" w:cs="Arial"/>
                  <w:i/>
                  <w:sz w:val="18"/>
                  <w:szCs w:val="18"/>
                </w:rPr>
              </m:ctrlPr>
            </m:accPr>
            <m:e>
              <m:r>
                <w:rPr>
                  <w:rFonts w:ascii="Cambria Math" w:hAnsi="Cambria Math" w:cs="Arial"/>
                  <w:sz w:val="18"/>
                  <w:szCs w:val="18"/>
                </w:rPr>
                <m:t>ΔA</m:t>
              </m:r>
            </m:e>
          </m:acc>
          <m:r>
            <w:rPr>
              <w:rFonts w:ascii="Cambria Math" w:hAnsi="Cambria Math" w:cs="Arial"/>
              <w:sz w:val="18"/>
              <w:szCs w:val="18"/>
            </w:rPr>
            <m:t>∙</m:t>
          </m:r>
          <m:r>
            <m:rPr>
              <m:sty m:val="p"/>
            </m:rPr>
            <w:rPr>
              <w:rFonts w:ascii="Cambria Math" w:hAnsi="Cambria Math" w:cs="Arial"/>
              <w:sz w:val="18"/>
              <w:szCs w:val="18"/>
            </w:rPr>
            <m:t>fft</m:t>
          </m:r>
          <m:d>
            <m:dPr>
              <m:ctrlPr>
                <w:rPr>
                  <w:rFonts w:ascii="Cambria Math" w:hAnsi="Cambria Math" w:cs="Arial"/>
                  <w:i/>
                  <w:sz w:val="18"/>
                  <w:szCs w:val="18"/>
                </w:rPr>
              </m:ctrlPr>
            </m:dPr>
            <m:e>
              <m:sSup>
                <m:sSupPr>
                  <m:ctrlPr>
                    <w:rPr>
                      <w:rFonts w:ascii="Cambria Math" w:hAnsi="Cambria Math" w:cs="Arial"/>
                      <w:sz w:val="18"/>
                      <w:szCs w:val="18"/>
                    </w:rPr>
                  </m:ctrlPr>
                </m:sSupPr>
                <m:e>
                  <m:r>
                    <m:rPr>
                      <m:sty m:val="p"/>
                    </m:rPr>
                    <w:rPr>
                      <w:rFonts w:ascii="Cambria Math" w:hAnsi="Cambria Math" w:cs="Arial"/>
                      <w:sz w:val="18"/>
                      <w:szCs w:val="18"/>
                    </w:rPr>
                    <m:t>ifft</m:t>
                  </m:r>
                  <m:d>
                    <m:dPr>
                      <m:ctrlPr>
                        <w:rPr>
                          <w:rFonts w:ascii="Cambria Math" w:hAnsi="Cambria Math" w:cs="Arial"/>
                          <w:i/>
                          <w:sz w:val="18"/>
                          <w:szCs w:val="18"/>
                        </w:rPr>
                      </m:ctrlPr>
                    </m:dPr>
                    <m:e>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metabolite</m:t>
                          </m:r>
                        </m:sub>
                      </m:sSub>
                    </m:e>
                  </m:d>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e</m:t>
                      </m:r>
                    </m:e>
                    <m:sup>
                      <m:r>
                        <w:rPr>
                          <w:rFonts w:ascii="Cambria Math" w:hAnsi="Cambria Math" w:cs="Arial"/>
                          <w:sz w:val="18"/>
                          <w:szCs w:val="18"/>
                        </w:rPr>
                        <m:t>-</m:t>
                      </m:r>
                      <m:acc>
                        <m:accPr>
                          <m:ctrlPr>
                            <w:rPr>
                              <w:rFonts w:ascii="Cambria Math" w:hAnsi="Cambria Math" w:cs="Arial"/>
                              <w:iCs/>
                              <w:sz w:val="18"/>
                              <w:szCs w:val="18"/>
                            </w:rPr>
                          </m:ctrlPr>
                        </m:accPr>
                        <m:e>
                          <m:r>
                            <m:rPr>
                              <m:sty m:val="p"/>
                            </m:rPr>
                            <w:rPr>
                              <w:rFonts w:ascii="Cambria Math" w:hAnsi="Cambria Math" w:cs="Arial"/>
                              <w:sz w:val="18"/>
                              <w:szCs w:val="18"/>
                            </w:rPr>
                            <m:t>R2</m:t>
                          </m:r>
                          <m:r>
                            <m:rPr>
                              <m:sty m:val="p"/>
                            </m:rPr>
                            <w:rPr>
                              <w:rFonts w:ascii="Cambria Math" w:hAnsi="Cambria Math" w:cs="Arial"/>
                              <w:sz w:val="18"/>
                              <w:szCs w:val="18"/>
                            </w:rPr>
                            <m:t>a</m:t>
                          </m:r>
                        </m:e>
                      </m:acc>
                      <m:r>
                        <w:rPr>
                          <w:rFonts w:ascii="Cambria Math" w:hAnsi="Cambria Math" w:cs="Arial"/>
                          <w:sz w:val="18"/>
                          <w:szCs w:val="18"/>
                        </w:rPr>
                        <m:t>∙t</m:t>
                      </m:r>
                    </m:sup>
                  </m:sSup>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e</m:t>
                      </m:r>
                    </m:e>
                    <m:sup>
                      <m:sSup>
                        <m:sSupPr>
                          <m:ctrlPr>
                            <w:rPr>
                              <w:rFonts w:ascii="Cambria Math" w:hAnsi="Cambria Math" w:cs="Arial"/>
                              <w:i/>
                              <w:sz w:val="18"/>
                              <w:szCs w:val="18"/>
                            </w:rPr>
                          </m:ctrlPr>
                        </m:sSupPr>
                        <m:e>
                          <m:r>
                            <w:rPr>
                              <w:rFonts w:ascii="Cambria Math" w:hAnsi="Cambria Math" w:cs="Arial"/>
                              <w:sz w:val="18"/>
                              <w:szCs w:val="18"/>
                            </w:rPr>
                            <m:t>(-</m:t>
                          </m:r>
                          <m:acc>
                            <m:accPr>
                              <m:ctrlPr>
                                <w:rPr>
                                  <w:rFonts w:ascii="Cambria Math" w:hAnsi="Cambria Math" w:cs="Arial"/>
                                  <w:iCs/>
                                  <w:sz w:val="18"/>
                                  <w:szCs w:val="18"/>
                                </w:rPr>
                              </m:ctrlPr>
                            </m:accPr>
                            <m:e>
                              <m:r>
                                <m:rPr>
                                  <m:sty m:val="p"/>
                                </m:rPr>
                                <w:rPr>
                                  <w:rFonts w:ascii="Cambria Math" w:hAnsi="Cambria Math" w:cs="Arial"/>
                                  <w:sz w:val="18"/>
                                  <w:szCs w:val="18"/>
                                </w:rPr>
                                <m:t>R2</m:t>
                              </m:r>
                              <m:r>
                                <m:rPr>
                                  <m:sty m:val="p"/>
                                </m:rPr>
                                <w:rPr>
                                  <w:rFonts w:ascii="Cambria Math" w:hAnsi="Cambria Math" w:cs="Arial"/>
                                  <w:sz w:val="18"/>
                                  <w:szCs w:val="18"/>
                                </w:rPr>
                                <m:t>b</m:t>
                              </m:r>
                            </m:e>
                          </m:acc>
                          <m:r>
                            <w:rPr>
                              <w:rFonts w:ascii="Cambria Math" w:hAnsi="Cambria Math" w:cs="Arial"/>
                              <w:sz w:val="18"/>
                              <w:szCs w:val="18"/>
                            </w:rPr>
                            <m:t>∙t)</m:t>
                          </m:r>
                        </m:e>
                        <m:sup>
                          <m:r>
                            <w:rPr>
                              <w:rFonts w:ascii="Cambria Math" w:hAnsi="Cambria Math" w:cs="Arial"/>
                              <w:sz w:val="18"/>
                              <w:szCs w:val="18"/>
                            </w:rPr>
                            <m:t>2</m:t>
                          </m:r>
                        </m:sup>
                      </m:sSup>
                    </m:sup>
                  </m:sSup>
                  <m:r>
                    <w:rPr>
                      <w:rFonts w:ascii="Cambria Math" w:hAnsi="Cambria Math" w:cs="Arial"/>
                      <w:sz w:val="18"/>
                      <w:szCs w:val="18"/>
                    </w:rPr>
                    <m:t>∙e</m:t>
                  </m:r>
                </m:e>
                <m:sup>
                  <m:r>
                    <w:rPr>
                      <w:rFonts w:ascii="Cambria Math" w:hAnsi="Cambria Math" w:cs="Arial"/>
                      <w:sz w:val="18"/>
                      <w:szCs w:val="18"/>
                    </w:rPr>
                    <m:t>2π</m:t>
                  </m:r>
                  <m:d>
                    <m:dPr>
                      <m:ctrlPr>
                        <w:rPr>
                          <w:rFonts w:ascii="Cambria Math" w:hAnsi="Cambria Math" w:cs="Arial"/>
                          <w:i/>
                          <w:sz w:val="18"/>
                          <w:szCs w:val="18"/>
                        </w:rPr>
                      </m:ctrlPr>
                    </m:dPr>
                    <m:e>
                      <m:r>
                        <w:rPr>
                          <w:rFonts w:ascii="Cambria Math" w:hAnsi="Cambria Math" w:cs="Arial"/>
                          <w:sz w:val="18"/>
                          <w:szCs w:val="18"/>
                        </w:rPr>
                        <m:t>i∙t∙</m:t>
                      </m:r>
                      <m:acc>
                        <m:accPr>
                          <m:ctrlPr>
                            <w:rPr>
                              <w:rFonts w:ascii="Cambria Math" w:hAnsi="Cambria Math" w:cs="Arial"/>
                              <w:i/>
                              <w:sz w:val="18"/>
                              <w:szCs w:val="18"/>
                            </w:rPr>
                          </m:ctrlPr>
                        </m:accPr>
                        <m:e>
                          <m:r>
                            <w:rPr>
                              <w:rFonts w:ascii="Cambria Math" w:hAnsi="Cambria Math" w:cs="Arial"/>
                              <w:sz w:val="18"/>
                              <w:szCs w:val="18"/>
                            </w:rPr>
                            <m:t>Δf</m:t>
                          </m:r>
                        </m:e>
                      </m:acc>
                      <m:r>
                        <w:rPr>
                          <w:rFonts w:ascii="Cambria Math" w:hAnsi="Cambria Math" w:cs="Arial"/>
                          <w:sz w:val="18"/>
                          <w:szCs w:val="18"/>
                        </w:rPr>
                        <m:t>∙B∙</m:t>
                      </m:r>
                      <m:r>
                        <m:rPr>
                          <m:sty m:val="p"/>
                        </m:rPr>
                        <w:rPr>
                          <w:rFonts w:ascii="Cambria Math" w:hAnsi="Cambria Math" w:cs="Arial"/>
                          <w:sz w:val="18"/>
                          <w:szCs w:val="18"/>
                        </w:rPr>
                        <m:t>Υ</m:t>
                      </m:r>
                    </m:e>
                  </m:d>
                  <m:r>
                    <w:rPr>
                      <w:rFonts w:ascii="Cambria Math" w:hAnsi="Cambria Math" w:cs="Arial"/>
                      <w:sz w:val="18"/>
                      <w:szCs w:val="18"/>
                    </w:rPr>
                    <m:t>+i∙</m:t>
                  </m:r>
                  <m:acc>
                    <m:accPr>
                      <m:ctrlPr>
                        <w:rPr>
                          <w:rFonts w:ascii="Cambria Math" w:hAnsi="Cambria Math" w:cs="Arial"/>
                          <w:i/>
                          <w:sz w:val="18"/>
                          <w:szCs w:val="18"/>
                        </w:rPr>
                      </m:ctrlPr>
                    </m:accPr>
                    <m:e>
                      <m:r>
                        <w:rPr>
                          <w:rFonts w:ascii="Cambria Math" w:hAnsi="Cambria Math" w:cs="Arial"/>
                          <w:sz w:val="18"/>
                          <w:szCs w:val="18"/>
                        </w:rPr>
                        <m:t>Δ</m:t>
                      </m:r>
                      <m:r>
                        <m:rPr>
                          <m:sty m:val="p"/>
                        </m:rPr>
                        <w:rPr>
                          <w:rFonts w:ascii="Cambria Math" w:hAnsi="Cambria Math" w:cs="Arial"/>
                          <w:sz w:val="18"/>
                          <w:szCs w:val="18"/>
                        </w:rPr>
                        <m:t>φ</m:t>
                      </m:r>
                    </m:e>
                  </m:acc>
                </m:sup>
              </m:sSup>
            </m:e>
          </m:d>
          <m:r>
            <w:rPr>
              <w:rFonts w:ascii="Cambria Math" w:hAnsi="Cambria Math" w:cs="Arial"/>
              <w:sz w:val="18"/>
              <w:szCs w:val="18"/>
            </w:rPr>
            <m:t>+</m:t>
          </m:r>
          <m:acc>
            <m:accPr>
              <m:ctrlPr>
                <w:rPr>
                  <w:rFonts w:ascii="Cambria Math" w:hAnsi="Cambria Math" w:cs="Arial"/>
                  <w:sz w:val="18"/>
                  <w:szCs w:val="18"/>
                </w:rPr>
              </m:ctrlPr>
            </m:accPr>
            <m:e>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0th</m:t>
                  </m:r>
                </m:sub>
              </m:sSub>
            </m:e>
          </m:acc>
          <m:r>
            <w:rPr>
              <w:rFonts w:ascii="Cambria Math" w:hAnsi="Cambria Math" w:cs="Arial"/>
              <w:sz w:val="18"/>
              <w:szCs w:val="18"/>
            </w:rPr>
            <m:t>+</m:t>
          </m:r>
          <m:acc>
            <m:accPr>
              <m:ctrlPr>
                <w:rPr>
                  <w:rFonts w:ascii="Cambria Math" w:hAnsi="Cambria Math" w:cs="Arial"/>
                  <w:sz w:val="18"/>
                  <w:szCs w:val="18"/>
                </w:rPr>
              </m:ctrlPr>
            </m:accPr>
            <m:e>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1st</m:t>
                  </m:r>
                </m:sub>
              </m:sSub>
            </m:e>
          </m:acc>
          <m:r>
            <w:rPr>
              <w:rFonts w:ascii="Cambria Math" w:hAnsi="Cambria Math" w:cs="Arial"/>
              <w:sz w:val="18"/>
              <w:szCs w:val="18"/>
            </w:rPr>
            <m:t>∙f</m:t>
          </m:r>
        </m:oMath>
      </m:oMathPara>
    </w:p>
    <w:p w14:paraId="51FF8EFB" w14:textId="77777777" w:rsidR="001C38B9" w:rsidRPr="001C38B9" w:rsidRDefault="001C38B9" w:rsidP="008B5E90">
      <w:pPr>
        <w:spacing w:after="0"/>
        <w:jc w:val="center"/>
        <w:rPr>
          <w:rFonts w:ascii="Arial" w:hAnsi="Arial" w:cs="Arial"/>
          <w:sz w:val="18"/>
          <w:szCs w:val="18"/>
        </w:rPr>
      </w:pPr>
    </w:p>
    <w:p w14:paraId="49E32DD1" w14:textId="0CD892F7" w:rsidR="002939E1" w:rsidRPr="001C38B9" w:rsidRDefault="006605AB" w:rsidP="002939E1">
      <w:pPr>
        <w:spacing w:after="0"/>
        <w:jc w:val="center"/>
        <w:rPr>
          <w:rFonts w:ascii="Arial" w:hAnsi="Arial" w:cs="Arial"/>
          <w:sz w:val="18"/>
          <w:szCs w:val="18"/>
        </w:rPr>
      </w:pPr>
      <m:oMathPara>
        <m:oMath>
          <m:d>
            <m:dPr>
              <m:begChr m:val="{"/>
              <m:endChr m:val="}"/>
              <m:ctrlPr>
                <w:rPr>
                  <w:rFonts w:ascii="Cambria Math" w:hAnsi="Cambria Math" w:cs="Arial"/>
                  <w:i/>
                  <w:sz w:val="18"/>
                  <w:szCs w:val="18"/>
                </w:rPr>
              </m:ctrlPr>
            </m:dPr>
            <m:e>
              <m:acc>
                <m:accPr>
                  <m:ctrlPr>
                    <w:rPr>
                      <w:rFonts w:ascii="Cambria Math" w:hAnsi="Cambria Math" w:cs="Arial"/>
                      <w:i/>
                      <w:sz w:val="18"/>
                      <w:szCs w:val="18"/>
                    </w:rPr>
                  </m:ctrlPr>
                </m:accPr>
                <m:e>
                  <m:r>
                    <w:rPr>
                      <w:rFonts w:ascii="Cambria Math" w:hAnsi="Cambria Math" w:cs="Arial"/>
                      <w:sz w:val="18"/>
                      <w:szCs w:val="18"/>
                    </w:rPr>
                    <m:t>ΔA</m:t>
                  </m:r>
                </m:e>
              </m:acc>
              <m:r>
                <w:rPr>
                  <w:rFonts w:ascii="Cambria Math" w:hAnsi="Cambria Math" w:cs="Arial"/>
                  <w:sz w:val="18"/>
                  <w:szCs w:val="18"/>
                </w:rPr>
                <m:t xml:space="preserve">, </m:t>
              </m:r>
              <m:acc>
                <m:accPr>
                  <m:ctrlPr>
                    <w:rPr>
                      <w:rFonts w:ascii="Cambria Math" w:hAnsi="Cambria Math" w:cs="Arial"/>
                      <w:iCs/>
                      <w:sz w:val="18"/>
                      <w:szCs w:val="18"/>
                    </w:rPr>
                  </m:ctrlPr>
                </m:accPr>
                <m:e>
                  <m:r>
                    <m:rPr>
                      <m:sty m:val="p"/>
                    </m:rPr>
                    <w:rPr>
                      <w:rFonts w:ascii="Cambria Math" w:hAnsi="Cambria Math" w:cs="Arial"/>
                      <w:sz w:val="18"/>
                      <w:szCs w:val="18"/>
                    </w:rPr>
                    <m:t>R2a</m:t>
                  </m:r>
                </m:e>
              </m:acc>
              <m:r>
                <w:rPr>
                  <w:rFonts w:ascii="Cambria Math" w:hAnsi="Cambria Math" w:cs="Arial"/>
                  <w:sz w:val="18"/>
                  <w:szCs w:val="18"/>
                </w:rPr>
                <m:t xml:space="preserve">, </m:t>
              </m:r>
              <m:acc>
                <m:accPr>
                  <m:ctrlPr>
                    <w:rPr>
                      <w:rFonts w:ascii="Cambria Math" w:hAnsi="Cambria Math" w:cs="Arial"/>
                      <w:iCs/>
                      <w:sz w:val="18"/>
                      <w:szCs w:val="18"/>
                    </w:rPr>
                  </m:ctrlPr>
                </m:accPr>
                <m:e>
                  <m:r>
                    <m:rPr>
                      <m:sty m:val="p"/>
                    </m:rPr>
                    <w:rPr>
                      <w:rFonts w:ascii="Cambria Math" w:hAnsi="Cambria Math" w:cs="Arial"/>
                      <w:sz w:val="18"/>
                      <w:szCs w:val="18"/>
                    </w:rPr>
                    <m:t>R2b</m:t>
                  </m:r>
                </m:e>
              </m:acc>
              <m:r>
                <w:rPr>
                  <w:rFonts w:ascii="Cambria Math" w:hAnsi="Cambria Math" w:cs="Arial"/>
                  <w:sz w:val="18"/>
                  <w:szCs w:val="18"/>
                </w:rPr>
                <m:t xml:space="preserve">, </m:t>
              </m:r>
              <m:acc>
                <m:accPr>
                  <m:ctrlPr>
                    <w:rPr>
                      <w:rFonts w:ascii="Cambria Math" w:hAnsi="Cambria Math" w:cs="Arial"/>
                      <w:i/>
                      <w:sz w:val="18"/>
                      <w:szCs w:val="18"/>
                    </w:rPr>
                  </m:ctrlPr>
                </m:accPr>
                <m:e>
                  <m:r>
                    <w:rPr>
                      <w:rFonts w:ascii="Cambria Math" w:hAnsi="Cambria Math" w:cs="Arial"/>
                      <w:sz w:val="18"/>
                      <w:szCs w:val="18"/>
                    </w:rPr>
                    <m:t>Δf</m:t>
                  </m:r>
                </m:e>
              </m:acc>
              <m:r>
                <w:rPr>
                  <w:rFonts w:ascii="Cambria Math" w:hAnsi="Cambria Math" w:cs="Arial"/>
                  <w:sz w:val="18"/>
                  <w:szCs w:val="18"/>
                </w:rPr>
                <m:t xml:space="preserve">, </m:t>
              </m:r>
              <m:acc>
                <m:accPr>
                  <m:ctrlPr>
                    <w:rPr>
                      <w:rFonts w:ascii="Cambria Math" w:hAnsi="Cambria Math" w:cs="Arial"/>
                      <w:i/>
                      <w:sz w:val="18"/>
                      <w:szCs w:val="18"/>
                    </w:rPr>
                  </m:ctrlPr>
                </m:accPr>
                <m:e>
                  <m:r>
                    <w:rPr>
                      <w:rFonts w:ascii="Cambria Math" w:hAnsi="Cambria Math" w:cs="Arial"/>
                      <w:sz w:val="18"/>
                      <w:szCs w:val="18"/>
                    </w:rPr>
                    <m:t>Δ</m:t>
                  </m:r>
                  <m:r>
                    <m:rPr>
                      <m:sty m:val="p"/>
                    </m:rPr>
                    <w:rPr>
                      <w:rFonts w:ascii="Cambria Math" w:hAnsi="Cambria Math" w:cs="Arial"/>
                      <w:sz w:val="18"/>
                      <w:szCs w:val="18"/>
                    </w:rPr>
                    <m:t>φ</m:t>
                  </m:r>
                </m:e>
              </m:acc>
              <m:r>
                <m:rPr>
                  <m:sty m:val="p"/>
                </m:rPr>
                <w:rPr>
                  <w:rFonts w:ascii="Cambria Math" w:hAnsi="Cambria Math" w:cs="Arial"/>
                  <w:sz w:val="18"/>
                  <w:szCs w:val="18"/>
                </w:rPr>
                <m:t xml:space="preserve">, </m:t>
              </m:r>
              <m:acc>
                <m:accPr>
                  <m:ctrlPr>
                    <w:rPr>
                      <w:rFonts w:ascii="Cambria Math" w:hAnsi="Cambria Math" w:cs="Arial"/>
                      <w:sz w:val="18"/>
                      <w:szCs w:val="18"/>
                    </w:rPr>
                  </m:ctrlPr>
                </m:accPr>
                <m:e>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0th</m:t>
                      </m:r>
                    </m:sub>
                  </m:sSub>
                </m:e>
              </m:acc>
              <m:r>
                <w:rPr>
                  <w:rFonts w:ascii="Cambria Math" w:hAnsi="Cambria Math" w:cs="Arial"/>
                  <w:sz w:val="18"/>
                  <w:szCs w:val="18"/>
                </w:rPr>
                <m:t xml:space="preserve">, </m:t>
              </m:r>
              <m:acc>
                <m:accPr>
                  <m:ctrlPr>
                    <w:rPr>
                      <w:rFonts w:ascii="Cambria Math" w:hAnsi="Cambria Math" w:cs="Arial"/>
                      <w:sz w:val="18"/>
                      <w:szCs w:val="18"/>
                    </w:rPr>
                  </m:ctrlPr>
                </m:accPr>
                <m:e>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1st</m:t>
                      </m:r>
                    </m:sub>
                  </m:sSub>
                </m:e>
              </m:acc>
            </m:e>
          </m:d>
          <m:r>
            <w:rPr>
              <w:rFonts w:ascii="Cambria Math" w:hAnsi="Cambria Math" w:cs="Arial"/>
              <w:sz w:val="18"/>
              <w:szCs w:val="18"/>
            </w:rPr>
            <m:t>=</m:t>
          </m:r>
          <m:sSub>
            <m:sSubPr>
              <m:ctrlPr>
                <w:rPr>
                  <w:rFonts w:ascii="Cambria Math" w:hAnsi="Cambria Math" w:cs="Arial"/>
                  <w:iCs/>
                  <w:sz w:val="18"/>
                  <w:szCs w:val="18"/>
                </w:rPr>
              </m:ctrlPr>
            </m:sSubPr>
            <m:e>
              <m:r>
                <m:rPr>
                  <m:sty m:val="p"/>
                </m:rPr>
                <w:rPr>
                  <w:rFonts w:ascii="Cambria Math" w:hAnsi="Cambria Math" w:cs="Arial"/>
                  <w:sz w:val="18"/>
                  <w:szCs w:val="18"/>
                </w:rPr>
                <m:t>argmin</m:t>
              </m:r>
            </m:e>
            <m:sub>
              <m:acc>
                <m:accPr>
                  <m:ctrlPr>
                    <w:rPr>
                      <w:rFonts w:ascii="Cambria Math" w:hAnsi="Cambria Math" w:cs="Arial"/>
                      <w:i/>
                      <w:sz w:val="18"/>
                      <w:szCs w:val="18"/>
                    </w:rPr>
                  </m:ctrlPr>
                </m:accPr>
                <m:e>
                  <m:r>
                    <w:rPr>
                      <w:rFonts w:ascii="Cambria Math" w:hAnsi="Cambria Math" w:cs="Arial"/>
                      <w:sz w:val="18"/>
                      <w:szCs w:val="18"/>
                    </w:rPr>
                    <m:t>ΔA</m:t>
                  </m:r>
                </m:e>
              </m:acc>
              <m:r>
                <w:rPr>
                  <w:rFonts w:ascii="Cambria Math" w:hAnsi="Cambria Math" w:cs="Arial"/>
                  <w:sz w:val="18"/>
                  <w:szCs w:val="18"/>
                </w:rPr>
                <m:t xml:space="preserve">, </m:t>
              </m:r>
              <m:acc>
                <m:accPr>
                  <m:ctrlPr>
                    <w:rPr>
                      <w:rFonts w:ascii="Cambria Math" w:hAnsi="Cambria Math" w:cs="Arial"/>
                      <w:iCs/>
                      <w:sz w:val="18"/>
                      <w:szCs w:val="18"/>
                    </w:rPr>
                  </m:ctrlPr>
                </m:accPr>
                <m:e>
                  <m:r>
                    <m:rPr>
                      <m:sty m:val="p"/>
                    </m:rPr>
                    <w:rPr>
                      <w:rFonts w:ascii="Cambria Math" w:hAnsi="Cambria Math" w:cs="Arial"/>
                      <w:sz w:val="18"/>
                      <w:szCs w:val="18"/>
                    </w:rPr>
                    <m:t>R2a</m:t>
                  </m:r>
                </m:e>
              </m:acc>
              <m:r>
                <w:rPr>
                  <w:rFonts w:ascii="Cambria Math" w:hAnsi="Cambria Math" w:cs="Arial"/>
                  <w:sz w:val="18"/>
                  <w:szCs w:val="18"/>
                </w:rPr>
                <m:t>,</m:t>
              </m:r>
              <m:acc>
                <m:accPr>
                  <m:ctrlPr>
                    <w:rPr>
                      <w:rFonts w:ascii="Cambria Math" w:hAnsi="Cambria Math" w:cs="Arial"/>
                      <w:iCs/>
                      <w:sz w:val="18"/>
                      <w:szCs w:val="18"/>
                    </w:rPr>
                  </m:ctrlPr>
                </m:accPr>
                <m:e>
                  <m:r>
                    <m:rPr>
                      <m:sty m:val="p"/>
                    </m:rPr>
                    <w:rPr>
                      <w:rFonts w:ascii="Cambria Math" w:hAnsi="Cambria Math" w:cs="Arial"/>
                      <w:sz w:val="18"/>
                      <w:szCs w:val="18"/>
                    </w:rPr>
                    <m:t>R2b</m:t>
                  </m:r>
                </m:e>
              </m:acc>
              <m:r>
                <w:rPr>
                  <w:rFonts w:ascii="Cambria Math" w:hAnsi="Cambria Math" w:cs="Arial"/>
                  <w:sz w:val="18"/>
                  <w:szCs w:val="18"/>
                </w:rPr>
                <m:t xml:space="preserve">, </m:t>
              </m:r>
              <m:acc>
                <m:accPr>
                  <m:ctrlPr>
                    <w:rPr>
                      <w:rFonts w:ascii="Cambria Math" w:hAnsi="Cambria Math" w:cs="Arial"/>
                      <w:i/>
                      <w:sz w:val="18"/>
                      <w:szCs w:val="18"/>
                    </w:rPr>
                  </m:ctrlPr>
                </m:accPr>
                <m:e>
                  <m:r>
                    <w:rPr>
                      <w:rFonts w:ascii="Cambria Math" w:hAnsi="Cambria Math" w:cs="Arial"/>
                      <w:sz w:val="18"/>
                      <w:szCs w:val="18"/>
                    </w:rPr>
                    <m:t>Δf</m:t>
                  </m:r>
                </m:e>
              </m:acc>
              <m:r>
                <w:rPr>
                  <w:rFonts w:ascii="Cambria Math" w:hAnsi="Cambria Math" w:cs="Arial"/>
                  <w:sz w:val="18"/>
                  <w:szCs w:val="18"/>
                </w:rPr>
                <m:t xml:space="preserve">, </m:t>
              </m:r>
              <m:acc>
                <m:accPr>
                  <m:ctrlPr>
                    <w:rPr>
                      <w:rFonts w:ascii="Cambria Math" w:hAnsi="Cambria Math" w:cs="Arial"/>
                      <w:i/>
                      <w:sz w:val="18"/>
                      <w:szCs w:val="18"/>
                    </w:rPr>
                  </m:ctrlPr>
                </m:accPr>
                <m:e>
                  <m:r>
                    <w:rPr>
                      <w:rFonts w:ascii="Cambria Math" w:hAnsi="Cambria Math" w:cs="Arial"/>
                      <w:sz w:val="18"/>
                      <w:szCs w:val="18"/>
                    </w:rPr>
                    <m:t>Δ</m:t>
                  </m:r>
                  <m:r>
                    <m:rPr>
                      <m:sty m:val="p"/>
                    </m:rPr>
                    <w:rPr>
                      <w:rFonts w:ascii="Cambria Math" w:hAnsi="Cambria Math" w:cs="Arial"/>
                      <w:sz w:val="18"/>
                      <w:szCs w:val="18"/>
                    </w:rPr>
                    <m:t>φ</m:t>
                  </m:r>
                </m:e>
              </m:acc>
              <m:r>
                <m:rPr>
                  <m:sty m:val="p"/>
                </m:rPr>
                <w:rPr>
                  <w:rFonts w:ascii="Cambria Math" w:hAnsi="Cambria Math" w:cs="Arial"/>
                  <w:sz w:val="18"/>
                  <w:szCs w:val="18"/>
                </w:rPr>
                <m:t xml:space="preserve">, </m:t>
              </m:r>
              <m:acc>
                <m:accPr>
                  <m:ctrlPr>
                    <w:rPr>
                      <w:rFonts w:ascii="Cambria Math" w:hAnsi="Cambria Math" w:cs="Arial"/>
                      <w:sz w:val="18"/>
                      <w:szCs w:val="18"/>
                    </w:rPr>
                  </m:ctrlPr>
                </m:accPr>
                <m:e>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0th</m:t>
                      </m:r>
                    </m:sub>
                  </m:sSub>
                </m:e>
              </m:acc>
              <m:r>
                <w:rPr>
                  <w:rFonts w:ascii="Cambria Math" w:hAnsi="Cambria Math" w:cs="Arial"/>
                  <w:sz w:val="18"/>
                  <w:szCs w:val="18"/>
                </w:rPr>
                <m:t xml:space="preserve">, </m:t>
              </m:r>
              <m:acc>
                <m:accPr>
                  <m:ctrlPr>
                    <w:rPr>
                      <w:rFonts w:ascii="Cambria Math" w:hAnsi="Cambria Math" w:cs="Arial"/>
                      <w:sz w:val="18"/>
                      <w:szCs w:val="18"/>
                    </w:rPr>
                  </m:ctrlPr>
                </m:accPr>
                <m:e>
                  <m:sSub>
                    <m:sSubPr>
                      <m:ctrlPr>
                        <w:rPr>
                          <w:rFonts w:ascii="Cambria Math" w:hAnsi="Cambria Math" w:cs="Arial"/>
                          <w:sz w:val="18"/>
                          <w:szCs w:val="18"/>
                        </w:rPr>
                      </m:ctrlPr>
                    </m:sSubPr>
                    <m:e>
                      <m:r>
                        <m:rPr>
                          <m:sty m:val="p"/>
                        </m:rPr>
                        <w:rPr>
                          <w:rFonts w:ascii="Cambria Math" w:hAnsi="Cambria Math" w:cs="Arial"/>
                          <w:sz w:val="18"/>
                          <w:szCs w:val="18"/>
                        </w:rPr>
                        <m:t>BL</m:t>
                      </m:r>
                    </m:e>
                    <m:sub>
                      <m:r>
                        <m:rPr>
                          <m:sty m:val="p"/>
                        </m:rPr>
                        <w:rPr>
                          <w:rFonts w:ascii="Cambria Math" w:hAnsi="Cambria Math" w:cs="Arial"/>
                          <w:sz w:val="18"/>
                          <w:szCs w:val="18"/>
                        </w:rPr>
                        <m:t>1st</m:t>
                      </m:r>
                    </m:sub>
                  </m:sSub>
                </m:e>
              </m:acc>
            </m:sub>
          </m:sSub>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m:t>
              </m:r>
              <m:r>
                <w:rPr>
                  <w:rFonts w:ascii="Cambria Math" w:hAnsi="Cambria Math" w:cs="Arial"/>
                  <w:sz w:val="18"/>
                  <w:szCs w:val="18"/>
                </w:rPr>
                <m:t>y</m:t>
              </m:r>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metabolite</m:t>
                  </m:r>
                </m:sub>
              </m:sSub>
              <m:r>
                <w:rPr>
                  <w:rFonts w:ascii="Cambria Math" w:hAnsi="Cambria Math" w:cs="Arial"/>
                  <w:sz w:val="18"/>
                  <w:szCs w:val="18"/>
                </w:rPr>
                <m:t>]-</m:t>
              </m:r>
              <m:acc>
                <m:accPr>
                  <m:ctrlPr>
                    <w:rPr>
                      <w:rFonts w:ascii="Cambria Math" w:hAnsi="Cambria Math" w:cs="Arial"/>
                      <w:i/>
                      <w:sz w:val="18"/>
                      <w:szCs w:val="18"/>
                    </w:rPr>
                  </m:ctrlPr>
                </m:accPr>
                <m:e>
                  <m:r>
                    <w:rPr>
                      <w:rFonts w:ascii="Cambria Math" w:hAnsi="Cambria Math" w:cs="Arial"/>
                      <w:sz w:val="18"/>
                      <w:szCs w:val="18"/>
                    </w:rPr>
                    <m:t>y</m:t>
                  </m:r>
                </m:e>
              </m:acc>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f</m:t>
                  </m:r>
                </m:e>
                <m:sub>
                  <m:r>
                    <w:rPr>
                      <w:rFonts w:ascii="Cambria Math" w:hAnsi="Cambria Math" w:cs="Arial"/>
                      <w:sz w:val="18"/>
                      <w:szCs w:val="18"/>
                    </w:rPr>
                    <m:t>metabolite</m:t>
                  </m:r>
                </m:sub>
              </m:sSub>
              <m:r>
                <w:rPr>
                  <w:rFonts w:ascii="Cambria Math" w:hAnsi="Cambria Math" w:cs="Arial"/>
                  <w:sz w:val="18"/>
                  <w:szCs w:val="18"/>
                </w:rPr>
                <m:t>]||</m:t>
              </m:r>
            </m:e>
            <m:sup>
              <m:r>
                <w:rPr>
                  <w:rFonts w:ascii="Cambria Math" w:hAnsi="Cambria Math" w:cs="Arial"/>
                  <w:sz w:val="18"/>
                  <w:szCs w:val="18"/>
                </w:rPr>
                <m:t>2</m:t>
              </m:r>
            </m:sup>
          </m:sSup>
          <m:r>
            <w:rPr>
              <w:rFonts w:ascii="Cambria Math" w:hAnsi="Cambria Math" w:cs="Arial"/>
              <w:sz w:val="18"/>
              <w:szCs w:val="18"/>
            </w:rPr>
            <m:t>)</m:t>
          </m:r>
        </m:oMath>
      </m:oMathPara>
    </w:p>
    <w:p w14:paraId="13F796AF" w14:textId="2DBD6638" w:rsidR="001A2B0B" w:rsidRPr="001B4E2A" w:rsidRDefault="001A2B0B" w:rsidP="00920EA9">
      <w:pPr>
        <w:spacing w:after="0"/>
        <w:jc w:val="both"/>
        <w:rPr>
          <w:rFonts w:ascii="Arial" w:hAnsi="Arial" w:cs="Arial"/>
          <w:sz w:val="24"/>
          <w:szCs w:val="24"/>
        </w:rPr>
      </w:pPr>
    </w:p>
    <w:p w14:paraId="71114A4B" w14:textId="58CCF2E6" w:rsidR="001A2B0B" w:rsidRDefault="001A2B0B" w:rsidP="001A2B0B">
      <w:pPr>
        <w:spacing w:after="0"/>
        <w:jc w:val="both"/>
        <w:rPr>
          <w:rFonts w:ascii="Arial" w:hAnsi="Arial" w:cs="Arial"/>
          <w:sz w:val="24"/>
          <w:szCs w:val="24"/>
        </w:rPr>
      </w:pPr>
      <w:r w:rsidRPr="001B4E2A">
        <w:rPr>
          <w:rFonts w:ascii="Arial" w:hAnsi="Arial" w:cs="Arial"/>
          <w:sz w:val="24"/>
          <w:szCs w:val="24"/>
        </w:rPr>
        <w:t xml:space="preserve">where </w:t>
      </w:r>
      <m:oMath>
        <m:r>
          <w:rPr>
            <w:rFonts w:ascii="Cambria Math" w:hAnsi="Cambria Math" w:cs="Arial"/>
            <w:sz w:val="24"/>
            <w:szCs w:val="24"/>
          </w:rPr>
          <m:t>i</m:t>
        </m:r>
      </m:oMath>
      <w:r w:rsidRPr="001B4E2A">
        <w:rPr>
          <w:rFonts w:ascii="Arial" w:hAnsi="Arial" w:cs="Arial"/>
          <w:sz w:val="24"/>
          <w:szCs w:val="24"/>
        </w:rPr>
        <w:t xml:space="preserve"> denotes the unit imaginary number, </w:t>
      </w:r>
      <m:oMath>
        <m:r>
          <w:rPr>
            <w:rFonts w:ascii="Cambria Math" w:hAnsi="Cambria Math" w:cs="Arial"/>
            <w:sz w:val="24"/>
            <w:szCs w:val="24"/>
          </w:rPr>
          <m:t>t</m:t>
        </m:r>
      </m:oMath>
      <w:r w:rsidRPr="001B4E2A">
        <w:rPr>
          <w:rFonts w:ascii="Arial" w:hAnsi="Arial" w:cs="Arial"/>
          <w:iCs/>
          <w:sz w:val="24"/>
          <w:szCs w:val="24"/>
        </w:rPr>
        <w:t xml:space="preserve"> denotes the time in the time domain,</w:t>
      </w:r>
      <w:r w:rsidR="001B4E2A">
        <w:rPr>
          <w:rFonts w:ascii="Arial" w:hAnsi="Arial" w:cs="Arial"/>
          <w:iCs/>
          <w:sz w:val="24"/>
          <w:szCs w:val="24"/>
        </w:rPr>
        <w:t xml:space="preserve"> </w:t>
      </w:r>
      <m:oMath>
        <m:r>
          <w:rPr>
            <w:rFonts w:ascii="Cambria Math" w:hAnsi="Cambria Math" w:cs="Arial"/>
            <w:sz w:val="24"/>
            <w:szCs w:val="24"/>
          </w:rPr>
          <m:t>f</m:t>
        </m:r>
      </m:oMath>
      <w:r w:rsidR="001B4E2A">
        <w:rPr>
          <w:rFonts w:ascii="Arial" w:hAnsi="Arial" w:cs="Arial"/>
          <w:iCs/>
          <w:sz w:val="24"/>
          <w:szCs w:val="24"/>
        </w:rPr>
        <w:t xml:space="preserve"> denotes the frequency in the frequency domain, </w:t>
      </w:r>
      <m:oMath>
        <m:r>
          <w:rPr>
            <w:rFonts w:ascii="Cambria Math" w:hAnsi="Cambria Math" w:cs="Arial"/>
            <w:sz w:val="24"/>
            <w:szCs w:val="24"/>
          </w:rPr>
          <m:t>B</m:t>
        </m:r>
      </m:oMath>
      <w:r w:rsidRPr="001B4E2A">
        <w:rPr>
          <w:rFonts w:ascii="Arial" w:hAnsi="Arial" w:cs="Arial"/>
          <w:sz w:val="24"/>
          <w:szCs w:val="24"/>
        </w:rPr>
        <w:t xml:space="preserve"> denotes the field strength, </w:t>
      </w:r>
      <m:oMath>
        <m:r>
          <m:rPr>
            <m:sty m:val="p"/>
          </m:rPr>
          <w:rPr>
            <w:rFonts w:ascii="Cambria Math" w:hAnsi="Cambria Math" w:cs="Arial"/>
            <w:sz w:val="24"/>
            <w:szCs w:val="24"/>
          </w:rPr>
          <m:t>Υ</m:t>
        </m:r>
      </m:oMath>
      <w:r w:rsidRPr="001B4E2A">
        <w:rPr>
          <w:rFonts w:ascii="Arial" w:hAnsi="Arial" w:cs="Arial"/>
          <w:iCs/>
          <w:sz w:val="24"/>
          <w:szCs w:val="24"/>
        </w:rPr>
        <w:t xml:space="preserve"> denotes the gyromagnetic ratio of hydrogen, </w:t>
      </w:r>
      <m:oMath>
        <m:r>
          <w:rPr>
            <w:rFonts w:ascii="Cambria Math" w:hAnsi="Cambria Math" w:cs="Arial"/>
            <w:sz w:val="24"/>
            <w:szCs w:val="24"/>
          </w:rPr>
          <m:t>Δf</m:t>
        </m:r>
      </m:oMath>
      <w:r w:rsidRPr="001B4E2A">
        <w:rPr>
          <w:rFonts w:ascii="Arial" w:hAnsi="Arial" w:cs="Arial"/>
          <w:sz w:val="24"/>
          <w:szCs w:val="24"/>
        </w:rPr>
        <w:t xml:space="preserve"> denotes the actual frequency shift compared to the template, </w:t>
      </w:r>
      <m:oMath>
        <m:r>
          <w:rPr>
            <w:rFonts w:ascii="Cambria Math" w:hAnsi="Cambria Math" w:cs="Arial"/>
            <w:sz w:val="24"/>
            <w:szCs w:val="24"/>
          </w:rPr>
          <m:t>Δ</m:t>
        </m:r>
        <m:r>
          <m:rPr>
            <m:sty m:val="p"/>
          </m:rPr>
          <w:rPr>
            <w:rFonts w:ascii="Cambria Math" w:hAnsi="Cambria Math" w:cs="Arial"/>
            <w:sz w:val="24"/>
            <w:szCs w:val="24"/>
          </w:rPr>
          <m:t>φ</m:t>
        </m:r>
      </m:oMath>
      <w:r w:rsidRPr="001B4E2A">
        <w:rPr>
          <w:rFonts w:ascii="Arial" w:hAnsi="Arial" w:cs="Arial"/>
          <w:sz w:val="24"/>
          <w:szCs w:val="24"/>
        </w:rPr>
        <w:t xml:space="preserve"> denotes the actual phase shift compared to the template, </w:t>
      </w:r>
      <m:oMath>
        <m:acc>
          <m:accPr>
            <m:ctrlPr>
              <w:rPr>
                <w:rFonts w:ascii="Cambria Math" w:hAnsi="Cambria Math" w:cs="Arial"/>
                <w:i/>
                <w:sz w:val="24"/>
                <w:szCs w:val="24"/>
              </w:rPr>
            </m:ctrlPr>
          </m:accPr>
          <m:e>
            <m:r>
              <w:rPr>
                <w:rFonts w:ascii="Cambria Math" w:hAnsi="Cambria Math" w:cs="Arial"/>
                <w:sz w:val="24"/>
                <w:szCs w:val="24"/>
              </w:rPr>
              <m:t>Δf</m:t>
            </m:r>
          </m:e>
        </m:acc>
      </m:oMath>
      <w:r w:rsidRPr="001B4E2A">
        <w:rPr>
          <w:rFonts w:ascii="Arial" w:hAnsi="Arial" w:cs="Arial"/>
          <w:sz w:val="24"/>
          <w:szCs w:val="24"/>
        </w:rPr>
        <w:t xml:space="preserve"> denotes the estimated frequency shift compared to the template, </w:t>
      </w:r>
      <m:oMath>
        <m:acc>
          <m:accPr>
            <m:ctrlPr>
              <w:rPr>
                <w:rFonts w:ascii="Cambria Math" w:hAnsi="Cambria Math" w:cs="Arial"/>
                <w:i/>
                <w:sz w:val="24"/>
                <w:szCs w:val="24"/>
              </w:rPr>
            </m:ctrlPr>
          </m:accPr>
          <m:e>
            <m:r>
              <w:rPr>
                <w:rFonts w:ascii="Cambria Math" w:hAnsi="Cambria Math" w:cs="Arial"/>
                <w:sz w:val="24"/>
                <w:szCs w:val="24"/>
              </w:rPr>
              <m:t>Δ</m:t>
            </m:r>
            <m:r>
              <m:rPr>
                <m:sty m:val="p"/>
              </m:rPr>
              <w:rPr>
                <w:rFonts w:ascii="Cambria Math" w:hAnsi="Cambria Math" w:cs="Arial"/>
                <w:sz w:val="24"/>
                <w:szCs w:val="24"/>
              </w:rPr>
              <m:t>φ</m:t>
            </m:r>
          </m:e>
        </m:acc>
      </m:oMath>
      <w:r w:rsidRPr="001B4E2A">
        <w:rPr>
          <w:rFonts w:ascii="Arial" w:hAnsi="Arial" w:cs="Arial"/>
          <w:sz w:val="24"/>
          <w:szCs w:val="24"/>
        </w:rPr>
        <w:t xml:space="preserve"> denotes the estimated phase shift compared to the template</w:t>
      </w:r>
      <w:r w:rsidR="002114AC">
        <w:rPr>
          <w:rFonts w:ascii="Arial" w:hAnsi="Arial" w:cs="Arial"/>
          <w:sz w:val="24"/>
          <w:szCs w:val="24"/>
        </w:rPr>
        <w:t xml:space="preserve">, </w:t>
      </w:r>
      <m:oMath>
        <m:sSub>
          <m:sSubPr>
            <m:ctrlPr>
              <w:rPr>
                <w:rFonts w:ascii="Cambria Math" w:hAnsi="Cambria Math" w:cs="Arial"/>
              </w:rPr>
            </m:ctrlPr>
          </m:sSubPr>
          <m:e>
            <m:r>
              <m:rPr>
                <m:sty m:val="p"/>
              </m:rPr>
              <w:rPr>
                <w:rFonts w:ascii="Cambria Math" w:hAnsi="Cambria Math" w:cs="Arial"/>
              </w:rPr>
              <m:t>BL</m:t>
            </m:r>
          </m:e>
          <m:sub>
            <m:r>
              <m:rPr>
                <m:sty m:val="p"/>
              </m:rPr>
              <w:rPr>
                <w:rFonts w:ascii="Cambria Math" w:hAnsi="Cambria Math" w:cs="Arial"/>
              </w:rPr>
              <m:t>0th</m:t>
            </m:r>
          </m:sub>
        </m:sSub>
      </m:oMath>
      <w:r w:rsidR="002114AC">
        <w:rPr>
          <w:rFonts w:ascii="Arial" w:hAnsi="Arial" w:cs="Arial"/>
        </w:rPr>
        <w:t xml:space="preserve"> and </w:t>
      </w:r>
      <m:oMath>
        <m:acc>
          <m:accPr>
            <m:ctrlPr>
              <w:rPr>
                <w:rFonts w:ascii="Cambria Math" w:hAnsi="Cambria Math" w:cs="Arial"/>
              </w:rPr>
            </m:ctrlPr>
          </m:accPr>
          <m:e>
            <m:sSub>
              <m:sSubPr>
                <m:ctrlPr>
                  <w:rPr>
                    <w:rFonts w:ascii="Cambria Math" w:hAnsi="Cambria Math" w:cs="Arial"/>
                  </w:rPr>
                </m:ctrlPr>
              </m:sSubPr>
              <m:e>
                <m:r>
                  <m:rPr>
                    <m:sty m:val="p"/>
                  </m:rPr>
                  <w:rPr>
                    <w:rFonts w:ascii="Cambria Math" w:hAnsi="Cambria Math" w:cs="Arial"/>
                  </w:rPr>
                  <m:t>BL</m:t>
                </m:r>
              </m:e>
              <m:sub>
                <m:r>
                  <m:rPr>
                    <m:sty m:val="p"/>
                  </m:rPr>
                  <w:rPr>
                    <w:rFonts w:ascii="Cambria Math" w:hAnsi="Cambria Math" w:cs="Arial"/>
                  </w:rPr>
                  <m:t>0th</m:t>
                </m:r>
              </m:sub>
            </m:sSub>
          </m:e>
        </m:acc>
      </m:oMath>
      <w:r w:rsidR="002114AC">
        <w:rPr>
          <w:rFonts w:ascii="Arial" w:hAnsi="Arial" w:cs="Arial"/>
        </w:rPr>
        <w:t xml:space="preserve"> denote the true and estimated 0</w:t>
      </w:r>
      <w:r w:rsidR="002114AC" w:rsidRPr="002114AC">
        <w:rPr>
          <w:rFonts w:ascii="Arial" w:hAnsi="Arial" w:cs="Arial"/>
          <w:vertAlign w:val="superscript"/>
        </w:rPr>
        <w:t>th</w:t>
      </w:r>
      <w:r w:rsidR="002114AC">
        <w:rPr>
          <w:rFonts w:ascii="Arial" w:hAnsi="Arial" w:cs="Arial"/>
        </w:rPr>
        <w:noBreakHyphen/>
        <w:t xml:space="preserve">order baseline, </w:t>
      </w:r>
      <m:oMath>
        <m:sSub>
          <m:sSubPr>
            <m:ctrlPr>
              <w:rPr>
                <w:rFonts w:ascii="Cambria Math" w:hAnsi="Cambria Math" w:cs="Arial"/>
              </w:rPr>
            </m:ctrlPr>
          </m:sSubPr>
          <m:e>
            <m:r>
              <m:rPr>
                <m:sty m:val="p"/>
              </m:rPr>
              <w:rPr>
                <w:rFonts w:ascii="Cambria Math" w:hAnsi="Cambria Math" w:cs="Arial"/>
              </w:rPr>
              <m:t>BL</m:t>
            </m:r>
          </m:e>
          <m:sub>
            <m:r>
              <m:rPr>
                <m:sty m:val="p"/>
              </m:rPr>
              <w:rPr>
                <w:rFonts w:ascii="Cambria Math" w:hAnsi="Cambria Math" w:cs="Arial"/>
              </w:rPr>
              <m:t>1st</m:t>
            </m:r>
          </m:sub>
        </m:sSub>
      </m:oMath>
      <w:r w:rsidR="002114AC">
        <w:rPr>
          <w:rFonts w:ascii="Arial" w:hAnsi="Arial" w:cs="Arial"/>
        </w:rPr>
        <w:t xml:space="preserve"> and </w:t>
      </w:r>
      <m:oMath>
        <m:acc>
          <m:accPr>
            <m:ctrlPr>
              <w:rPr>
                <w:rFonts w:ascii="Cambria Math" w:hAnsi="Cambria Math" w:cs="Arial"/>
              </w:rPr>
            </m:ctrlPr>
          </m:accPr>
          <m:e>
            <m:sSub>
              <m:sSubPr>
                <m:ctrlPr>
                  <w:rPr>
                    <w:rFonts w:ascii="Cambria Math" w:hAnsi="Cambria Math" w:cs="Arial"/>
                  </w:rPr>
                </m:ctrlPr>
              </m:sSubPr>
              <m:e>
                <m:r>
                  <m:rPr>
                    <m:sty m:val="p"/>
                  </m:rPr>
                  <w:rPr>
                    <w:rFonts w:ascii="Cambria Math" w:hAnsi="Cambria Math" w:cs="Arial"/>
                  </w:rPr>
                  <m:t>BL</m:t>
                </m:r>
              </m:e>
              <m:sub>
                <m:r>
                  <m:rPr>
                    <m:sty m:val="p"/>
                  </m:rPr>
                  <w:rPr>
                    <w:rFonts w:ascii="Cambria Math" w:hAnsi="Cambria Math" w:cs="Arial"/>
                  </w:rPr>
                  <m:t>1st</m:t>
                </m:r>
              </m:sub>
            </m:sSub>
          </m:e>
        </m:acc>
      </m:oMath>
      <w:r w:rsidR="002114AC">
        <w:rPr>
          <w:rFonts w:ascii="Arial" w:hAnsi="Arial" w:cs="Arial"/>
        </w:rPr>
        <w:t xml:space="preserve"> denote the true and estimated 1</w:t>
      </w:r>
      <w:r w:rsidR="002114AC" w:rsidRPr="002114AC">
        <w:rPr>
          <w:rFonts w:ascii="Arial" w:hAnsi="Arial" w:cs="Arial"/>
          <w:vertAlign w:val="superscript"/>
        </w:rPr>
        <w:t>st</w:t>
      </w:r>
      <w:r w:rsidR="002114AC">
        <w:rPr>
          <w:rFonts w:ascii="Arial" w:hAnsi="Arial" w:cs="Arial"/>
        </w:rPr>
        <w:noBreakHyphen/>
        <w:t xml:space="preserve">order baseline, </w:t>
      </w:r>
      <m:oMath>
        <m:r>
          <m:rPr>
            <m:sty m:val="p"/>
          </m:rPr>
          <w:rPr>
            <w:rFonts w:ascii="Cambria Math" w:hAnsi="Cambria Math" w:cs="Arial"/>
          </w:rPr>
          <m:t xml:space="preserve">R2a </m:t>
        </m:r>
      </m:oMath>
      <w:r w:rsidR="00544B6D">
        <w:rPr>
          <w:rFonts w:ascii="Arial" w:hAnsi="Arial" w:cs="Arial"/>
          <w:iCs/>
        </w:rPr>
        <w:t xml:space="preserve">and </w:t>
      </w:r>
      <m:oMath>
        <m:acc>
          <m:accPr>
            <m:ctrlPr>
              <w:rPr>
                <w:rFonts w:ascii="Cambria Math" w:hAnsi="Cambria Math" w:cs="Arial"/>
                <w:iCs/>
              </w:rPr>
            </m:ctrlPr>
          </m:accPr>
          <m:e>
            <m:r>
              <m:rPr>
                <m:sty m:val="p"/>
              </m:rPr>
              <w:rPr>
                <w:rFonts w:ascii="Cambria Math" w:hAnsi="Cambria Math" w:cs="Arial"/>
              </w:rPr>
              <m:t>R2a</m:t>
            </m:r>
          </m:e>
        </m:acc>
      </m:oMath>
      <w:r w:rsidR="00544B6D">
        <w:rPr>
          <w:rFonts w:ascii="Arial" w:hAnsi="Arial" w:cs="Arial"/>
          <w:iCs/>
        </w:rPr>
        <w:t xml:space="preserve"> denote the true and estimated 1</w:t>
      </w:r>
      <w:r w:rsidR="00544B6D" w:rsidRPr="00544B6D">
        <w:rPr>
          <w:rFonts w:ascii="Arial" w:hAnsi="Arial" w:cs="Arial"/>
          <w:iCs/>
          <w:vertAlign w:val="superscript"/>
        </w:rPr>
        <w:t>st</w:t>
      </w:r>
      <w:r w:rsidR="00544B6D">
        <w:rPr>
          <w:rFonts w:ascii="Arial" w:hAnsi="Arial" w:cs="Arial"/>
          <w:iCs/>
        </w:rPr>
        <w:t xml:space="preserve">-order Voigt line broadening terms, </w:t>
      </w:r>
      <m:oMath>
        <m:r>
          <m:rPr>
            <m:sty m:val="p"/>
          </m:rPr>
          <w:rPr>
            <w:rFonts w:ascii="Cambria Math" w:hAnsi="Cambria Math" w:cs="Arial"/>
          </w:rPr>
          <m:t xml:space="preserve">R2b </m:t>
        </m:r>
      </m:oMath>
      <w:r w:rsidR="00544B6D">
        <w:rPr>
          <w:rFonts w:ascii="Arial" w:hAnsi="Arial" w:cs="Arial"/>
          <w:iCs/>
        </w:rPr>
        <w:t xml:space="preserve">and </w:t>
      </w:r>
      <m:oMath>
        <m:acc>
          <m:accPr>
            <m:ctrlPr>
              <w:rPr>
                <w:rFonts w:ascii="Cambria Math" w:hAnsi="Cambria Math" w:cs="Arial"/>
                <w:iCs/>
              </w:rPr>
            </m:ctrlPr>
          </m:accPr>
          <m:e>
            <m:r>
              <m:rPr>
                <m:sty m:val="p"/>
              </m:rPr>
              <w:rPr>
                <w:rFonts w:ascii="Cambria Math" w:hAnsi="Cambria Math" w:cs="Arial"/>
              </w:rPr>
              <m:t>R2b</m:t>
            </m:r>
          </m:e>
        </m:acc>
      </m:oMath>
      <w:r w:rsidR="00544B6D">
        <w:rPr>
          <w:rFonts w:ascii="Arial" w:hAnsi="Arial" w:cs="Arial"/>
          <w:iCs/>
        </w:rPr>
        <w:t xml:space="preserve"> denote the true and estimated 2</w:t>
      </w:r>
      <w:r w:rsidR="00544B6D" w:rsidRPr="00544B6D">
        <w:rPr>
          <w:rFonts w:ascii="Arial" w:hAnsi="Arial" w:cs="Arial"/>
          <w:iCs/>
          <w:vertAlign w:val="superscript"/>
        </w:rPr>
        <w:t>nd</w:t>
      </w:r>
      <w:r w:rsidR="00544B6D">
        <w:rPr>
          <w:rFonts w:ascii="Arial" w:hAnsi="Arial" w:cs="Arial"/>
          <w:iCs/>
        </w:rPr>
        <w:t xml:space="preserve">-order Voigt line broadening terms, </w:t>
      </w:r>
      <m:oMath>
        <m:sSub>
          <m:sSubPr>
            <m:ctrlPr>
              <w:rPr>
                <w:rFonts w:ascii="Cambria Math" w:hAnsi="Cambria Math" w:cs="Arial"/>
                <w:i/>
              </w:rPr>
            </m:ctrlPr>
          </m:sSubPr>
          <m:e>
            <m:r>
              <w:rPr>
                <w:rFonts w:ascii="Cambria Math" w:hAnsi="Cambria Math" w:cs="Arial"/>
              </w:rPr>
              <m:t>f</m:t>
            </m:r>
          </m:e>
          <m:sub>
            <m:r>
              <w:rPr>
                <w:rFonts w:ascii="Cambria Math" w:hAnsi="Cambria Math" w:cs="Arial"/>
              </w:rPr>
              <m:t>metabolite</m:t>
            </m:r>
          </m:sub>
        </m:sSub>
      </m:oMath>
      <w:r w:rsidR="00544B6D">
        <w:rPr>
          <w:rFonts w:ascii="Arial" w:hAnsi="Arial" w:cs="Arial"/>
        </w:rPr>
        <w:t xml:space="preserve"> denotes the frequency </w:t>
      </w:r>
      <w:r w:rsidR="00E775A1">
        <w:rPr>
          <w:rFonts w:ascii="Arial" w:hAnsi="Arial" w:cs="Arial"/>
        </w:rPr>
        <w:t>range</w:t>
      </w:r>
      <w:r w:rsidR="00544B6D">
        <w:rPr>
          <w:rFonts w:ascii="Arial" w:hAnsi="Arial" w:cs="Arial"/>
        </w:rPr>
        <w:t xml:space="preserve"> </w:t>
      </w:r>
      <w:r w:rsidR="00E775A1">
        <w:rPr>
          <w:rFonts w:ascii="Arial" w:hAnsi="Arial" w:cs="Arial"/>
        </w:rPr>
        <w:t>for</w:t>
      </w:r>
      <w:r w:rsidR="00544B6D">
        <w:rPr>
          <w:rFonts w:ascii="Arial" w:hAnsi="Arial" w:cs="Arial"/>
        </w:rPr>
        <w:t xml:space="preserve"> a particular metabolite</w:t>
      </w:r>
      <w:r w:rsidR="00E775A1">
        <w:rPr>
          <w:rFonts w:ascii="Arial" w:hAnsi="Arial" w:cs="Arial"/>
        </w:rPr>
        <w:t xml:space="preserve"> (Cho, Cr and NAA for DIFF; Glx and GABA for OFF).</w:t>
      </w:r>
    </w:p>
    <w:p w14:paraId="10F34EF5" w14:textId="30460780" w:rsidR="00BF3ED6" w:rsidRDefault="00BF3ED6" w:rsidP="00920EA9">
      <w:pPr>
        <w:spacing w:after="0"/>
        <w:jc w:val="both"/>
        <w:rPr>
          <w:rFonts w:ascii="Arial" w:hAnsi="Arial" w:cs="Arial"/>
          <w:sz w:val="24"/>
          <w:szCs w:val="24"/>
        </w:rPr>
      </w:pPr>
    </w:p>
    <w:p w14:paraId="1741A120" w14:textId="25CAFF69" w:rsidR="00FF1DAB" w:rsidRDefault="00BC1350" w:rsidP="00920EA9">
      <w:pPr>
        <w:spacing w:after="0"/>
        <w:jc w:val="both"/>
        <w:rPr>
          <w:rFonts w:ascii="Arial" w:hAnsi="Arial" w:cs="Arial"/>
          <w:sz w:val="24"/>
          <w:szCs w:val="24"/>
        </w:rPr>
      </w:pPr>
      <w:r>
        <w:rPr>
          <w:rFonts w:ascii="Arial" w:hAnsi="Arial" w:cs="Arial"/>
          <w:sz w:val="24"/>
          <w:szCs w:val="24"/>
        </w:rPr>
        <w:lastRenderedPageBreak/>
        <w:t>It shall be notices that s</w:t>
      </w:r>
      <w:r w:rsidR="00BF3ED6">
        <w:rPr>
          <w:rFonts w:ascii="Arial" w:hAnsi="Arial" w:cs="Arial"/>
          <w:sz w:val="24"/>
          <w:szCs w:val="24"/>
        </w:rPr>
        <w:t xml:space="preserve">pectral fitting over the DIFF spectrum and OFF spectrum are </w:t>
      </w:r>
      <w:r w:rsidR="00EB1C63">
        <w:rPr>
          <w:rFonts w:ascii="Arial" w:hAnsi="Arial" w:cs="Arial"/>
          <w:sz w:val="24"/>
          <w:szCs w:val="24"/>
        </w:rPr>
        <w:t>optimized separately, but the several metabolites inside the same spectrum are optimized jointly</w:t>
      </w:r>
      <w:r w:rsidR="00BF3ED6">
        <w:rPr>
          <w:rFonts w:ascii="Arial" w:hAnsi="Arial" w:cs="Arial"/>
          <w:sz w:val="24"/>
          <w:szCs w:val="24"/>
        </w:rPr>
        <w:t>. For DIFF fitting</w:t>
      </w:r>
      <w:r w:rsidR="00EB1C63">
        <w:rPr>
          <w:rFonts w:ascii="Arial" w:hAnsi="Arial" w:cs="Arial"/>
          <w:sz w:val="24"/>
          <w:szCs w:val="24"/>
        </w:rPr>
        <w:t xml:space="preserve"> and </w:t>
      </w:r>
      <w:r w:rsidR="0073659F">
        <w:rPr>
          <w:rFonts w:ascii="Arial" w:hAnsi="Arial" w:cs="Arial"/>
          <w:sz w:val="24"/>
          <w:szCs w:val="24"/>
        </w:rPr>
        <w:t>for OFF fitting, Voigt line broadening is used.</w:t>
      </w:r>
    </w:p>
    <w:p w14:paraId="4CE21545" w14:textId="346DF90C" w:rsidR="003A7623" w:rsidRDefault="003A7623" w:rsidP="00920EA9">
      <w:pPr>
        <w:spacing w:after="0"/>
        <w:jc w:val="both"/>
        <w:rPr>
          <w:rFonts w:ascii="Arial" w:hAnsi="Arial" w:cs="Arial"/>
          <w:sz w:val="24"/>
          <w:szCs w:val="24"/>
        </w:rPr>
      </w:pPr>
    </w:p>
    <w:p w14:paraId="79F80C36" w14:textId="77777777" w:rsidR="00437448" w:rsidRDefault="00437448" w:rsidP="00920EA9">
      <w:pPr>
        <w:spacing w:after="0"/>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61947" w14:paraId="725A666B" w14:textId="77777777" w:rsidTr="00C4256F">
        <w:tc>
          <w:tcPr>
            <w:tcW w:w="9350" w:type="dxa"/>
          </w:tcPr>
          <w:p w14:paraId="10283A89" w14:textId="783C17E7" w:rsidR="00661947" w:rsidRDefault="00437448" w:rsidP="00437448">
            <w:pPr>
              <w:rPr>
                <w:rFonts w:ascii="Arial" w:hAnsi="Arial" w:cs="Arial"/>
                <w:sz w:val="24"/>
                <w:szCs w:val="24"/>
              </w:rPr>
            </w:pPr>
            <w:r>
              <w:rPr>
                <w:rFonts w:ascii="Arial" w:hAnsi="Arial" w:cs="Arial"/>
                <w:noProof/>
                <w:sz w:val="24"/>
                <w:szCs w:val="24"/>
              </w:rPr>
              <w:drawing>
                <wp:inline distT="0" distB="0" distL="0" distR="0" wp14:anchorId="38EB6FA7" wp14:editId="3B27378E">
                  <wp:extent cx="5940425" cy="33369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336925"/>
                          </a:xfrm>
                          <a:prstGeom prst="rect">
                            <a:avLst/>
                          </a:prstGeom>
                          <a:noFill/>
                          <a:ln>
                            <a:noFill/>
                          </a:ln>
                        </pic:spPr>
                      </pic:pic>
                    </a:graphicData>
                  </a:graphic>
                </wp:inline>
              </w:drawing>
            </w:r>
          </w:p>
        </w:tc>
      </w:tr>
      <w:tr w:rsidR="00661947" w:rsidRPr="000144DD" w14:paraId="1165F9B4" w14:textId="77777777" w:rsidTr="00C4256F">
        <w:tc>
          <w:tcPr>
            <w:tcW w:w="9350" w:type="dxa"/>
          </w:tcPr>
          <w:p w14:paraId="737B4E0A" w14:textId="77777777" w:rsidR="00437448" w:rsidRDefault="00437448" w:rsidP="00C4256F">
            <w:pPr>
              <w:jc w:val="both"/>
              <w:rPr>
                <w:rFonts w:ascii="Arial" w:hAnsi="Arial" w:cs="Arial"/>
                <w:b/>
                <w:bCs/>
              </w:rPr>
            </w:pPr>
          </w:p>
          <w:p w14:paraId="2505E56A" w14:textId="6A8B0CEA" w:rsidR="00661947" w:rsidRDefault="008A5027" w:rsidP="00C4256F">
            <w:pPr>
              <w:jc w:val="both"/>
              <w:rPr>
                <w:rFonts w:ascii="Arial" w:hAnsi="Arial" w:cs="Arial"/>
                <w:b/>
                <w:bCs/>
              </w:rPr>
            </w:pPr>
            <w:r>
              <w:rPr>
                <w:rFonts w:ascii="Arial" w:hAnsi="Arial" w:cs="Arial"/>
                <w:b/>
                <w:bCs/>
              </w:rPr>
              <w:t>Figure 7</w:t>
            </w:r>
            <w:r w:rsidR="00661947">
              <w:rPr>
                <w:rFonts w:ascii="Arial" w:hAnsi="Arial" w:cs="Arial"/>
                <w:b/>
                <w:bCs/>
              </w:rPr>
              <w:t>. Demonstration of spectral fitting.</w:t>
            </w:r>
          </w:p>
          <w:p w14:paraId="632EB1C0" w14:textId="0F5B3F45" w:rsidR="005C0213" w:rsidRPr="005C0213" w:rsidRDefault="005C0213" w:rsidP="00C4256F">
            <w:pPr>
              <w:jc w:val="both"/>
              <w:rPr>
                <w:rFonts w:ascii="Arial" w:hAnsi="Arial" w:cs="Arial"/>
                <w:sz w:val="24"/>
                <w:szCs w:val="24"/>
              </w:rPr>
            </w:pPr>
            <w:r w:rsidRPr="005C0213">
              <w:rPr>
                <w:rFonts w:ascii="Arial" w:hAnsi="Arial" w:cs="Arial"/>
              </w:rPr>
              <w:t>Th</w:t>
            </w:r>
            <w:r>
              <w:rPr>
                <w:rFonts w:ascii="Arial" w:hAnsi="Arial" w:cs="Arial"/>
              </w:rPr>
              <w:t>e DIFF spectrum is used to fit Glx and GABA, while the OFF spectrum is used to fit Choline, Creatine and NAA.</w:t>
            </w:r>
          </w:p>
        </w:tc>
      </w:tr>
    </w:tbl>
    <w:p w14:paraId="342525CF" w14:textId="77777777" w:rsidR="00661947" w:rsidRDefault="00661947" w:rsidP="00920EA9">
      <w:pPr>
        <w:spacing w:after="0"/>
        <w:jc w:val="both"/>
        <w:rPr>
          <w:rFonts w:ascii="Arial" w:hAnsi="Arial" w:cs="Arial"/>
          <w:sz w:val="24"/>
          <w:szCs w:val="24"/>
        </w:rPr>
      </w:pPr>
    </w:p>
    <w:p w14:paraId="32F375CC" w14:textId="77777777" w:rsidR="00E7002A" w:rsidRDefault="00E7002A" w:rsidP="00920EA9">
      <w:pPr>
        <w:spacing w:after="0"/>
        <w:jc w:val="both"/>
        <w:rPr>
          <w:rFonts w:ascii="Arial" w:hAnsi="Arial" w:cs="Arial"/>
          <w:sz w:val="24"/>
          <w:szCs w:val="24"/>
        </w:rPr>
      </w:pPr>
    </w:p>
    <w:p w14:paraId="5F120665" w14:textId="3A998D4E" w:rsidR="004D7A0D" w:rsidRDefault="004D7A0D" w:rsidP="00920EA9">
      <w:pPr>
        <w:spacing w:after="0"/>
        <w:jc w:val="both"/>
        <w:rPr>
          <w:rFonts w:ascii="Arial" w:hAnsi="Arial" w:cs="Arial"/>
          <w:sz w:val="24"/>
          <w:szCs w:val="24"/>
        </w:rPr>
      </w:pPr>
      <w:r w:rsidRPr="004D7A0D">
        <w:rPr>
          <w:rFonts w:ascii="Arial" w:hAnsi="Arial" w:cs="Arial"/>
          <w:b/>
          <w:bCs/>
          <w:sz w:val="24"/>
          <w:szCs w:val="24"/>
        </w:rPr>
        <w:t xml:space="preserve">MODULE </w:t>
      </w:r>
      <w:r>
        <w:rPr>
          <w:rFonts w:ascii="Arial" w:hAnsi="Arial" w:cs="Arial"/>
          <w:b/>
          <w:bCs/>
          <w:sz w:val="24"/>
          <w:szCs w:val="24"/>
        </w:rPr>
        <w:t>5</w:t>
      </w:r>
      <w:r w:rsidRPr="004D7A0D">
        <w:rPr>
          <w:rFonts w:ascii="Arial" w:hAnsi="Arial" w:cs="Arial"/>
          <w:b/>
          <w:bCs/>
          <w:sz w:val="24"/>
          <w:szCs w:val="24"/>
        </w:rPr>
        <w:t xml:space="preserve">: </w:t>
      </w:r>
      <w:r>
        <w:rPr>
          <w:rFonts w:ascii="Arial" w:hAnsi="Arial" w:cs="Arial"/>
          <w:b/>
          <w:bCs/>
          <w:sz w:val="24"/>
          <w:szCs w:val="24"/>
        </w:rPr>
        <w:t>REPORT</w:t>
      </w:r>
    </w:p>
    <w:p w14:paraId="1793F3F0" w14:textId="3A47329D" w:rsidR="00E7002A" w:rsidRDefault="00E7002A" w:rsidP="00920EA9">
      <w:pPr>
        <w:spacing w:after="0"/>
        <w:jc w:val="both"/>
        <w:rPr>
          <w:rFonts w:ascii="Arial" w:hAnsi="Arial" w:cs="Arial"/>
          <w:sz w:val="24"/>
          <w:szCs w:val="24"/>
        </w:rPr>
      </w:pPr>
    </w:p>
    <w:p w14:paraId="3FDCB4D6" w14:textId="3B07D7E2" w:rsidR="001B2A96" w:rsidRDefault="00E7002A" w:rsidP="00920EA9">
      <w:pPr>
        <w:spacing w:after="0"/>
        <w:jc w:val="both"/>
        <w:rPr>
          <w:rFonts w:ascii="Arial" w:hAnsi="Arial" w:cs="Arial"/>
          <w:sz w:val="24"/>
          <w:szCs w:val="24"/>
        </w:rPr>
      </w:pPr>
      <w:r>
        <w:rPr>
          <w:rFonts w:ascii="Arial" w:hAnsi="Arial" w:cs="Arial"/>
          <w:sz w:val="24"/>
          <w:szCs w:val="24"/>
        </w:rPr>
        <w:t xml:space="preserve">Each run of JET automatically generates a quality assurance summary report </w:t>
      </w:r>
      <w:r w:rsidR="001B2A96">
        <w:rPr>
          <w:rFonts w:ascii="Arial" w:hAnsi="Arial" w:cs="Arial"/>
          <w:sz w:val="24"/>
          <w:szCs w:val="24"/>
        </w:rPr>
        <w:t xml:space="preserve">(left panel in </w:t>
      </w:r>
      <w:r w:rsidR="008A5027">
        <w:rPr>
          <w:rFonts w:ascii="Arial" w:hAnsi="Arial" w:cs="Arial"/>
          <w:b/>
          <w:bCs/>
          <w:sz w:val="24"/>
          <w:szCs w:val="24"/>
        </w:rPr>
        <w:t>Figure 8</w:t>
      </w:r>
      <w:r w:rsidR="001B2A96">
        <w:rPr>
          <w:rFonts w:ascii="Arial" w:hAnsi="Arial" w:cs="Arial"/>
          <w:sz w:val="24"/>
          <w:szCs w:val="24"/>
        </w:rPr>
        <w:t xml:space="preserve">) </w:t>
      </w:r>
      <w:r>
        <w:rPr>
          <w:rFonts w:ascii="Arial" w:hAnsi="Arial" w:cs="Arial"/>
          <w:sz w:val="24"/>
          <w:szCs w:val="24"/>
        </w:rPr>
        <w:t>and a metabolite quantification summary report</w:t>
      </w:r>
      <w:r w:rsidR="001B2A96">
        <w:rPr>
          <w:rFonts w:ascii="Arial" w:hAnsi="Arial" w:cs="Arial"/>
          <w:sz w:val="24"/>
          <w:szCs w:val="24"/>
        </w:rPr>
        <w:t xml:space="preserve"> (right panel in </w:t>
      </w:r>
      <w:r w:rsidR="008A5027">
        <w:rPr>
          <w:rFonts w:ascii="Arial" w:hAnsi="Arial" w:cs="Arial"/>
          <w:b/>
          <w:bCs/>
          <w:sz w:val="24"/>
          <w:szCs w:val="24"/>
        </w:rPr>
        <w:t>Figure 8</w:t>
      </w:r>
      <w:r w:rsidR="001B2A96">
        <w:rPr>
          <w:rFonts w:ascii="Arial" w:hAnsi="Arial" w:cs="Arial"/>
          <w:sz w:val="24"/>
          <w:szCs w:val="24"/>
        </w:rPr>
        <w:t>)</w:t>
      </w:r>
      <w:r>
        <w:rPr>
          <w:rFonts w:ascii="Arial" w:hAnsi="Arial" w:cs="Arial"/>
          <w:sz w:val="24"/>
          <w:szCs w:val="24"/>
        </w:rPr>
        <w:t>.</w:t>
      </w:r>
      <w:r w:rsidR="009355B0">
        <w:rPr>
          <w:rFonts w:ascii="Arial" w:hAnsi="Arial" w:cs="Arial"/>
          <w:sz w:val="24"/>
          <w:szCs w:val="24"/>
        </w:rPr>
        <w:t xml:space="preserve"> As long as the data are provided correctly, analysis of data from each subject results in one run of JET.</w:t>
      </w:r>
    </w:p>
    <w:p w14:paraId="06027EA0" w14:textId="77777777" w:rsidR="001B2A96" w:rsidRDefault="001B2A96" w:rsidP="00920EA9">
      <w:pPr>
        <w:spacing w:after="0"/>
        <w:jc w:val="both"/>
        <w:rPr>
          <w:rFonts w:ascii="Arial" w:hAnsi="Arial" w:cs="Arial"/>
          <w:sz w:val="24"/>
          <w:szCs w:val="24"/>
        </w:rPr>
      </w:pPr>
    </w:p>
    <w:p w14:paraId="1A05F976" w14:textId="37332A4A" w:rsidR="000144DD" w:rsidRDefault="001B2A96" w:rsidP="00920EA9">
      <w:pPr>
        <w:spacing w:after="0"/>
        <w:jc w:val="both"/>
        <w:rPr>
          <w:rFonts w:ascii="Arial" w:hAnsi="Arial" w:cs="Arial"/>
          <w:sz w:val="24"/>
          <w:szCs w:val="24"/>
        </w:rPr>
      </w:pPr>
      <w:r>
        <w:rPr>
          <w:rFonts w:ascii="Arial" w:hAnsi="Arial" w:cs="Arial"/>
          <w:sz w:val="24"/>
          <w:szCs w:val="24"/>
        </w:rPr>
        <w:t xml:space="preserve">The quality assurance summary report </w:t>
      </w:r>
      <w:r w:rsidR="0053379F">
        <w:rPr>
          <w:rFonts w:ascii="Arial" w:hAnsi="Arial" w:cs="Arial"/>
          <w:sz w:val="24"/>
          <w:szCs w:val="24"/>
        </w:rPr>
        <w:t>visualizes the quality of spectrum registration on the repetition level, allowing for visual inspections of the global and local patterns. The metabolite quantification summary report, on the other hand, records the quantified metabolite concentrations as generated in the previous spectral fitting step.</w:t>
      </w:r>
    </w:p>
    <w:p w14:paraId="50B0A0C3" w14:textId="37CE8B91" w:rsidR="003D06F6" w:rsidRDefault="003D06F6" w:rsidP="00920EA9">
      <w:pPr>
        <w:spacing w:after="0"/>
        <w:jc w:val="both"/>
        <w:rPr>
          <w:rFonts w:ascii="Arial" w:hAnsi="Arial" w:cs="Arial"/>
          <w:sz w:val="24"/>
          <w:szCs w:val="24"/>
        </w:rPr>
      </w:pPr>
    </w:p>
    <w:p w14:paraId="09CD0A4D" w14:textId="77777777" w:rsidR="00E072FF" w:rsidRDefault="00E072FF" w:rsidP="00920EA9">
      <w:pPr>
        <w:spacing w:after="0"/>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144DD" w14:paraId="51F5C8FD" w14:textId="77777777" w:rsidTr="000144DD">
        <w:tc>
          <w:tcPr>
            <w:tcW w:w="9350" w:type="dxa"/>
          </w:tcPr>
          <w:p w14:paraId="06C51651" w14:textId="5949D895" w:rsidR="000144DD" w:rsidRDefault="008E465E" w:rsidP="000144DD">
            <w:pPr>
              <w:jc w:val="center"/>
              <w:rPr>
                <w:rFonts w:ascii="Arial" w:hAnsi="Arial" w:cs="Arial"/>
                <w:sz w:val="24"/>
                <w:szCs w:val="24"/>
              </w:rPr>
            </w:pPr>
            <w:r>
              <w:rPr>
                <w:noProof/>
              </w:rPr>
              <w:lastRenderedPageBreak/>
              <w:drawing>
                <wp:inline distT="0" distB="0" distL="0" distR="0" wp14:anchorId="2B791A78" wp14:editId="167673EC">
                  <wp:extent cx="5932170" cy="3738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170" cy="3738880"/>
                          </a:xfrm>
                          <a:prstGeom prst="rect">
                            <a:avLst/>
                          </a:prstGeom>
                          <a:noFill/>
                          <a:ln>
                            <a:noFill/>
                          </a:ln>
                        </pic:spPr>
                      </pic:pic>
                    </a:graphicData>
                  </a:graphic>
                </wp:inline>
              </w:drawing>
            </w:r>
            <w:r w:rsidR="000144DD">
              <w:rPr>
                <w:rFonts w:ascii="Arial" w:hAnsi="Arial" w:cs="Arial"/>
                <w:sz w:val="24"/>
                <w:szCs w:val="24"/>
              </w:rPr>
              <w:t xml:space="preserve">  </w:t>
            </w:r>
          </w:p>
        </w:tc>
      </w:tr>
      <w:tr w:rsidR="000144DD" w14:paraId="0BA47CA2" w14:textId="77777777" w:rsidTr="000144DD">
        <w:tc>
          <w:tcPr>
            <w:tcW w:w="9350" w:type="dxa"/>
          </w:tcPr>
          <w:p w14:paraId="76E2285B" w14:textId="77777777" w:rsidR="000144DD" w:rsidRPr="000144DD" w:rsidRDefault="000144DD" w:rsidP="00920EA9">
            <w:pPr>
              <w:jc w:val="both"/>
              <w:rPr>
                <w:rFonts w:ascii="Arial" w:hAnsi="Arial" w:cs="Arial"/>
              </w:rPr>
            </w:pPr>
          </w:p>
          <w:p w14:paraId="5857B270" w14:textId="760B1B29" w:rsidR="000144DD" w:rsidRDefault="008A5027" w:rsidP="00920EA9">
            <w:pPr>
              <w:jc w:val="both"/>
              <w:rPr>
                <w:rFonts w:ascii="Arial" w:hAnsi="Arial" w:cs="Arial"/>
                <w:b/>
                <w:bCs/>
              </w:rPr>
            </w:pPr>
            <w:r>
              <w:rPr>
                <w:rFonts w:ascii="Arial" w:hAnsi="Arial" w:cs="Arial"/>
                <w:b/>
                <w:bCs/>
              </w:rPr>
              <w:t>Figure 8</w:t>
            </w:r>
            <w:r w:rsidR="000144DD">
              <w:rPr>
                <w:rFonts w:ascii="Arial" w:hAnsi="Arial" w:cs="Arial"/>
                <w:b/>
                <w:bCs/>
              </w:rPr>
              <w:t xml:space="preserve">. </w:t>
            </w:r>
            <w:r w:rsidR="005B5FBF">
              <w:rPr>
                <w:rFonts w:ascii="Arial" w:hAnsi="Arial" w:cs="Arial"/>
                <w:b/>
                <w:bCs/>
              </w:rPr>
              <w:t>S</w:t>
            </w:r>
            <w:r w:rsidR="000144DD">
              <w:rPr>
                <w:rFonts w:ascii="Arial" w:hAnsi="Arial" w:cs="Arial"/>
                <w:b/>
                <w:bCs/>
              </w:rPr>
              <w:t>ample JET report</w:t>
            </w:r>
            <w:r w:rsidR="005B5FBF">
              <w:rPr>
                <w:rFonts w:ascii="Arial" w:hAnsi="Arial" w:cs="Arial"/>
                <w:b/>
                <w:bCs/>
              </w:rPr>
              <w:t>s</w:t>
            </w:r>
            <w:r w:rsidR="000144DD">
              <w:rPr>
                <w:rFonts w:ascii="Arial" w:hAnsi="Arial" w:cs="Arial"/>
                <w:b/>
                <w:bCs/>
              </w:rPr>
              <w:t>.</w:t>
            </w:r>
          </w:p>
          <w:p w14:paraId="5D2C6827" w14:textId="79B3340A" w:rsidR="006B6DE8" w:rsidRPr="006B6DE8" w:rsidRDefault="006B6DE8" w:rsidP="00920EA9">
            <w:pPr>
              <w:jc w:val="both"/>
              <w:rPr>
                <w:rFonts w:ascii="Arial" w:hAnsi="Arial" w:cs="Arial"/>
                <w:sz w:val="24"/>
                <w:szCs w:val="24"/>
              </w:rPr>
            </w:pPr>
            <w:r>
              <w:rPr>
                <w:rFonts w:ascii="Arial" w:hAnsi="Arial" w:cs="Arial"/>
              </w:rPr>
              <w:t>A pair of reports will be generated each time the data from one subject is analyzed. The pair includes a quality assurance summary report (left panel) and a metabolite quantification summary report (right panel).</w:t>
            </w:r>
          </w:p>
        </w:tc>
      </w:tr>
    </w:tbl>
    <w:p w14:paraId="1607DDFE" w14:textId="46DC246D" w:rsidR="007E1D5C" w:rsidRDefault="007E1D5C">
      <w:pPr>
        <w:rPr>
          <w:rFonts w:ascii="Arial" w:hAnsi="Arial" w:cs="Arial"/>
          <w:b/>
          <w:bCs/>
          <w:sz w:val="24"/>
          <w:szCs w:val="24"/>
        </w:rPr>
      </w:pPr>
    </w:p>
    <w:p w14:paraId="439336D5" w14:textId="77777777" w:rsidR="00104137" w:rsidRDefault="007E1D5C">
      <w:pPr>
        <w:rPr>
          <w:rFonts w:ascii="Arial" w:hAnsi="Arial" w:cs="Arial"/>
          <w:sz w:val="24"/>
          <w:szCs w:val="24"/>
        </w:rPr>
      </w:pPr>
      <w:r>
        <w:rPr>
          <w:rFonts w:ascii="Arial" w:hAnsi="Arial" w:cs="Arial"/>
          <w:sz w:val="24"/>
          <w:szCs w:val="24"/>
        </w:rPr>
        <w:t xml:space="preserve">Specifically, in the quality assurance summary report, the upper panels show the </w:t>
      </w:r>
      <w:r w:rsidR="00104137">
        <w:rPr>
          <w:rFonts w:ascii="Arial" w:hAnsi="Arial" w:cs="Arial"/>
          <w:sz w:val="24"/>
          <w:szCs w:val="24"/>
        </w:rPr>
        <w:t>bird-eye view of the spectra after JET SR corrections. The lower panels show the estimated frequency drift, phase drift, signal-to-noise ratio (SNR) and Pearson correlation (R) with respect to the spectrum template. After the SR corrections, the drifts shall be significantly closer to zero, while the SNR and R shall be more stable and higher.</w:t>
      </w:r>
    </w:p>
    <w:p w14:paraId="1E895982" w14:textId="70FD0060" w:rsidR="00661947" w:rsidRDefault="00104137">
      <w:pPr>
        <w:rPr>
          <w:rFonts w:ascii="Arial" w:hAnsi="Arial" w:cs="Arial"/>
          <w:b/>
          <w:bCs/>
          <w:sz w:val="24"/>
          <w:szCs w:val="24"/>
        </w:rPr>
      </w:pPr>
      <w:r>
        <w:rPr>
          <w:rFonts w:ascii="Arial" w:hAnsi="Arial" w:cs="Arial"/>
          <w:sz w:val="24"/>
          <w:szCs w:val="24"/>
        </w:rPr>
        <w:t>In the metabolite quantification summary report, the panels on the left are visualizations of the spectral fitting performances, where the curves shown include the spectra, fitted curves, and the residual (difference between the spectra and the fitted curves). The panels on the right show the metabolite quantifications and quantitative performances, including estimated metabolite amplitude (which reflect the concentration), SNR calculated in two different measures, and goodness of fit (GOF) calculated as one minus the normalized mean squared errors</w:t>
      </w:r>
      <w:r w:rsidR="00F02B1A">
        <w:rPr>
          <w:rFonts w:ascii="Arial" w:hAnsi="Arial" w:cs="Arial"/>
          <w:sz w:val="24"/>
          <w:szCs w:val="24"/>
        </w:rPr>
        <w:t xml:space="preserve"> over the</w:t>
      </w:r>
      <w:r w:rsidR="009F3571">
        <w:rPr>
          <w:rFonts w:ascii="Arial" w:hAnsi="Arial" w:cs="Arial"/>
          <w:sz w:val="24"/>
          <w:szCs w:val="24"/>
        </w:rPr>
        <w:t xml:space="preserve"> relevant</w:t>
      </w:r>
      <w:r w:rsidR="00F02B1A">
        <w:rPr>
          <w:rFonts w:ascii="Arial" w:hAnsi="Arial" w:cs="Arial"/>
          <w:sz w:val="24"/>
          <w:szCs w:val="24"/>
        </w:rPr>
        <w:t xml:space="preserve"> frequency range</w:t>
      </w:r>
      <w:r>
        <w:rPr>
          <w:rFonts w:ascii="Arial" w:hAnsi="Arial" w:cs="Arial"/>
          <w:sz w:val="24"/>
          <w:szCs w:val="24"/>
        </w:rPr>
        <w:t>.</w:t>
      </w:r>
      <w:r w:rsidR="00661947">
        <w:rPr>
          <w:rFonts w:ascii="Arial" w:hAnsi="Arial" w:cs="Arial"/>
          <w:b/>
          <w:bCs/>
          <w:sz w:val="24"/>
          <w:szCs w:val="24"/>
        </w:rPr>
        <w:br w:type="page"/>
      </w:r>
    </w:p>
    <w:p w14:paraId="7FB0361F" w14:textId="0691B2E9" w:rsidR="00920EA9" w:rsidRPr="00920EA9" w:rsidRDefault="00920EA9" w:rsidP="00920EA9">
      <w:pPr>
        <w:spacing w:after="0"/>
        <w:jc w:val="both"/>
        <w:rPr>
          <w:rFonts w:ascii="Arial" w:hAnsi="Arial" w:cs="Arial"/>
          <w:sz w:val="24"/>
          <w:szCs w:val="24"/>
        </w:rPr>
      </w:pPr>
      <w:r w:rsidRPr="00920EA9">
        <w:rPr>
          <w:rFonts w:ascii="Arial" w:hAnsi="Arial" w:cs="Arial"/>
          <w:b/>
          <w:bCs/>
          <w:sz w:val="24"/>
          <w:szCs w:val="24"/>
        </w:rPr>
        <w:lastRenderedPageBreak/>
        <w:t>Major Developers</w:t>
      </w:r>
    </w:p>
    <w:p w14:paraId="2619511A" w14:textId="77777777" w:rsidR="00920EA9" w:rsidRPr="00920EA9" w:rsidRDefault="00920EA9" w:rsidP="00920EA9">
      <w:pPr>
        <w:spacing w:after="0"/>
        <w:jc w:val="both"/>
        <w:rPr>
          <w:rFonts w:ascii="Arial" w:hAnsi="Arial" w:cs="Arial"/>
          <w:sz w:val="24"/>
          <w:szCs w:val="24"/>
        </w:rPr>
      </w:pPr>
      <w:r w:rsidRPr="00920EA9">
        <w:rPr>
          <w:rFonts w:ascii="Arial" w:hAnsi="Arial" w:cs="Arial"/>
          <w:sz w:val="24"/>
          <w:szCs w:val="24"/>
        </w:rPr>
        <w:t>Chen "Raphael" Liu, MS; Nanyan "Rosalie" Zhu, MA; Jia Guo, PhD.</w:t>
      </w:r>
    </w:p>
    <w:p w14:paraId="34492671" w14:textId="77777777" w:rsidR="00920EA9" w:rsidRPr="00920EA9" w:rsidRDefault="00920EA9" w:rsidP="00920EA9">
      <w:pPr>
        <w:spacing w:after="0"/>
        <w:jc w:val="both"/>
        <w:rPr>
          <w:rFonts w:ascii="Arial" w:hAnsi="Arial" w:cs="Arial"/>
          <w:sz w:val="24"/>
          <w:szCs w:val="24"/>
        </w:rPr>
      </w:pPr>
      <w:r w:rsidRPr="00920EA9">
        <w:rPr>
          <w:rFonts w:ascii="Arial" w:hAnsi="Arial" w:cs="Arial"/>
          <w:b/>
          <w:bCs/>
          <w:sz w:val="24"/>
          <w:szCs w:val="24"/>
        </w:rPr>
        <w:t>Contributors</w:t>
      </w:r>
    </w:p>
    <w:p w14:paraId="2156EB6E" w14:textId="5E4F5E4E" w:rsidR="003452F0" w:rsidRDefault="003452F0" w:rsidP="00920EA9">
      <w:pPr>
        <w:spacing w:after="0"/>
        <w:jc w:val="both"/>
        <w:rPr>
          <w:rFonts w:ascii="Arial" w:hAnsi="Arial" w:cs="Arial"/>
          <w:sz w:val="24"/>
          <w:szCs w:val="24"/>
        </w:rPr>
      </w:pPr>
      <w:r w:rsidRPr="003452F0">
        <w:rPr>
          <w:rFonts w:ascii="Arial" w:hAnsi="Arial" w:cs="Arial"/>
          <w:sz w:val="24"/>
          <w:szCs w:val="24"/>
        </w:rPr>
        <w:t xml:space="preserve">David J. Ma, MS; </w:t>
      </w:r>
      <w:proofErr w:type="spellStart"/>
      <w:r w:rsidRPr="003452F0">
        <w:rPr>
          <w:rFonts w:ascii="Arial" w:hAnsi="Arial" w:cs="Arial"/>
          <w:sz w:val="24"/>
          <w:szCs w:val="24"/>
        </w:rPr>
        <w:t>Roshell</w:t>
      </w:r>
      <w:proofErr w:type="spellEnd"/>
      <w:r w:rsidRPr="003452F0">
        <w:rPr>
          <w:rFonts w:ascii="Arial" w:hAnsi="Arial" w:cs="Arial"/>
          <w:sz w:val="24"/>
          <w:szCs w:val="24"/>
        </w:rPr>
        <w:t xml:space="preserve"> Li, </w:t>
      </w:r>
      <w:proofErr w:type="gramStart"/>
      <w:r w:rsidRPr="003452F0">
        <w:rPr>
          <w:rFonts w:ascii="Arial" w:hAnsi="Arial" w:cs="Arial"/>
          <w:sz w:val="24"/>
          <w:szCs w:val="24"/>
        </w:rPr>
        <w:t>MS;</w:t>
      </w:r>
      <w:proofErr w:type="gramEnd"/>
    </w:p>
    <w:p w14:paraId="75548847" w14:textId="0B4641CC" w:rsidR="00920EA9" w:rsidRPr="00920EA9" w:rsidRDefault="00920EA9" w:rsidP="00920EA9">
      <w:pPr>
        <w:spacing w:after="0"/>
        <w:jc w:val="both"/>
        <w:rPr>
          <w:rFonts w:ascii="Arial" w:hAnsi="Arial" w:cs="Arial"/>
          <w:sz w:val="24"/>
          <w:szCs w:val="24"/>
        </w:rPr>
      </w:pPr>
      <w:r w:rsidRPr="00920EA9">
        <w:rPr>
          <w:rFonts w:ascii="Arial" w:hAnsi="Arial" w:cs="Arial"/>
          <w:sz w:val="24"/>
          <w:szCs w:val="24"/>
        </w:rPr>
        <w:t>Jochen Weber, MS; Kay C. Igwe, MS; Emily Turner Wood, MD, PhD; Wafae Labriji, MS; Vasile Stupar, PhD; Gregory Smith, PhD.</w:t>
      </w:r>
    </w:p>
    <w:p w14:paraId="46FCF3B8" w14:textId="77777777" w:rsidR="00920EA9" w:rsidRPr="00920EA9" w:rsidRDefault="00920EA9" w:rsidP="00920EA9">
      <w:pPr>
        <w:spacing w:after="0"/>
        <w:jc w:val="both"/>
        <w:rPr>
          <w:rFonts w:ascii="Arial" w:hAnsi="Arial" w:cs="Arial"/>
          <w:sz w:val="24"/>
          <w:szCs w:val="24"/>
        </w:rPr>
      </w:pPr>
      <w:r w:rsidRPr="00920EA9">
        <w:rPr>
          <w:rFonts w:ascii="Arial" w:hAnsi="Arial" w:cs="Arial"/>
          <w:b/>
          <w:bCs/>
          <w:sz w:val="24"/>
          <w:szCs w:val="24"/>
        </w:rPr>
        <w:t>Collaborators</w:t>
      </w:r>
    </w:p>
    <w:p w14:paraId="711EB148" w14:textId="77777777" w:rsidR="00920EA9" w:rsidRPr="00920EA9" w:rsidRDefault="00920EA9" w:rsidP="00920EA9">
      <w:pPr>
        <w:spacing w:after="0"/>
        <w:jc w:val="both"/>
        <w:rPr>
          <w:rFonts w:ascii="Arial" w:hAnsi="Arial" w:cs="Arial"/>
          <w:sz w:val="24"/>
          <w:szCs w:val="24"/>
        </w:rPr>
      </w:pPr>
      <w:r w:rsidRPr="00920EA9">
        <w:rPr>
          <w:rFonts w:ascii="Arial" w:hAnsi="Arial" w:cs="Arial"/>
          <w:sz w:val="24"/>
          <w:szCs w:val="24"/>
        </w:rPr>
        <w:t>Scott A. Small, MD; Douglas L Rothman, PhD; Robin de Graaf, PhD; Neil Harris, PhD; Florence Fauvelle, PhD; Yanping Sun, PhD.</w:t>
      </w:r>
    </w:p>
    <w:p w14:paraId="41841662" w14:textId="77777777" w:rsidR="00920EA9" w:rsidRPr="00920EA9" w:rsidRDefault="00920EA9" w:rsidP="00920EA9">
      <w:pPr>
        <w:spacing w:after="0"/>
        <w:jc w:val="both"/>
        <w:rPr>
          <w:rFonts w:ascii="Arial" w:hAnsi="Arial" w:cs="Arial"/>
          <w:sz w:val="24"/>
          <w:szCs w:val="24"/>
        </w:rPr>
      </w:pPr>
      <w:r w:rsidRPr="00920EA9">
        <w:rPr>
          <w:rFonts w:ascii="Arial" w:hAnsi="Arial" w:cs="Arial"/>
          <w:b/>
          <w:bCs/>
          <w:sz w:val="24"/>
          <w:szCs w:val="24"/>
        </w:rPr>
        <w:t>Inventor and Correspondence</w:t>
      </w:r>
    </w:p>
    <w:p w14:paraId="035B97EE" w14:textId="77777777" w:rsidR="00920EA9" w:rsidRPr="00920EA9" w:rsidRDefault="00920EA9" w:rsidP="00920EA9">
      <w:pPr>
        <w:spacing w:after="0"/>
        <w:jc w:val="both"/>
        <w:rPr>
          <w:rFonts w:ascii="Arial" w:hAnsi="Arial" w:cs="Arial"/>
          <w:sz w:val="24"/>
          <w:szCs w:val="24"/>
        </w:rPr>
      </w:pPr>
      <w:r w:rsidRPr="00920EA9">
        <w:rPr>
          <w:rFonts w:ascii="Arial" w:hAnsi="Arial" w:cs="Arial"/>
          <w:sz w:val="24"/>
          <w:szCs w:val="24"/>
        </w:rPr>
        <w:t>Jia Guo, PhD. (Email: jg3400@columbia.edu)</w:t>
      </w:r>
    </w:p>
    <w:p w14:paraId="16D83684" w14:textId="5211B4B4" w:rsidR="00920EA9" w:rsidRDefault="00920EA9" w:rsidP="00920EA9">
      <w:pPr>
        <w:spacing w:after="0"/>
        <w:jc w:val="both"/>
        <w:rPr>
          <w:rFonts w:ascii="Arial" w:hAnsi="Arial" w:cs="Arial"/>
          <w:sz w:val="24"/>
          <w:szCs w:val="24"/>
        </w:rPr>
      </w:pPr>
    </w:p>
    <w:p w14:paraId="0C4E34E9" w14:textId="2F50881E" w:rsidR="006F7675" w:rsidRDefault="006F7675" w:rsidP="00920EA9">
      <w:pPr>
        <w:spacing w:after="0"/>
        <w:jc w:val="both"/>
        <w:rPr>
          <w:rFonts w:ascii="Arial" w:hAnsi="Arial" w:cs="Arial"/>
          <w:sz w:val="24"/>
          <w:szCs w:val="24"/>
        </w:rPr>
      </w:pPr>
    </w:p>
    <w:p w14:paraId="3F82A696" w14:textId="75F1415E" w:rsidR="006F7675" w:rsidRDefault="006F7675" w:rsidP="00920EA9">
      <w:pPr>
        <w:spacing w:after="0"/>
        <w:jc w:val="both"/>
        <w:rPr>
          <w:rFonts w:ascii="Arial" w:hAnsi="Arial" w:cs="Arial"/>
          <w:b/>
          <w:bCs/>
          <w:sz w:val="24"/>
          <w:szCs w:val="24"/>
        </w:rPr>
      </w:pPr>
      <w:r w:rsidRPr="006F7675">
        <w:rPr>
          <w:rFonts w:ascii="Arial" w:hAnsi="Arial" w:cs="Arial"/>
          <w:b/>
          <w:bCs/>
          <w:sz w:val="24"/>
          <w:szCs w:val="24"/>
        </w:rPr>
        <w:t>References</w:t>
      </w:r>
    </w:p>
    <w:p w14:paraId="43659ED2" w14:textId="77777777" w:rsidR="00297968" w:rsidRDefault="00297968" w:rsidP="00920EA9">
      <w:pPr>
        <w:spacing w:after="0"/>
        <w:jc w:val="both"/>
        <w:rPr>
          <w:rFonts w:ascii="Arial" w:hAnsi="Arial" w:cs="Arial"/>
          <w:b/>
          <w:bCs/>
          <w:sz w:val="24"/>
          <w:szCs w:val="24"/>
        </w:rPr>
      </w:pPr>
    </w:p>
    <w:p w14:paraId="0624D263" w14:textId="7EAF3DCA" w:rsidR="006F7675" w:rsidRPr="000F2DE1" w:rsidRDefault="006F7675" w:rsidP="00920EA9">
      <w:pPr>
        <w:spacing w:after="0"/>
        <w:jc w:val="both"/>
        <w:rPr>
          <w:rFonts w:ascii="Arial" w:hAnsi="Arial" w:cs="Arial"/>
        </w:rPr>
      </w:pPr>
      <w:r w:rsidRPr="000F2DE1">
        <w:rPr>
          <w:rFonts w:ascii="Arial" w:hAnsi="Arial" w:cs="Arial"/>
        </w:rPr>
        <w:t>[1] Riggle, Brittany A., et al. "MRI demonstrates glutamine antagonist-mediated reversal of cerebral malaria pathology in mice." Proceedings of the National Academy of Sciences 115.51 (2018): E12024-E12033.</w:t>
      </w:r>
    </w:p>
    <w:p w14:paraId="23E2739B" w14:textId="4179D9A6" w:rsidR="006F7675" w:rsidRPr="000F2DE1" w:rsidRDefault="006F7675" w:rsidP="00920EA9">
      <w:pPr>
        <w:spacing w:after="0"/>
        <w:jc w:val="both"/>
        <w:rPr>
          <w:rFonts w:ascii="Arial" w:hAnsi="Arial" w:cs="Arial"/>
        </w:rPr>
      </w:pPr>
    </w:p>
    <w:p w14:paraId="7A9F950F" w14:textId="266AB15B" w:rsidR="006F7675" w:rsidRPr="000F2DE1" w:rsidRDefault="006F7675" w:rsidP="00920EA9">
      <w:pPr>
        <w:spacing w:after="0"/>
        <w:jc w:val="both"/>
        <w:rPr>
          <w:rFonts w:ascii="Arial" w:hAnsi="Arial" w:cs="Arial"/>
        </w:rPr>
      </w:pPr>
      <w:r w:rsidRPr="000F2DE1">
        <w:rPr>
          <w:rFonts w:ascii="Arial" w:hAnsi="Arial" w:cs="Arial"/>
        </w:rPr>
        <w:t>[2] Provenzano, Frank A., et al. "Hippocampal pathology in clinical high-risk patients and the onset of schizophrenia." Biological Psychiatry 87.3 (2020): 234-242.</w:t>
      </w:r>
    </w:p>
    <w:p w14:paraId="0F3126F5" w14:textId="27AC2A91" w:rsidR="006F7675" w:rsidRPr="000F2DE1" w:rsidRDefault="006F7675" w:rsidP="00920EA9">
      <w:pPr>
        <w:spacing w:after="0"/>
        <w:jc w:val="both"/>
        <w:rPr>
          <w:rFonts w:ascii="Arial" w:hAnsi="Arial" w:cs="Arial"/>
        </w:rPr>
      </w:pPr>
    </w:p>
    <w:p w14:paraId="12E9C163" w14:textId="4CC287A0" w:rsidR="00615AA6" w:rsidRPr="000F2DE1" w:rsidRDefault="00615AA6" w:rsidP="00920EA9">
      <w:pPr>
        <w:spacing w:after="0"/>
        <w:jc w:val="both"/>
        <w:rPr>
          <w:rFonts w:ascii="Arial" w:hAnsi="Arial" w:cs="Arial"/>
        </w:rPr>
      </w:pPr>
      <w:r w:rsidRPr="000F2DE1">
        <w:rPr>
          <w:rFonts w:ascii="Arial" w:hAnsi="Arial" w:cs="Arial"/>
        </w:rPr>
        <w:t>[</w:t>
      </w:r>
      <w:r w:rsidR="00B87F4D" w:rsidRPr="000F2DE1">
        <w:rPr>
          <w:rFonts w:ascii="Arial" w:hAnsi="Arial" w:cs="Arial"/>
        </w:rPr>
        <w:t>3</w:t>
      </w:r>
      <w:r w:rsidRPr="000F2DE1">
        <w:rPr>
          <w:rFonts w:ascii="Arial" w:hAnsi="Arial" w:cs="Arial"/>
        </w:rPr>
        <w:t xml:space="preserve">] </w:t>
      </w:r>
      <w:proofErr w:type="spellStart"/>
      <w:r w:rsidRPr="000F2DE1">
        <w:rPr>
          <w:rFonts w:ascii="Arial" w:hAnsi="Arial" w:cs="Arial" w:hint="eastAsia"/>
        </w:rPr>
        <w:t>Edden</w:t>
      </w:r>
      <w:proofErr w:type="spellEnd"/>
      <w:r w:rsidRPr="000F2DE1">
        <w:rPr>
          <w:rFonts w:ascii="Arial" w:hAnsi="Arial" w:cs="Arial" w:hint="eastAsia"/>
        </w:rPr>
        <w:t>, Richard AE, et al. "Gannet: A batch</w:t>
      </w:r>
      <w:r w:rsidRPr="000F2DE1">
        <w:rPr>
          <w:rFonts w:ascii="Arial" w:hAnsi="Arial" w:cs="Arial" w:hint="eastAsia"/>
        </w:rPr>
        <w:t>‐</w:t>
      </w:r>
      <w:r w:rsidRPr="000F2DE1">
        <w:rPr>
          <w:rFonts w:ascii="Arial" w:hAnsi="Arial" w:cs="Arial" w:hint="eastAsia"/>
        </w:rPr>
        <w:t>processing tool for the quantitative analysis of gamma</w:t>
      </w:r>
      <w:r w:rsidRPr="000F2DE1">
        <w:rPr>
          <w:rFonts w:ascii="Arial" w:hAnsi="Arial" w:cs="Arial" w:hint="eastAsia"/>
        </w:rPr>
        <w:t>‐</w:t>
      </w:r>
      <w:r w:rsidRPr="000F2DE1">
        <w:rPr>
          <w:rFonts w:ascii="Arial" w:hAnsi="Arial" w:cs="Arial" w:hint="eastAsia"/>
        </w:rPr>
        <w:t>aminobutyric acid</w:t>
      </w:r>
      <w:r w:rsidRPr="000F2DE1">
        <w:rPr>
          <w:rFonts w:ascii="Arial" w:hAnsi="Arial" w:cs="Arial" w:hint="eastAsia"/>
        </w:rPr>
        <w:t>–</w:t>
      </w:r>
      <w:r w:rsidRPr="000F2DE1">
        <w:rPr>
          <w:rFonts w:ascii="Arial" w:hAnsi="Arial" w:cs="Arial" w:hint="eastAsia"/>
        </w:rPr>
        <w:t>edited MR spectroscopy spectra." Journal of Magnetic Resonance Imaging 40.6 (2014): 1445-1452.</w:t>
      </w:r>
    </w:p>
    <w:p w14:paraId="79B8C958" w14:textId="77777777" w:rsidR="00615AA6" w:rsidRPr="000F2DE1" w:rsidRDefault="00615AA6" w:rsidP="00920EA9">
      <w:pPr>
        <w:spacing w:after="0"/>
        <w:jc w:val="both"/>
        <w:rPr>
          <w:rFonts w:ascii="Arial" w:hAnsi="Arial" w:cs="Arial"/>
        </w:rPr>
      </w:pPr>
    </w:p>
    <w:p w14:paraId="6BD1187C" w14:textId="0A2BDCD4" w:rsidR="006F7675" w:rsidRPr="000F2DE1" w:rsidRDefault="00615AA6" w:rsidP="00920EA9">
      <w:pPr>
        <w:spacing w:after="0"/>
        <w:jc w:val="both"/>
        <w:rPr>
          <w:rFonts w:ascii="Arial" w:hAnsi="Arial" w:cs="Arial"/>
        </w:rPr>
      </w:pPr>
      <w:r w:rsidRPr="000F2DE1">
        <w:rPr>
          <w:rFonts w:ascii="Arial" w:hAnsi="Arial" w:cs="Arial"/>
        </w:rPr>
        <w:t>[</w:t>
      </w:r>
      <w:r w:rsidR="00B87F4D" w:rsidRPr="000F2DE1">
        <w:rPr>
          <w:rFonts w:ascii="Arial" w:hAnsi="Arial" w:cs="Arial"/>
        </w:rPr>
        <w:t>4</w:t>
      </w:r>
      <w:r w:rsidRPr="000F2DE1">
        <w:rPr>
          <w:rFonts w:ascii="Arial" w:hAnsi="Arial" w:cs="Arial"/>
        </w:rPr>
        <w:t xml:space="preserve">] Harris, Ashley D., Muhammad G. Saleh, and Richard AE </w:t>
      </w:r>
      <w:proofErr w:type="spellStart"/>
      <w:r w:rsidRPr="000F2DE1">
        <w:rPr>
          <w:rFonts w:ascii="Arial" w:hAnsi="Arial" w:cs="Arial"/>
        </w:rPr>
        <w:t>Edden</w:t>
      </w:r>
      <w:proofErr w:type="spellEnd"/>
      <w:r w:rsidRPr="000F2DE1">
        <w:rPr>
          <w:rFonts w:ascii="Arial" w:hAnsi="Arial" w:cs="Arial"/>
        </w:rPr>
        <w:t>. "Edited 1H magnetic resonance spectroscopy in vivo: Methods and metabolites." Magnetic Resonance in Medicine 77.4 (2017): 1377-1389.</w:t>
      </w:r>
    </w:p>
    <w:p w14:paraId="22B9054A" w14:textId="2F0CA301" w:rsidR="005F4C98" w:rsidRPr="000F2DE1" w:rsidRDefault="005F4C98" w:rsidP="00920EA9">
      <w:pPr>
        <w:spacing w:after="0"/>
        <w:jc w:val="both"/>
        <w:rPr>
          <w:rFonts w:ascii="Arial" w:hAnsi="Arial" w:cs="Arial"/>
        </w:rPr>
      </w:pPr>
    </w:p>
    <w:p w14:paraId="12D61CE8" w14:textId="16ED1C32" w:rsidR="005F4C98" w:rsidRPr="000F2DE1" w:rsidRDefault="005F4C98" w:rsidP="00920EA9">
      <w:pPr>
        <w:spacing w:after="0"/>
        <w:jc w:val="both"/>
        <w:rPr>
          <w:rFonts w:ascii="Arial" w:hAnsi="Arial" w:cs="Arial"/>
        </w:rPr>
      </w:pPr>
      <w:r w:rsidRPr="000F2DE1">
        <w:rPr>
          <w:rFonts w:ascii="Arial" w:hAnsi="Arial" w:cs="Arial"/>
        </w:rPr>
        <w:t>[</w:t>
      </w:r>
      <w:r w:rsidR="00B87F4D" w:rsidRPr="000F2DE1">
        <w:rPr>
          <w:rFonts w:ascii="Arial" w:hAnsi="Arial" w:cs="Arial"/>
        </w:rPr>
        <w:t>5</w:t>
      </w:r>
      <w:r w:rsidRPr="000F2DE1">
        <w:rPr>
          <w:rFonts w:ascii="Arial" w:hAnsi="Arial" w:cs="Arial"/>
        </w:rPr>
        <w:t>] Chen, Li, et al. "An efficient algorithm for automatic phase correction of NMR spectra based on entropy minimization." Journal of Magnetic Resonance 158.1-2 (2002): 164-168.</w:t>
      </w:r>
    </w:p>
    <w:p w14:paraId="4E155529" w14:textId="2370EC8C" w:rsidR="005F4C98" w:rsidRPr="000F2DE1" w:rsidRDefault="005F4C98" w:rsidP="00920EA9">
      <w:pPr>
        <w:spacing w:after="0"/>
        <w:jc w:val="both"/>
        <w:rPr>
          <w:rFonts w:ascii="Arial" w:hAnsi="Arial" w:cs="Arial"/>
        </w:rPr>
      </w:pPr>
    </w:p>
    <w:p w14:paraId="3E2F8ADB" w14:textId="6649E3B3" w:rsidR="005F4C98" w:rsidRPr="000F2DE1" w:rsidRDefault="005F4C98" w:rsidP="00920EA9">
      <w:pPr>
        <w:spacing w:after="0"/>
        <w:jc w:val="both"/>
        <w:rPr>
          <w:rFonts w:ascii="Arial" w:hAnsi="Arial" w:cs="Arial"/>
        </w:rPr>
      </w:pPr>
      <w:r w:rsidRPr="000F2DE1">
        <w:rPr>
          <w:rFonts w:ascii="Arial" w:hAnsi="Arial" w:cs="Arial"/>
        </w:rPr>
        <w:t>[</w:t>
      </w:r>
      <w:r w:rsidR="00B87F4D" w:rsidRPr="000F2DE1">
        <w:rPr>
          <w:rFonts w:ascii="Arial" w:hAnsi="Arial" w:cs="Arial"/>
        </w:rPr>
        <w:t>6</w:t>
      </w:r>
      <w:r w:rsidRPr="000F2DE1">
        <w:rPr>
          <w:rFonts w:ascii="Arial" w:hAnsi="Arial" w:cs="Arial"/>
        </w:rPr>
        <w:t xml:space="preserve">] </w:t>
      </w:r>
      <w:proofErr w:type="spellStart"/>
      <w:r w:rsidRPr="000F2DE1">
        <w:rPr>
          <w:rFonts w:ascii="Arial" w:hAnsi="Arial" w:cs="Arial"/>
        </w:rPr>
        <w:t>Savorani</w:t>
      </w:r>
      <w:proofErr w:type="spellEnd"/>
      <w:r w:rsidRPr="000F2DE1">
        <w:rPr>
          <w:rFonts w:ascii="Arial" w:hAnsi="Arial" w:cs="Arial"/>
        </w:rPr>
        <w:t xml:space="preserve">, Francesco, Giorgio </w:t>
      </w:r>
      <w:proofErr w:type="spellStart"/>
      <w:r w:rsidRPr="000F2DE1">
        <w:rPr>
          <w:rFonts w:ascii="Arial" w:hAnsi="Arial" w:cs="Arial"/>
        </w:rPr>
        <w:t>Tomasi</w:t>
      </w:r>
      <w:proofErr w:type="spellEnd"/>
      <w:r w:rsidRPr="000F2DE1">
        <w:rPr>
          <w:rFonts w:ascii="Arial" w:hAnsi="Arial" w:cs="Arial"/>
        </w:rPr>
        <w:t xml:space="preserve">, and </w:t>
      </w:r>
      <w:proofErr w:type="spellStart"/>
      <w:r w:rsidRPr="000F2DE1">
        <w:rPr>
          <w:rFonts w:ascii="Arial" w:hAnsi="Arial" w:cs="Arial"/>
        </w:rPr>
        <w:t>Søren</w:t>
      </w:r>
      <w:proofErr w:type="spellEnd"/>
      <w:r w:rsidRPr="000F2DE1">
        <w:rPr>
          <w:rFonts w:ascii="Arial" w:hAnsi="Arial" w:cs="Arial"/>
        </w:rPr>
        <w:t xml:space="preserve"> Balling </w:t>
      </w:r>
      <w:proofErr w:type="spellStart"/>
      <w:r w:rsidRPr="000F2DE1">
        <w:rPr>
          <w:rFonts w:ascii="Arial" w:hAnsi="Arial" w:cs="Arial"/>
        </w:rPr>
        <w:t>Engelsen</w:t>
      </w:r>
      <w:proofErr w:type="spellEnd"/>
      <w:r w:rsidRPr="000F2DE1">
        <w:rPr>
          <w:rFonts w:ascii="Arial" w:hAnsi="Arial" w:cs="Arial"/>
        </w:rPr>
        <w:t>. "</w:t>
      </w:r>
      <w:proofErr w:type="spellStart"/>
      <w:r w:rsidRPr="000F2DE1">
        <w:rPr>
          <w:rFonts w:ascii="Arial" w:hAnsi="Arial" w:cs="Arial"/>
        </w:rPr>
        <w:t>icoshift</w:t>
      </w:r>
      <w:proofErr w:type="spellEnd"/>
      <w:r w:rsidRPr="000F2DE1">
        <w:rPr>
          <w:rFonts w:ascii="Arial" w:hAnsi="Arial" w:cs="Arial"/>
        </w:rPr>
        <w:t>: A versatile tool for the rapid alignment of 1D NMR spectra." Journal of magnetic resonance 202.2 (2010): 190-202.</w:t>
      </w:r>
    </w:p>
    <w:p w14:paraId="79CFF903" w14:textId="64A1B852" w:rsidR="009A2512" w:rsidRPr="000F2DE1" w:rsidRDefault="009A2512" w:rsidP="00920EA9">
      <w:pPr>
        <w:spacing w:after="0"/>
        <w:jc w:val="both"/>
        <w:rPr>
          <w:rFonts w:ascii="Arial" w:hAnsi="Arial" w:cs="Arial"/>
        </w:rPr>
      </w:pPr>
    </w:p>
    <w:p w14:paraId="2B28FB2E" w14:textId="19714284" w:rsidR="009A2512" w:rsidRPr="000F2DE1" w:rsidRDefault="009A2512" w:rsidP="00920EA9">
      <w:pPr>
        <w:spacing w:after="0"/>
        <w:jc w:val="both"/>
        <w:rPr>
          <w:rFonts w:ascii="Arial" w:hAnsi="Arial" w:cs="Arial"/>
        </w:rPr>
      </w:pPr>
      <w:r w:rsidRPr="000F2DE1">
        <w:rPr>
          <w:rFonts w:ascii="Arial" w:hAnsi="Arial" w:cs="Arial"/>
        </w:rPr>
        <w:t>[</w:t>
      </w:r>
      <w:r w:rsidR="00B87F4D" w:rsidRPr="000F2DE1">
        <w:rPr>
          <w:rFonts w:ascii="Arial" w:hAnsi="Arial" w:cs="Arial"/>
        </w:rPr>
        <w:t>7</w:t>
      </w:r>
      <w:r w:rsidRPr="000F2DE1">
        <w:rPr>
          <w:rFonts w:ascii="Arial" w:hAnsi="Arial" w:cs="Arial"/>
        </w:rPr>
        <w:t>] de Graaf, Robin A., Golam MI Chowdhury, and Kevin L. Behar. "Quantification of high-resolution 1H NMR spectra from rat brain extracts." Analytical chemistry 83.1 (2011): 216-224.</w:t>
      </w:r>
    </w:p>
    <w:p w14:paraId="48F84C27" w14:textId="77777777" w:rsidR="009A2512" w:rsidRPr="000F2DE1" w:rsidRDefault="009A2512" w:rsidP="00920EA9">
      <w:pPr>
        <w:spacing w:after="0"/>
        <w:jc w:val="both"/>
        <w:rPr>
          <w:rFonts w:ascii="Arial" w:hAnsi="Arial" w:cs="Arial"/>
        </w:rPr>
      </w:pPr>
    </w:p>
    <w:p w14:paraId="37A57033" w14:textId="38B059EE" w:rsidR="003B2140" w:rsidRPr="000D2157" w:rsidRDefault="009A2512" w:rsidP="00920EA9">
      <w:pPr>
        <w:spacing w:after="0"/>
        <w:jc w:val="both"/>
        <w:rPr>
          <w:rFonts w:ascii="Arial" w:hAnsi="Arial" w:cs="Arial"/>
          <w:sz w:val="20"/>
          <w:szCs w:val="20"/>
        </w:rPr>
      </w:pPr>
      <w:r w:rsidRPr="000F2DE1">
        <w:rPr>
          <w:rFonts w:ascii="Arial" w:hAnsi="Arial" w:cs="Arial"/>
        </w:rPr>
        <w:t>[</w:t>
      </w:r>
      <w:r w:rsidR="00B87F4D" w:rsidRPr="000F2DE1">
        <w:rPr>
          <w:rFonts w:ascii="Arial" w:hAnsi="Arial" w:cs="Arial"/>
        </w:rPr>
        <w:t>8</w:t>
      </w:r>
      <w:r w:rsidRPr="000F2DE1">
        <w:rPr>
          <w:rFonts w:ascii="Arial" w:hAnsi="Arial" w:cs="Arial"/>
        </w:rPr>
        <w:t xml:space="preserve">] </w:t>
      </w:r>
      <w:proofErr w:type="spellStart"/>
      <w:r w:rsidRPr="000F2DE1">
        <w:rPr>
          <w:rFonts w:ascii="Arial" w:hAnsi="Arial" w:cs="Arial" w:hint="eastAsia"/>
        </w:rPr>
        <w:t>Poullet</w:t>
      </w:r>
      <w:proofErr w:type="spellEnd"/>
      <w:r w:rsidRPr="000F2DE1">
        <w:rPr>
          <w:rFonts w:ascii="Arial" w:hAnsi="Arial" w:cs="Arial" w:hint="eastAsia"/>
        </w:rPr>
        <w:t>, Jean</w:t>
      </w:r>
      <w:r w:rsidRPr="000F2DE1">
        <w:rPr>
          <w:rFonts w:ascii="Arial" w:hAnsi="Arial" w:cs="Arial" w:hint="eastAsia"/>
        </w:rPr>
        <w:t>‐</w:t>
      </w:r>
      <w:r w:rsidRPr="000F2DE1">
        <w:rPr>
          <w:rFonts w:ascii="Arial" w:hAnsi="Arial" w:cs="Arial" w:hint="eastAsia"/>
        </w:rPr>
        <w:t>Baptiste, et al. "An automated quantitation of short echo time MRS spectra in an open source software environment: AQSES." NMR in Biomedicine: An International Journal Devoted to the Development and Application of Magnetic Resonance In vivo 2</w:t>
      </w:r>
      <w:r w:rsidRPr="000F2DE1">
        <w:rPr>
          <w:rFonts w:ascii="Arial" w:hAnsi="Arial" w:cs="Arial"/>
        </w:rPr>
        <w:t>0.5 (2007): 493-504.</w:t>
      </w:r>
    </w:p>
    <w:sectPr w:rsidR="003B2140" w:rsidRPr="000D2157" w:rsidSect="0068762A">
      <w:headerReference w:type="default" r:id="rId16"/>
      <w:footerReference w:type="defaul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7F40D" w14:textId="77777777" w:rsidR="000A7078" w:rsidRDefault="000A7078" w:rsidP="006C45DA">
      <w:pPr>
        <w:spacing w:after="0" w:line="240" w:lineRule="auto"/>
      </w:pPr>
      <w:r>
        <w:separator/>
      </w:r>
    </w:p>
  </w:endnote>
  <w:endnote w:type="continuationSeparator" w:id="0">
    <w:p w14:paraId="660B49E7" w14:textId="77777777" w:rsidR="000A7078" w:rsidRDefault="000A7078" w:rsidP="006C4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30DF8" w14:textId="77777777" w:rsidR="006605AB" w:rsidRDefault="006605AB">
    <w:pPr>
      <w:pStyle w:val="Footer"/>
      <w:rPr>
        <w:b/>
        <w:bCs/>
      </w:rPr>
    </w:pPr>
    <w:r>
      <w:rPr>
        <w:b/>
        <w:bCs/>
      </w:rPr>
      <w:t xml:space="preserve"> </w:t>
    </w:r>
  </w:p>
  <w:p w14:paraId="0A82D1E1" w14:textId="65AAFB27" w:rsidR="006605AB" w:rsidRDefault="006605AB">
    <w:pPr>
      <w:pStyle w:val="Footer"/>
      <w:rPr>
        <w:b/>
        <w:bCs/>
      </w:rPr>
    </w:pPr>
    <w:r>
      <w:rPr>
        <w:b/>
        <w:bCs/>
      </w:rPr>
      <w:t>Nov 2020 v2.0</w:t>
    </w:r>
  </w:p>
  <w:p w14:paraId="2AC1458A" w14:textId="4DE42D12" w:rsidR="006605AB" w:rsidRPr="0068762A" w:rsidRDefault="006605AB">
    <w:pPr>
      <w:pStyle w:val="Footer"/>
      <w:rPr>
        <w:b/>
        <w:bCs/>
      </w:rPr>
    </w:pPr>
    <w:r>
      <w:rPr>
        <w:b/>
        <w:bCs/>
      </w:rPr>
      <w:t>J-difference Editing Toolkit (JET)</w:t>
    </w:r>
  </w:p>
  <w:sdt>
    <w:sdtPr>
      <w:id w:val="389847483"/>
      <w:docPartObj>
        <w:docPartGallery w:val="Page Numbers (Bottom of Page)"/>
        <w:docPartUnique/>
      </w:docPartObj>
    </w:sdtPr>
    <w:sdtContent>
      <w:sdt>
        <w:sdtPr>
          <w:id w:val="-1705238520"/>
          <w:docPartObj>
            <w:docPartGallery w:val="Page Numbers (Top of Page)"/>
            <w:docPartUnique/>
          </w:docPartObj>
        </w:sdtPr>
        <w:sdtContent>
          <w:p w14:paraId="5B9CF876" w14:textId="01385372" w:rsidR="006605AB" w:rsidRPr="0068762A" w:rsidRDefault="006605AB">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91844" w14:textId="723BCFD4" w:rsidR="006605AB" w:rsidRDefault="006605AB">
    <w:pPr>
      <w:pStyle w:val="Footer"/>
      <w:rPr>
        <w:b/>
        <w:bCs/>
      </w:rPr>
    </w:pPr>
    <w:r w:rsidRPr="0068762A">
      <w:rPr>
        <w:b/>
        <w:bCs/>
      </w:rPr>
      <w:t>JUNE 2020 v1.0</w:t>
    </w:r>
  </w:p>
  <w:p w14:paraId="7BA0E3D6" w14:textId="45733E3B" w:rsidR="006605AB" w:rsidRDefault="006605AB">
    <w:pPr>
      <w:pStyle w:val="Footer"/>
      <w:rPr>
        <w:b/>
        <w:bCs/>
      </w:rPr>
    </w:pPr>
    <w:r>
      <w:rPr>
        <w:b/>
        <w:bCs/>
      </w:rPr>
      <w:t>J-difference Editing Toolkit (JET)</w:t>
    </w:r>
  </w:p>
  <w:p w14:paraId="7127304D" w14:textId="78FB8AB6" w:rsidR="006605AB" w:rsidRPr="0068762A" w:rsidRDefault="006605AB">
    <w:pPr>
      <w:pStyle w:val="Footer"/>
    </w:pPr>
    <w:r w:rsidRPr="0068762A">
      <w:t>page</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4FC60" w14:textId="77777777" w:rsidR="000A7078" w:rsidRDefault="000A7078" w:rsidP="006C45DA">
      <w:pPr>
        <w:spacing w:after="0" w:line="240" w:lineRule="auto"/>
      </w:pPr>
      <w:r>
        <w:separator/>
      </w:r>
    </w:p>
  </w:footnote>
  <w:footnote w:type="continuationSeparator" w:id="0">
    <w:p w14:paraId="643C4ACF" w14:textId="77777777" w:rsidR="000A7078" w:rsidRDefault="000A7078" w:rsidP="006C4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8B30B" w14:textId="4177D923" w:rsidR="006605AB" w:rsidRDefault="006605AB">
    <w:pPr>
      <w:pStyle w:val="Header"/>
      <w:pBdr>
        <w:bottom w:val="single" w:sz="6" w:space="1" w:color="auto"/>
      </w:pBdr>
    </w:pPr>
    <w:r>
      <w:t>TECHNICAL WHITE PAPER</w:t>
    </w:r>
  </w:p>
  <w:p w14:paraId="59FD7044" w14:textId="77777777" w:rsidR="006605AB" w:rsidRDefault="006605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6E2E"/>
    <w:multiLevelType w:val="hybridMultilevel"/>
    <w:tmpl w:val="21E0F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A143C"/>
    <w:multiLevelType w:val="hybridMultilevel"/>
    <w:tmpl w:val="21A2A07E"/>
    <w:lvl w:ilvl="0" w:tplc="7BE68CAC">
      <w:start w:val="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85AC9"/>
    <w:multiLevelType w:val="hybridMultilevel"/>
    <w:tmpl w:val="42B0C75E"/>
    <w:lvl w:ilvl="0" w:tplc="ED184290">
      <w:start w:val="1"/>
      <w:numFmt w:val="bullet"/>
      <w:lvlText w:val="•"/>
      <w:lvlJc w:val="left"/>
      <w:pPr>
        <w:tabs>
          <w:tab w:val="num" w:pos="720"/>
        </w:tabs>
        <w:ind w:left="720" w:hanging="360"/>
      </w:pPr>
      <w:rPr>
        <w:rFonts w:ascii="Arial" w:hAnsi="Arial" w:hint="default"/>
      </w:rPr>
    </w:lvl>
    <w:lvl w:ilvl="1" w:tplc="0E10C6AE" w:tentative="1">
      <w:start w:val="1"/>
      <w:numFmt w:val="bullet"/>
      <w:lvlText w:val="•"/>
      <w:lvlJc w:val="left"/>
      <w:pPr>
        <w:tabs>
          <w:tab w:val="num" w:pos="1440"/>
        </w:tabs>
        <w:ind w:left="1440" w:hanging="360"/>
      </w:pPr>
      <w:rPr>
        <w:rFonts w:ascii="Arial" w:hAnsi="Arial" w:hint="default"/>
      </w:rPr>
    </w:lvl>
    <w:lvl w:ilvl="2" w:tplc="A59CEC58" w:tentative="1">
      <w:start w:val="1"/>
      <w:numFmt w:val="bullet"/>
      <w:lvlText w:val="•"/>
      <w:lvlJc w:val="left"/>
      <w:pPr>
        <w:tabs>
          <w:tab w:val="num" w:pos="2160"/>
        </w:tabs>
        <w:ind w:left="2160" w:hanging="360"/>
      </w:pPr>
      <w:rPr>
        <w:rFonts w:ascii="Arial" w:hAnsi="Arial" w:hint="default"/>
      </w:rPr>
    </w:lvl>
    <w:lvl w:ilvl="3" w:tplc="A8347ABC" w:tentative="1">
      <w:start w:val="1"/>
      <w:numFmt w:val="bullet"/>
      <w:lvlText w:val="•"/>
      <w:lvlJc w:val="left"/>
      <w:pPr>
        <w:tabs>
          <w:tab w:val="num" w:pos="2880"/>
        </w:tabs>
        <w:ind w:left="2880" w:hanging="360"/>
      </w:pPr>
      <w:rPr>
        <w:rFonts w:ascii="Arial" w:hAnsi="Arial" w:hint="default"/>
      </w:rPr>
    </w:lvl>
    <w:lvl w:ilvl="4" w:tplc="0FC0BEC8" w:tentative="1">
      <w:start w:val="1"/>
      <w:numFmt w:val="bullet"/>
      <w:lvlText w:val="•"/>
      <w:lvlJc w:val="left"/>
      <w:pPr>
        <w:tabs>
          <w:tab w:val="num" w:pos="3600"/>
        </w:tabs>
        <w:ind w:left="3600" w:hanging="360"/>
      </w:pPr>
      <w:rPr>
        <w:rFonts w:ascii="Arial" w:hAnsi="Arial" w:hint="default"/>
      </w:rPr>
    </w:lvl>
    <w:lvl w:ilvl="5" w:tplc="B1883C92" w:tentative="1">
      <w:start w:val="1"/>
      <w:numFmt w:val="bullet"/>
      <w:lvlText w:val="•"/>
      <w:lvlJc w:val="left"/>
      <w:pPr>
        <w:tabs>
          <w:tab w:val="num" w:pos="4320"/>
        </w:tabs>
        <w:ind w:left="4320" w:hanging="360"/>
      </w:pPr>
      <w:rPr>
        <w:rFonts w:ascii="Arial" w:hAnsi="Arial" w:hint="default"/>
      </w:rPr>
    </w:lvl>
    <w:lvl w:ilvl="6" w:tplc="00BA2B00" w:tentative="1">
      <w:start w:val="1"/>
      <w:numFmt w:val="bullet"/>
      <w:lvlText w:val="•"/>
      <w:lvlJc w:val="left"/>
      <w:pPr>
        <w:tabs>
          <w:tab w:val="num" w:pos="5040"/>
        </w:tabs>
        <w:ind w:left="5040" w:hanging="360"/>
      </w:pPr>
      <w:rPr>
        <w:rFonts w:ascii="Arial" w:hAnsi="Arial" w:hint="default"/>
      </w:rPr>
    </w:lvl>
    <w:lvl w:ilvl="7" w:tplc="2E60A63A" w:tentative="1">
      <w:start w:val="1"/>
      <w:numFmt w:val="bullet"/>
      <w:lvlText w:val="•"/>
      <w:lvlJc w:val="left"/>
      <w:pPr>
        <w:tabs>
          <w:tab w:val="num" w:pos="5760"/>
        </w:tabs>
        <w:ind w:left="5760" w:hanging="360"/>
      </w:pPr>
      <w:rPr>
        <w:rFonts w:ascii="Arial" w:hAnsi="Arial" w:hint="default"/>
      </w:rPr>
    </w:lvl>
    <w:lvl w:ilvl="8" w:tplc="78E42F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823B5D"/>
    <w:multiLevelType w:val="hybridMultilevel"/>
    <w:tmpl w:val="186EB720"/>
    <w:lvl w:ilvl="0" w:tplc="E216E806">
      <w:start w:val="1"/>
      <w:numFmt w:val="bullet"/>
      <w:lvlText w:val="•"/>
      <w:lvlJc w:val="left"/>
      <w:pPr>
        <w:tabs>
          <w:tab w:val="num" w:pos="720"/>
        </w:tabs>
        <w:ind w:left="720" w:hanging="360"/>
      </w:pPr>
      <w:rPr>
        <w:rFonts w:ascii="Arial" w:hAnsi="Arial" w:hint="default"/>
      </w:rPr>
    </w:lvl>
    <w:lvl w:ilvl="1" w:tplc="F18C1346" w:tentative="1">
      <w:start w:val="1"/>
      <w:numFmt w:val="bullet"/>
      <w:lvlText w:val="•"/>
      <w:lvlJc w:val="left"/>
      <w:pPr>
        <w:tabs>
          <w:tab w:val="num" w:pos="1440"/>
        </w:tabs>
        <w:ind w:left="1440" w:hanging="360"/>
      </w:pPr>
      <w:rPr>
        <w:rFonts w:ascii="Arial" w:hAnsi="Arial" w:hint="default"/>
      </w:rPr>
    </w:lvl>
    <w:lvl w:ilvl="2" w:tplc="D3CE2BA0" w:tentative="1">
      <w:start w:val="1"/>
      <w:numFmt w:val="bullet"/>
      <w:lvlText w:val="•"/>
      <w:lvlJc w:val="left"/>
      <w:pPr>
        <w:tabs>
          <w:tab w:val="num" w:pos="2160"/>
        </w:tabs>
        <w:ind w:left="2160" w:hanging="360"/>
      </w:pPr>
      <w:rPr>
        <w:rFonts w:ascii="Arial" w:hAnsi="Arial" w:hint="default"/>
      </w:rPr>
    </w:lvl>
    <w:lvl w:ilvl="3" w:tplc="E870ADB6" w:tentative="1">
      <w:start w:val="1"/>
      <w:numFmt w:val="bullet"/>
      <w:lvlText w:val="•"/>
      <w:lvlJc w:val="left"/>
      <w:pPr>
        <w:tabs>
          <w:tab w:val="num" w:pos="2880"/>
        </w:tabs>
        <w:ind w:left="2880" w:hanging="360"/>
      </w:pPr>
      <w:rPr>
        <w:rFonts w:ascii="Arial" w:hAnsi="Arial" w:hint="default"/>
      </w:rPr>
    </w:lvl>
    <w:lvl w:ilvl="4" w:tplc="8F92502C" w:tentative="1">
      <w:start w:val="1"/>
      <w:numFmt w:val="bullet"/>
      <w:lvlText w:val="•"/>
      <w:lvlJc w:val="left"/>
      <w:pPr>
        <w:tabs>
          <w:tab w:val="num" w:pos="3600"/>
        </w:tabs>
        <w:ind w:left="3600" w:hanging="360"/>
      </w:pPr>
      <w:rPr>
        <w:rFonts w:ascii="Arial" w:hAnsi="Arial" w:hint="default"/>
      </w:rPr>
    </w:lvl>
    <w:lvl w:ilvl="5" w:tplc="0A76A700" w:tentative="1">
      <w:start w:val="1"/>
      <w:numFmt w:val="bullet"/>
      <w:lvlText w:val="•"/>
      <w:lvlJc w:val="left"/>
      <w:pPr>
        <w:tabs>
          <w:tab w:val="num" w:pos="4320"/>
        </w:tabs>
        <w:ind w:left="4320" w:hanging="360"/>
      </w:pPr>
      <w:rPr>
        <w:rFonts w:ascii="Arial" w:hAnsi="Arial" w:hint="default"/>
      </w:rPr>
    </w:lvl>
    <w:lvl w:ilvl="6" w:tplc="2CF64536" w:tentative="1">
      <w:start w:val="1"/>
      <w:numFmt w:val="bullet"/>
      <w:lvlText w:val="•"/>
      <w:lvlJc w:val="left"/>
      <w:pPr>
        <w:tabs>
          <w:tab w:val="num" w:pos="5040"/>
        </w:tabs>
        <w:ind w:left="5040" w:hanging="360"/>
      </w:pPr>
      <w:rPr>
        <w:rFonts w:ascii="Arial" w:hAnsi="Arial" w:hint="default"/>
      </w:rPr>
    </w:lvl>
    <w:lvl w:ilvl="7" w:tplc="84424944" w:tentative="1">
      <w:start w:val="1"/>
      <w:numFmt w:val="bullet"/>
      <w:lvlText w:val="•"/>
      <w:lvlJc w:val="left"/>
      <w:pPr>
        <w:tabs>
          <w:tab w:val="num" w:pos="5760"/>
        </w:tabs>
        <w:ind w:left="5760" w:hanging="360"/>
      </w:pPr>
      <w:rPr>
        <w:rFonts w:ascii="Arial" w:hAnsi="Arial" w:hint="default"/>
      </w:rPr>
    </w:lvl>
    <w:lvl w:ilvl="8" w:tplc="4206359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08832C1"/>
    <w:multiLevelType w:val="hybridMultilevel"/>
    <w:tmpl w:val="90988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A37E9"/>
    <w:multiLevelType w:val="hybridMultilevel"/>
    <w:tmpl w:val="35D45F88"/>
    <w:lvl w:ilvl="0" w:tplc="3BEC5356">
      <w:start w:val="1"/>
      <w:numFmt w:val="bullet"/>
      <w:lvlText w:val="•"/>
      <w:lvlJc w:val="left"/>
      <w:pPr>
        <w:tabs>
          <w:tab w:val="num" w:pos="720"/>
        </w:tabs>
        <w:ind w:left="720" w:hanging="360"/>
      </w:pPr>
      <w:rPr>
        <w:rFonts w:ascii="Arial" w:hAnsi="Arial" w:hint="default"/>
      </w:rPr>
    </w:lvl>
    <w:lvl w:ilvl="1" w:tplc="8AC076B4" w:tentative="1">
      <w:start w:val="1"/>
      <w:numFmt w:val="bullet"/>
      <w:lvlText w:val="•"/>
      <w:lvlJc w:val="left"/>
      <w:pPr>
        <w:tabs>
          <w:tab w:val="num" w:pos="1440"/>
        </w:tabs>
        <w:ind w:left="1440" w:hanging="360"/>
      </w:pPr>
      <w:rPr>
        <w:rFonts w:ascii="Arial" w:hAnsi="Arial" w:hint="default"/>
      </w:rPr>
    </w:lvl>
    <w:lvl w:ilvl="2" w:tplc="6C34A584" w:tentative="1">
      <w:start w:val="1"/>
      <w:numFmt w:val="bullet"/>
      <w:lvlText w:val="•"/>
      <w:lvlJc w:val="left"/>
      <w:pPr>
        <w:tabs>
          <w:tab w:val="num" w:pos="2160"/>
        </w:tabs>
        <w:ind w:left="2160" w:hanging="360"/>
      </w:pPr>
      <w:rPr>
        <w:rFonts w:ascii="Arial" w:hAnsi="Arial" w:hint="default"/>
      </w:rPr>
    </w:lvl>
    <w:lvl w:ilvl="3" w:tplc="2A26556A" w:tentative="1">
      <w:start w:val="1"/>
      <w:numFmt w:val="bullet"/>
      <w:lvlText w:val="•"/>
      <w:lvlJc w:val="left"/>
      <w:pPr>
        <w:tabs>
          <w:tab w:val="num" w:pos="2880"/>
        </w:tabs>
        <w:ind w:left="2880" w:hanging="360"/>
      </w:pPr>
      <w:rPr>
        <w:rFonts w:ascii="Arial" w:hAnsi="Arial" w:hint="default"/>
      </w:rPr>
    </w:lvl>
    <w:lvl w:ilvl="4" w:tplc="2FBC9818" w:tentative="1">
      <w:start w:val="1"/>
      <w:numFmt w:val="bullet"/>
      <w:lvlText w:val="•"/>
      <w:lvlJc w:val="left"/>
      <w:pPr>
        <w:tabs>
          <w:tab w:val="num" w:pos="3600"/>
        </w:tabs>
        <w:ind w:left="3600" w:hanging="360"/>
      </w:pPr>
      <w:rPr>
        <w:rFonts w:ascii="Arial" w:hAnsi="Arial" w:hint="default"/>
      </w:rPr>
    </w:lvl>
    <w:lvl w:ilvl="5" w:tplc="713456D4" w:tentative="1">
      <w:start w:val="1"/>
      <w:numFmt w:val="bullet"/>
      <w:lvlText w:val="•"/>
      <w:lvlJc w:val="left"/>
      <w:pPr>
        <w:tabs>
          <w:tab w:val="num" w:pos="4320"/>
        </w:tabs>
        <w:ind w:left="4320" w:hanging="360"/>
      </w:pPr>
      <w:rPr>
        <w:rFonts w:ascii="Arial" w:hAnsi="Arial" w:hint="default"/>
      </w:rPr>
    </w:lvl>
    <w:lvl w:ilvl="6" w:tplc="8D347E6A" w:tentative="1">
      <w:start w:val="1"/>
      <w:numFmt w:val="bullet"/>
      <w:lvlText w:val="•"/>
      <w:lvlJc w:val="left"/>
      <w:pPr>
        <w:tabs>
          <w:tab w:val="num" w:pos="5040"/>
        </w:tabs>
        <w:ind w:left="5040" w:hanging="360"/>
      </w:pPr>
      <w:rPr>
        <w:rFonts w:ascii="Arial" w:hAnsi="Arial" w:hint="default"/>
      </w:rPr>
    </w:lvl>
    <w:lvl w:ilvl="7" w:tplc="266A3B6C" w:tentative="1">
      <w:start w:val="1"/>
      <w:numFmt w:val="bullet"/>
      <w:lvlText w:val="•"/>
      <w:lvlJc w:val="left"/>
      <w:pPr>
        <w:tabs>
          <w:tab w:val="num" w:pos="5760"/>
        </w:tabs>
        <w:ind w:left="5760" w:hanging="360"/>
      </w:pPr>
      <w:rPr>
        <w:rFonts w:ascii="Arial" w:hAnsi="Arial" w:hint="default"/>
      </w:rPr>
    </w:lvl>
    <w:lvl w:ilvl="8" w:tplc="00FC12D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D4240FC"/>
    <w:multiLevelType w:val="hybridMultilevel"/>
    <w:tmpl w:val="9D5AF0C6"/>
    <w:lvl w:ilvl="0" w:tplc="8E5CF2DC">
      <w:start w:val="1"/>
      <w:numFmt w:val="bullet"/>
      <w:lvlText w:val="•"/>
      <w:lvlJc w:val="left"/>
      <w:pPr>
        <w:tabs>
          <w:tab w:val="num" w:pos="720"/>
        </w:tabs>
        <w:ind w:left="720" w:hanging="360"/>
      </w:pPr>
      <w:rPr>
        <w:rFonts w:ascii="Arial" w:hAnsi="Arial" w:hint="default"/>
      </w:rPr>
    </w:lvl>
    <w:lvl w:ilvl="1" w:tplc="8CEE30EE" w:tentative="1">
      <w:start w:val="1"/>
      <w:numFmt w:val="bullet"/>
      <w:lvlText w:val="•"/>
      <w:lvlJc w:val="left"/>
      <w:pPr>
        <w:tabs>
          <w:tab w:val="num" w:pos="1440"/>
        </w:tabs>
        <w:ind w:left="1440" w:hanging="360"/>
      </w:pPr>
      <w:rPr>
        <w:rFonts w:ascii="Arial" w:hAnsi="Arial" w:hint="default"/>
      </w:rPr>
    </w:lvl>
    <w:lvl w:ilvl="2" w:tplc="8FFC3848" w:tentative="1">
      <w:start w:val="1"/>
      <w:numFmt w:val="bullet"/>
      <w:lvlText w:val="•"/>
      <w:lvlJc w:val="left"/>
      <w:pPr>
        <w:tabs>
          <w:tab w:val="num" w:pos="2160"/>
        </w:tabs>
        <w:ind w:left="2160" w:hanging="360"/>
      </w:pPr>
      <w:rPr>
        <w:rFonts w:ascii="Arial" w:hAnsi="Arial" w:hint="default"/>
      </w:rPr>
    </w:lvl>
    <w:lvl w:ilvl="3" w:tplc="77707738" w:tentative="1">
      <w:start w:val="1"/>
      <w:numFmt w:val="bullet"/>
      <w:lvlText w:val="•"/>
      <w:lvlJc w:val="left"/>
      <w:pPr>
        <w:tabs>
          <w:tab w:val="num" w:pos="2880"/>
        </w:tabs>
        <w:ind w:left="2880" w:hanging="360"/>
      </w:pPr>
      <w:rPr>
        <w:rFonts w:ascii="Arial" w:hAnsi="Arial" w:hint="default"/>
      </w:rPr>
    </w:lvl>
    <w:lvl w:ilvl="4" w:tplc="07F83600" w:tentative="1">
      <w:start w:val="1"/>
      <w:numFmt w:val="bullet"/>
      <w:lvlText w:val="•"/>
      <w:lvlJc w:val="left"/>
      <w:pPr>
        <w:tabs>
          <w:tab w:val="num" w:pos="3600"/>
        </w:tabs>
        <w:ind w:left="3600" w:hanging="360"/>
      </w:pPr>
      <w:rPr>
        <w:rFonts w:ascii="Arial" w:hAnsi="Arial" w:hint="default"/>
      </w:rPr>
    </w:lvl>
    <w:lvl w:ilvl="5" w:tplc="FDC86602" w:tentative="1">
      <w:start w:val="1"/>
      <w:numFmt w:val="bullet"/>
      <w:lvlText w:val="•"/>
      <w:lvlJc w:val="left"/>
      <w:pPr>
        <w:tabs>
          <w:tab w:val="num" w:pos="4320"/>
        </w:tabs>
        <w:ind w:left="4320" w:hanging="360"/>
      </w:pPr>
      <w:rPr>
        <w:rFonts w:ascii="Arial" w:hAnsi="Arial" w:hint="default"/>
      </w:rPr>
    </w:lvl>
    <w:lvl w:ilvl="6" w:tplc="E0CCAE14" w:tentative="1">
      <w:start w:val="1"/>
      <w:numFmt w:val="bullet"/>
      <w:lvlText w:val="•"/>
      <w:lvlJc w:val="left"/>
      <w:pPr>
        <w:tabs>
          <w:tab w:val="num" w:pos="5040"/>
        </w:tabs>
        <w:ind w:left="5040" w:hanging="360"/>
      </w:pPr>
      <w:rPr>
        <w:rFonts w:ascii="Arial" w:hAnsi="Arial" w:hint="default"/>
      </w:rPr>
    </w:lvl>
    <w:lvl w:ilvl="7" w:tplc="D01E94F4" w:tentative="1">
      <w:start w:val="1"/>
      <w:numFmt w:val="bullet"/>
      <w:lvlText w:val="•"/>
      <w:lvlJc w:val="left"/>
      <w:pPr>
        <w:tabs>
          <w:tab w:val="num" w:pos="5760"/>
        </w:tabs>
        <w:ind w:left="5760" w:hanging="360"/>
      </w:pPr>
      <w:rPr>
        <w:rFonts w:ascii="Arial" w:hAnsi="Arial" w:hint="default"/>
      </w:rPr>
    </w:lvl>
    <w:lvl w:ilvl="8" w:tplc="CE24DB7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B2275A"/>
    <w:multiLevelType w:val="hybridMultilevel"/>
    <w:tmpl w:val="21E0F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480E18"/>
    <w:multiLevelType w:val="hybridMultilevel"/>
    <w:tmpl w:val="C96261E0"/>
    <w:lvl w:ilvl="0" w:tplc="5A920044">
      <w:start w:val="1"/>
      <w:numFmt w:val="bullet"/>
      <w:lvlText w:val="•"/>
      <w:lvlJc w:val="left"/>
      <w:pPr>
        <w:tabs>
          <w:tab w:val="num" w:pos="720"/>
        </w:tabs>
        <w:ind w:left="720" w:hanging="360"/>
      </w:pPr>
      <w:rPr>
        <w:rFonts w:ascii="Arial" w:hAnsi="Arial" w:hint="default"/>
      </w:rPr>
    </w:lvl>
    <w:lvl w:ilvl="1" w:tplc="85D26C1A" w:tentative="1">
      <w:start w:val="1"/>
      <w:numFmt w:val="bullet"/>
      <w:lvlText w:val="•"/>
      <w:lvlJc w:val="left"/>
      <w:pPr>
        <w:tabs>
          <w:tab w:val="num" w:pos="1440"/>
        </w:tabs>
        <w:ind w:left="1440" w:hanging="360"/>
      </w:pPr>
      <w:rPr>
        <w:rFonts w:ascii="Arial" w:hAnsi="Arial" w:hint="default"/>
      </w:rPr>
    </w:lvl>
    <w:lvl w:ilvl="2" w:tplc="B4D2700E" w:tentative="1">
      <w:start w:val="1"/>
      <w:numFmt w:val="bullet"/>
      <w:lvlText w:val="•"/>
      <w:lvlJc w:val="left"/>
      <w:pPr>
        <w:tabs>
          <w:tab w:val="num" w:pos="2160"/>
        </w:tabs>
        <w:ind w:left="2160" w:hanging="360"/>
      </w:pPr>
      <w:rPr>
        <w:rFonts w:ascii="Arial" w:hAnsi="Arial" w:hint="default"/>
      </w:rPr>
    </w:lvl>
    <w:lvl w:ilvl="3" w:tplc="40381920" w:tentative="1">
      <w:start w:val="1"/>
      <w:numFmt w:val="bullet"/>
      <w:lvlText w:val="•"/>
      <w:lvlJc w:val="left"/>
      <w:pPr>
        <w:tabs>
          <w:tab w:val="num" w:pos="2880"/>
        </w:tabs>
        <w:ind w:left="2880" w:hanging="360"/>
      </w:pPr>
      <w:rPr>
        <w:rFonts w:ascii="Arial" w:hAnsi="Arial" w:hint="default"/>
      </w:rPr>
    </w:lvl>
    <w:lvl w:ilvl="4" w:tplc="51A0EA20" w:tentative="1">
      <w:start w:val="1"/>
      <w:numFmt w:val="bullet"/>
      <w:lvlText w:val="•"/>
      <w:lvlJc w:val="left"/>
      <w:pPr>
        <w:tabs>
          <w:tab w:val="num" w:pos="3600"/>
        </w:tabs>
        <w:ind w:left="3600" w:hanging="360"/>
      </w:pPr>
      <w:rPr>
        <w:rFonts w:ascii="Arial" w:hAnsi="Arial" w:hint="default"/>
      </w:rPr>
    </w:lvl>
    <w:lvl w:ilvl="5" w:tplc="587038CA" w:tentative="1">
      <w:start w:val="1"/>
      <w:numFmt w:val="bullet"/>
      <w:lvlText w:val="•"/>
      <w:lvlJc w:val="left"/>
      <w:pPr>
        <w:tabs>
          <w:tab w:val="num" w:pos="4320"/>
        </w:tabs>
        <w:ind w:left="4320" w:hanging="360"/>
      </w:pPr>
      <w:rPr>
        <w:rFonts w:ascii="Arial" w:hAnsi="Arial" w:hint="default"/>
      </w:rPr>
    </w:lvl>
    <w:lvl w:ilvl="6" w:tplc="F306D21E" w:tentative="1">
      <w:start w:val="1"/>
      <w:numFmt w:val="bullet"/>
      <w:lvlText w:val="•"/>
      <w:lvlJc w:val="left"/>
      <w:pPr>
        <w:tabs>
          <w:tab w:val="num" w:pos="5040"/>
        </w:tabs>
        <w:ind w:left="5040" w:hanging="360"/>
      </w:pPr>
      <w:rPr>
        <w:rFonts w:ascii="Arial" w:hAnsi="Arial" w:hint="default"/>
      </w:rPr>
    </w:lvl>
    <w:lvl w:ilvl="7" w:tplc="7DB02A96" w:tentative="1">
      <w:start w:val="1"/>
      <w:numFmt w:val="bullet"/>
      <w:lvlText w:val="•"/>
      <w:lvlJc w:val="left"/>
      <w:pPr>
        <w:tabs>
          <w:tab w:val="num" w:pos="5760"/>
        </w:tabs>
        <w:ind w:left="5760" w:hanging="360"/>
      </w:pPr>
      <w:rPr>
        <w:rFonts w:ascii="Arial" w:hAnsi="Arial" w:hint="default"/>
      </w:rPr>
    </w:lvl>
    <w:lvl w:ilvl="8" w:tplc="371CAFE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0486FB3"/>
    <w:multiLevelType w:val="hybridMultilevel"/>
    <w:tmpl w:val="21E0F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205DC6"/>
    <w:multiLevelType w:val="hybridMultilevel"/>
    <w:tmpl w:val="52DA0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392986"/>
    <w:multiLevelType w:val="hybridMultilevel"/>
    <w:tmpl w:val="4BA45F46"/>
    <w:lvl w:ilvl="0" w:tplc="57EEA618">
      <w:start w:val="1"/>
      <w:numFmt w:val="bullet"/>
      <w:lvlText w:val="•"/>
      <w:lvlJc w:val="left"/>
      <w:pPr>
        <w:tabs>
          <w:tab w:val="num" w:pos="720"/>
        </w:tabs>
        <w:ind w:left="720" w:hanging="360"/>
      </w:pPr>
      <w:rPr>
        <w:rFonts w:ascii="Arial" w:hAnsi="Arial" w:hint="default"/>
      </w:rPr>
    </w:lvl>
    <w:lvl w:ilvl="1" w:tplc="585A10D6" w:tentative="1">
      <w:start w:val="1"/>
      <w:numFmt w:val="bullet"/>
      <w:lvlText w:val="•"/>
      <w:lvlJc w:val="left"/>
      <w:pPr>
        <w:tabs>
          <w:tab w:val="num" w:pos="1440"/>
        </w:tabs>
        <w:ind w:left="1440" w:hanging="360"/>
      </w:pPr>
      <w:rPr>
        <w:rFonts w:ascii="Arial" w:hAnsi="Arial" w:hint="default"/>
      </w:rPr>
    </w:lvl>
    <w:lvl w:ilvl="2" w:tplc="5014A51A" w:tentative="1">
      <w:start w:val="1"/>
      <w:numFmt w:val="bullet"/>
      <w:lvlText w:val="•"/>
      <w:lvlJc w:val="left"/>
      <w:pPr>
        <w:tabs>
          <w:tab w:val="num" w:pos="2160"/>
        </w:tabs>
        <w:ind w:left="2160" w:hanging="360"/>
      </w:pPr>
      <w:rPr>
        <w:rFonts w:ascii="Arial" w:hAnsi="Arial" w:hint="default"/>
      </w:rPr>
    </w:lvl>
    <w:lvl w:ilvl="3" w:tplc="58E0E004" w:tentative="1">
      <w:start w:val="1"/>
      <w:numFmt w:val="bullet"/>
      <w:lvlText w:val="•"/>
      <w:lvlJc w:val="left"/>
      <w:pPr>
        <w:tabs>
          <w:tab w:val="num" w:pos="2880"/>
        </w:tabs>
        <w:ind w:left="2880" w:hanging="360"/>
      </w:pPr>
      <w:rPr>
        <w:rFonts w:ascii="Arial" w:hAnsi="Arial" w:hint="default"/>
      </w:rPr>
    </w:lvl>
    <w:lvl w:ilvl="4" w:tplc="751AE1CE" w:tentative="1">
      <w:start w:val="1"/>
      <w:numFmt w:val="bullet"/>
      <w:lvlText w:val="•"/>
      <w:lvlJc w:val="left"/>
      <w:pPr>
        <w:tabs>
          <w:tab w:val="num" w:pos="3600"/>
        </w:tabs>
        <w:ind w:left="3600" w:hanging="360"/>
      </w:pPr>
      <w:rPr>
        <w:rFonts w:ascii="Arial" w:hAnsi="Arial" w:hint="default"/>
      </w:rPr>
    </w:lvl>
    <w:lvl w:ilvl="5" w:tplc="1E420F3A" w:tentative="1">
      <w:start w:val="1"/>
      <w:numFmt w:val="bullet"/>
      <w:lvlText w:val="•"/>
      <w:lvlJc w:val="left"/>
      <w:pPr>
        <w:tabs>
          <w:tab w:val="num" w:pos="4320"/>
        </w:tabs>
        <w:ind w:left="4320" w:hanging="360"/>
      </w:pPr>
      <w:rPr>
        <w:rFonts w:ascii="Arial" w:hAnsi="Arial" w:hint="default"/>
      </w:rPr>
    </w:lvl>
    <w:lvl w:ilvl="6" w:tplc="9F1EE018" w:tentative="1">
      <w:start w:val="1"/>
      <w:numFmt w:val="bullet"/>
      <w:lvlText w:val="•"/>
      <w:lvlJc w:val="left"/>
      <w:pPr>
        <w:tabs>
          <w:tab w:val="num" w:pos="5040"/>
        </w:tabs>
        <w:ind w:left="5040" w:hanging="360"/>
      </w:pPr>
      <w:rPr>
        <w:rFonts w:ascii="Arial" w:hAnsi="Arial" w:hint="default"/>
      </w:rPr>
    </w:lvl>
    <w:lvl w:ilvl="7" w:tplc="7A94DBFE" w:tentative="1">
      <w:start w:val="1"/>
      <w:numFmt w:val="bullet"/>
      <w:lvlText w:val="•"/>
      <w:lvlJc w:val="left"/>
      <w:pPr>
        <w:tabs>
          <w:tab w:val="num" w:pos="5760"/>
        </w:tabs>
        <w:ind w:left="5760" w:hanging="360"/>
      </w:pPr>
      <w:rPr>
        <w:rFonts w:ascii="Arial" w:hAnsi="Arial" w:hint="default"/>
      </w:rPr>
    </w:lvl>
    <w:lvl w:ilvl="8" w:tplc="2DE034C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7A53E35"/>
    <w:multiLevelType w:val="hybridMultilevel"/>
    <w:tmpl w:val="56649FCA"/>
    <w:lvl w:ilvl="0" w:tplc="8B9A1740">
      <w:start w:val="1"/>
      <w:numFmt w:val="bullet"/>
      <w:lvlText w:val="•"/>
      <w:lvlJc w:val="left"/>
      <w:pPr>
        <w:tabs>
          <w:tab w:val="num" w:pos="720"/>
        </w:tabs>
        <w:ind w:left="720" w:hanging="360"/>
      </w:pPr>
      <w:rPr>
        <w:rFonts w:ascii="Arial" w:hAnsi="Arial" w:hint="default"/>
      </w:rPr>
    </w:lvl>
    <w:lvl w:ilvl="1" w:tplc="660421A4" w:tentative="1">
      <w:start w:val="1"/>
      <w:numFmt w:val="bullet"/>
      <w:lvlText w:val="•"/>
      <w:lvlJc w:val="left"/>
      <w:pPr>
        <w:tabs>
          <w:tab w:val="num" w:pos="1440"/>
        </w:tabs>
        <w:ind w:left="1440" w:hanging="360"/>
      </w:pPr>
      <w:rPr>
        <w:rFonts w:ascii="Arial" w:hAnsi="Arial" w:hint="default"/>
      </w:rPr>
    </w:lvl>
    <w:lvl w:ilvl="2" w:tplc="04104DE2" w:tentative="1">
      <w:start w:val="1"/>
      <w:numFmt w:val="bullet"/>
      <w:lvlText w:val="•"/>
      <w:lvlJc w:val="left"/>
      <w:pPr>
        <w:tabs>
          <w:tab w:val="num" w:pos="2160"/>
        </w:tabs>
        <w:ind w:left="2160" w:hanging="360"/>
      </w:pPr>
      <w:rPr>
        <w:rFonts w:ascii="Arial" w:hAnsi="Arial" w:hint="default"/>
      </w:rPr>
    </w:lvl>
    <w:lvl w:ilvl="3" w:tplc="4C62CC3E" w:tentative="1">
      <w:start w:val="1"/>
      <w:numFmt w:val="bullet"/>
      <w:lvlText w:val="•"/>
      <w:lvlJc w:val="left"/>
      <w:pPr>
        <w:tabs>
          <w:tab w:val="num" w:pos="2880"/>
        </w:tabs>
        <w:ind w:left="2880" w:hanging="360"/>
      </w:pPr>
      <w:rPr>
        <w:rFonts w:ascii="Arial" w:hAnsi="Arial" w:hint="default"/>
      </w:rPr>
    </w:lvl>
    <w:lvl w:ilvl="4" w:tplc="082A7A6A" w:tentative="1">
      <w:start w:val="1"/>
      <w:numFmt w:val="bullet"/>
      <w:lvlText w:val="•"/>
      <w:lvlJc w:val="left"/>
      <w:pPr>
        <w:tabs>
          <w:tab w:val="num" w:pos="3600"/>
        </w:tabs>
        <w:ind w:left="3600" w:hanging="360"/>
      </w:pPr>
      <w:rPr>
        <w:rFonts w:ascii="Arial" w:hAnsi="Arial" w:hint="default"/>
      </w:rPr>
    </w:lvl>
    <w:lvl w:ilvl="5" w:tplc="CCB24FF8" w:tentative="1">
      <w:start w:val="1"/>
      <w:numFmt w:val="bullet"/>
      <w:lvlText w:val="•"/>
      <w:lvlJc w:val="left"/>
      <w:pPr>
        <w:tabs>
          <w:tab w:val="num" w:pos="4320"/>
        </w:tabs>
        <w:ind w:left="4320" w:hanging="360"/>
      </w:pPr>
      <w:rPr>
        <w:rFonts w:ascii="Arial" w:hAnsi="Arial" w:hint="default"/>
      </w:rPr>
    </w:lvl>
    <w:lvl w:ilvl="6" w:tplc="62F84C82" w:tentative="1">
      <w:start w:val="1"/>
      <w:numFmt w:val="bullet"/>
      <w:lvlText w:val="•"/>
      <w:lvlJc w:val="left"/>
      <w:pPr>
        <w:tabs>
          <w:tab w:val="num" w:pos="5040"/>
        </w:tabs>
        <w:ind w:left="5040" w:hanging="360"/>
      </w:pPr>
      <w:rPr>
        <w:rFonts w:ascii="Arial" w:hAnsi="Arial" w:hint="default"/>
      </w:rPr>
    </w:lvl>
    <w:lvl w:ilvl="7" w:tplc="738891A8" w:tentative="1">
      <w:start w:val="1"/>
      <w:numFmt w:val="bullet"/>
      <w:lvlText w:val="•"/>
      <w:lvlJc w:val="left"/>
      <w:pPr>
        <w:tabs>
          <w:tab w:val="num" w:pos="5760"/>
        </w:tabs>
        <w:ind w:left="5760" w:hanging="360"/>
      </w:pPr>
      <w:rPr>
        <w:rFonts w:ascii="Arial" w:hAnsi="Arial" w:hint="default"/>
      </w:rPr>
    </w:lvl>
    <w:lvl w:ilvl="8" w:tplc="5A8E5D8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B0B3425"/>
    <w:multiLevelType w:val="hybridMultilevel"/>
    <w:tmpl w:val="78EEB8E2"/>
    <w:lvl w:ilvl="0" w:tplc="265638B6">
      <w:start w:val="1"/>
      <w:numFmt w:val="bullet"/>
      <w:lvlText w:val="•"/>
      <w:lvlJc w:val="left"/>
      <w:pPr>
        <w:tabs>
          <w:tab w:val="num" w:pos="720"/>
        </w:tabs>
        <w:ind w:left="720" w:hanging="360"/>
      </w:pPr>
      <w:rPr>
        <w:rFonts w:ascii="Arial" w:hAnsi="Arial" w:hint="default"/>
      </w:rPr>
    </w:lvl>
    <w:lvl w:ilvl="1" w:tplc="062E8BC2" w:tentative="1">
      <w:start w:val="1"/>
      <w:numFmt w:val="bullet"/>
      <w:lvlText w:val="•"/>
      <w:lvlJc w:val="left"/>
      <w:pPr>
        <w:tabs>
          <w:tab w:val="num" w:pos="1440"/>
        </w:tabs>
        <w:ind w:left="1440" w:hanging="360"/>
      </w:pPr>
      <w:rPr>
        <w:rFonts w:ascii="Arial" w:hAnsi="Arial" w:hint="default"/>
      </w:rPr>
    </w:lvl>
    <w:lvl w:ilvl="2" w:tplc="1D40A394" w:tentative="1">
      <w:start w:val="1"/>
      <w:numFmt w:val="bullet"/>
      <w:lvlText w:val="•"/>
      <w:lvlJc w:val="left"/>
      <w:pPr>
        <w:tabs>
          <w:tab w:val="num" w:pos="2160"/>
        </w:tabs>
        <w:ind w:left="2160" w:hanging="360"/>
      </w:pPr>
      <w:rPr>
        <w:rFonts w:ascii="Arial" w:hAnsi="Arial" w:hint="default"/>
      </w:rPr>
    </w:lvl>
    <w:lvl w:ilvl="3" w:tplc="F6FA9714" w:tentative="1">
      <w:start w:val="1"/>
      <w:numFmt w:val="bullet"/>
      <w:lvlText w:val="•"/>
      <w:lvlJc w:val="left"/>
      <w:pPr>
        <w:tabs>
          <w:tab w:val="num" w:pos="2880"/>
        </w:tabs>
        <w:ind w:left="2880" w:hanging="360"/>
      </w:pPr>
      <w:rPr>
        <w:rFonts w:ascii="Arial" w:hAnsi="Arial" w:hint="default"/>
      </w:rPr>
    </w:lvl>
    <w:lvl w:ilvl="4" w:tplc="77F0D5C6" w:tentative="1">
      <w:start w:val="1"/>
      <w:numFmt w:val="bullet"/>
      <w:lvlText w:val="•"/>
      <w:lvlJc w:val="left"/>
      <w:pPr>
        <w:tabs>
          <w:tab w:val="num" w:pos="3600"/>
        </w:tabs>
        <w:ind w:left="3600" w:hanging="360"/>
      </w:pPr>
      <w:rPr>
        <w:rFonts w:ascii="Arial" w:hAnsi="Arial" w:hint="default"/>
      </w:rPr>
    </w:lvl>
    <w:lvl w:ilvl="5" w:tplc="C0120E6A" w:tentative="1">
      <w:start w:val="1"/>
      <w:numFmt w:val="bullet"/>
      <w:lvlText w:val="•"/>
      <w:lvlJc w:val="left"/>
      <w:pPr>
        <w:tabs>
          <w:tab w:val="num" w:pos="4320"/>
        </w:tabs>
        <w:ind w:left="4320" w:hanging="360"/>
      </w:pPr>
      <w:rPr>
        <w:rFonts w:ascii="Arial" w:hAnsi="Arial" w:hint="default"/>
      </w:rPr>
    </w:lvl>
    <w:lvl w:ilvl="6" w:tplc="5666DDE4" w:tentative="1">
      <w:start w:val="1"/>
      <w:numFmt w:val="bullet"/>
      <w:lvlText w:val="•"/>
      <w:lvlJc w:val="left"/>
      <w:pPr>
        <w:tabs>
          <w:tab w:val="num" w:pos="5040"/>
        </w:tabs>
        <w:ind w:left="5040" w:hanging="360"/>
      </w:pPr>
      <w:rPr>
        <w:rFonts w:ascii="Arial" w:hAnsi="Arial" w:hint="default"/>
      </w:rPr>
    </w:lvl>
    <w:lvl w:ilvl="7" w:tplc="0A62AFCC" w:tentative="1">
      <w:start w:val="1"/>
      <w:numFmt w:val="bullet"/>
      <w:lvlText w:val="•"/>
      <w:lvlJc w:val="left"/>
      <w:pPr>
        <w:tabs>
          <w:tab w:val="num" w:pos="5760"/>
        </w:tabs>
        <w:ind w:left="5760" w:hanging="360"/>
      </w:pPr>
      <w:rPr>
        <w:rFonts w:ascii="Arial" w:hAnsi="Arial" w:hint="default"/>
      </w:rPr>
    </w:lvl>
    <w:lvl w:ilvl="8" w:tplc="B722285A"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5"/>
  </w:num>
  <w:num w:numId="3">
    <w:abstractNumId w:val="13"/>
  </w:num>
  <w:num w:numId="4">
    <w:abstractNumId w:val="3"/>
  </w:num>
  <w:num w:numId="5">
    <w:abstractNumId w:val="2"/>
  </w:num>
  <w:num w:numId="6">
    <w:abstractNumId w:val="11"/>
  </w:num>
  <w:num w:numId="7">
    <w:abstractNumId w:val="7"/>
  </w:num>
  <w:num w:numId="8">
    <w:abstractNumId w:val="1"/>
  </w:num>
  <w:num w:numId="9">
    <w:abstractNumId w:val="6"/>
  </w:num>
  <w:num w:numId="10">
    <w:abstractNumId w:val="8"/>
  </w:num>
  <w:num w:numId="11">
    <w:abstractNumId w:val="9"/>
  </w:num>
  <w:num w:numId="12">
    <w:abstractNumId w:val="0"/>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005"/>
    <w:rsid w:val="000064FA"/>
    <w:rsid w:val="0001313A"/>
    <w:rsid w:val="000144DD"/>
    <w:rsid w:val="0001586A"/>
    <w:rsid w:val="000370CD"/>
    <w:rsid w:val="0004535F"/>
    <w:rsid w:val="0004608A"/>
    <w:rsid w:val="0007177C"/>
    <w:rsid w:val="00077342"/>
    <w:rsid w:val="00084E88"/>
    <w:rsid w:val="00093026"/>
    <w:rsid w:val="000A0034"/>
    <w:rsid w:val="000A2CFC"/>
    <w:rsid w:val="000A7078"/>
    <w:rsid w:val="000B4B37"/>
    <w:rsid w:val="000C2B4B"/>
    <w:rsid w:val="000D2157"/>
    <w:rsid w:val="000E6892"/>
    <w:rsid w:val="000E761F"/>
    <w:rsid w:val="000F20F1"/>
    <w:rsid w:val="000F2430"/>
    <w:rsid w:val="000F2DE1"/>
    <w:rsid w:val="00104137"/>
    <w:rsid w:val="00113E7C"/>
    <w:rsid w:val="001168F5"/>
    <w:rsid w:val="001169BF"/>
    <w:rsid w:val="001220B2"/>
    <w:rsid w:val="001263D8"/>
    <w:rsid w:val="0015124E"/>
    <w:rsid w:val="00157DA3"/>
    <w:rsid w:val="00174213"/>
    <w:rsid w:val="00182D07"/>
    <w:rsid w:val="00187383"/>
    <w:rsid w:val="0018745C"/>
    <w:rsid w:val="0019172A"/>
    <w:rsid w:val="00193BFB"/>
    <w:rsid w:val="00197699"/>
    <w:rsid w:val="001A1FF1"/>
    <w:rsid w:val="001A2B0B"/>
    <w:rsid w:val="001A7DB8"/>
    <w:rsid w:val="001B2A96"/>
    <w:rsid w:val="001B4E2A"/>
    <w:rsid w:val="001C0C4B"/>
    <w:rsid w:val="001C38B9"/>
    <w:rsid w:val="001D12F0"/>
    <w:rsid w:val="001D65AF"/>
    <w:rsid w:val="001E2BD0"/>
    <w:rsid w:val="001E6766"/>
    <w:rsid w:val="001F0EB6"/>
    <w:rsid w:val="0020385E"/>
    <w:rsid w:val="00205633"/>
    <w:rsid w:val="00205B91"/>
    <w:rsid w:val="002114AC"/>
    <w:rsid w:val="002140AC"/>
    <w:rsid w:val="00230C1A"/>
    <w:rsid w:val="00243A1D"/>
    <w:rsid w:val="00252F8F"/>
    <w:rsid w:val="002753C2"/>
    <w:rsid w:val="0027604B"/>
    <w:rsid w:val="002766A9"/>
    <w:rsid w:val="00276B18"/>
    <w:rsid w:val="00277078"/>
    <w:rsid w:val="00287712"/>
    <w:rsid w:val="002939E1"/>
    <w:rsid w:val="00294699"/>
    <w:rsid w:val="00297244"/>
    <w:rsid w:val="00297968"/>
    <w:rsid w:val="002A21E4"/>
    <w:rsid w:val="002A2CBF"/>
    <w:rsid w:val="002B2408"/>
    <w:rsid w:val="002B3415"/>
    <w:rsid w:val="002B5482"/>
    <w:rsid w:val="002B6FE3"/>
    <w:rsid w:val="002D01FF"/>
    <w:rsid w:val="002E2014"/>
    <w:rsid w:val="002F6AF3"/>
    <w:rsid w:val="003124D6"/>
    <w:rsid w:val="003136FB"/>
    <w:rsid w:val="00322505"/>
    <w:rsid w:val="00324C4D"/>
    <w:rsid w:val="003452F0"/>
    <w:rsid w:val="00355005"/>
    <w:rsid w:val="003649AC"/>
    <w:rsid w:val="003674E5"/>
    <w:rsid w:val="00373957"/>
    <w:rsid w:val="003A4948"/>
    <w:rsid w:val="003A7623"/>
    <w:rsid w:val="003B0DB2"/>
    <w:rsid w:val="003B2140"/>
    <w:rsid w:val="003D06F6"/>
    <w:rsid w:val="003D2042"/>
    <w:rsid w:val="0040048D"/>
    <w:rsid w:val="00437448"/>
    <w:rsid w:val="00446D43"/>
    <w:rsid w:val="004571D7"/>
    <w:rsid w:val="00467CCB"/>
    <w:rsid w:val="00476089"/>
    <w:rsid w:val="00482055"/>
    <w:rsid w:val="00490C0A"/>
    <w:rsid w:val="00496FC7"/>
    <w:rsid w:val="004A7FB6"/>
    <w:rsid w:val="004C7E12"/>
    <w:rsid w:val="004D7A0D"/>
    <w:rsid w:val="004E3F10"/>
    <w:rsid w:val="004F1A73"/>
    <w:rsid w:val="00503222"/>
    <w:rsid w:val="005046AF"/>
    <w:rsid w:val="00522704"/>
    <w:rsid w:val="0052410E"/>
    <w:rsid w:val="00526914"/>
    <w:rsid w:val="0053379F"/>
    <w:rsid w:val="00535AC9"/>
    <w:rsid w:val="00544B6D"/>
    <w:rsid w:val="005465C8"/>
    <w:rsid w:val="00576050"/>
    <w:rsid w:val="00580902"/>
    <w:rsid w:val="00585A3F"/>
    <w:rsid w:val="0059080F"/>
    <w:rsid w:val="005A044B"/>
    <w:rsid w:val="005A0EF9"/>
    <w:rsid w:val="005A20E3"/>
    <w:rsid w:val="005A2B5F"/>
    <w:rsid w:val="005B5FBF"/>
    <w:rsid w:val="005C0213"/>
    <w:rsid w:val="005C4A23"/>
    <w:rsid w:val="005D6813"/>
    <w:rsid w:val="005E41CB"/>
    <w:rsid w:val="005F4C98"/>
    <w:rsid w:val="00600C1A"/>
    <w:rsid w:val="00603772"/>
    <w:rsid w:val="00603AC7"/>
    <w:rsid w:val="00604BEF"/>
    <w:rsid w:val="006078AF"/>
    <w:rsid w:val="00610809"/>
    <w:rsid w:val="00615AA6"/>
    <w:rsid w:val="00616A36"/>
    <w:rsid w:val="006306B1"/>
    <w:rsid w:val="00633106"/>
    <w:rsid w:val="00635639"/>
    <w:rsid w:val="00636062"/>
    <w:rsid w:val="0064640D"/>
    <w:rsid w:val="006605AB"/>
    <w:rsid w:val="006612AD"/>
    <w:rsid w:val="00661947"/>
    <w:rsid w:val="00674667"/>
    <w:rsid w:val="00680308"/>
    <w:rsid w:val="0068397D"/>
    <w:rsid w:val="0068762A"/>
    <w:rsid w:val="00690A52"/>
    <w:rsid w:val="006A1009"/>
    <w:rsid w:val="006A31BB"/>
    <w:rsid w:val="006A5F32"/>
    <w:rsid w:val="006B008B"/>
    <w:rsid w:val="006B6DE8"/>
    <w:rsid w:val="006B775A"/>
    <w:rsid w:val="006C45DA"/>
    <w:rsid w:val="006D2FE0"/>
    <w:rsid w:val="006F7675"/>
    <w:rsid w:val="007064D6"/>
    <w:rsid w:val="00712A77"/>
    <w:rsid w:val="00717810"/>
    <w:rsid w:val="0073659F"/>
    <w:rsid w:val="0074540A"/>
    <w:rsid w:val="007502EC"/>
    <w:rsid w:val="00763CBF"/>
    <w:rsid w:val="00775C65"/>
    <w:rsid w:val="00786CDA"/>
    <w:rsid w:val="00793BED"/>
    <w:rsid w:val="007A138D"/>
    <w:rsid w:val="007A7410"/>
    <w:rsid w:val="007B2295"/>
    <w:rsid w:val="007B3215"/>
    <w:rsid w:val="007C5FFD"/>
    <w:rsid w:val="007D5425"/>
    <w:rsid w:val="007E1D5C"/>
    <w:rsid w:val="008223E8"/>
    <w:rsid w:val="00826487"/>
    <w:rsid w:val="00842B9B"/>
    <w:rsid w:val="00847708"/>
    <w:rsid w:val="008521A4"/>
    <w:rsid w:val="008556B7"/>
    <w:rsid w:val="00855E17"/>
    <w:rsid w:val="00862D38"/>
    <w:rsid w:val="00872A54"/>
    <w:rsid w:val="008767D3"/>
    <w:rsid w:val="00881D39"/>
    <w:rsid w:val="00891B1F"/>
    <w:rsid w:val="00895B47"/>
    <w:rsid w:val="00897255"/>
    <w:rsid w:val="008A46BF"/>
    <w:rsid w:val="008A5027"/>
    <w:rsid w:val="008B5E90"/>
    <w:rsid w:val="008E152A"/>
    <w:rsid w:val="008E3A35"/>
    <w:rsid w:val="008E465E"/>
    <w:rsid w:val="008F63FA"/>
    <w:rsid w:val="00901B3E"/>
    <w:rsid w:val="009201DE"/>
    <w:rsid w:val="00920EA9"/>
    <w:rsid w:val="009355B0"/>
    <w:rsid w:val="00940026"/>
    <w:rsid w:val="009516A6"/>
    <w:rsid w:val="00954BB4"/>
    <w:rsid w:val="00980895"/>
    <w:rsid w:val="00983099"/>
    <w:rsid w:val="00986FE8"/>
    <w:rsid w:val="0099478C"/>
    <w:rsid w:val="00996905"/>
    <w:rsid w:val="00997D52"/>
    <w:rsid w:val="009A0B3F"/>
    <w:rsid w:val="009A2512"/>
    <w:rsid w:val="009B5EE2"/>
    <w:rsid w:val="009B7048"/>
    <w:rsid w:val="009D5165"/>
    <w:rsid w:val="009E2B48"/>
    <w:rsid w:val="009E7741"/>
    <w:rsid w:val="009F22AC"/>
    <w:rsid w:val="009F3571"/>
    <w:rsid w:val="009F5FD0"/>
    <w:rsid w:val="00A10C71"/>
    <w:rsid w:val="00A14315"/>
    <w:rsid w:val="00A16528"/>
    <w:rsid w:val="00A204EF"/>
    <w:rsid w:val="00A32DBE"/>
    <w:rsid w:val="00A339D3"/>
    <w:rsid w:val="00A41D7C"/>
    <w:rsid w:val="00A46277"/>
    <w:rsid w:val="00A622C6"/>
    <w:rsid w:val="00A70FA0"/>
    <w:rsid w:val="00A74523"/>
    <w:rsid w:val="00A74974"/>
    <w:rsid w:val="00A85172"/>
    <w:rsid w:val="00A93C5B"/>
    <w:rsid w:val="00AA379D"/>
    <w:rsid w:val="00AA5656"/>
    <w:rsid w:val="00AA7B1C"/>
    <w:rsid w:val="00AC115D"/>
    <w:rsid w:val="00AC54F7"/>
    <w:rsid w:val="00AC69B9"/>
    <w:rsid w:val="00AD4834"/>
    <w:rsid w:val="00AE1691"/>
    <w:rsid w:val="00AF1201"/>
    <w:rsid w:val="00AF75EF"/>
    <w:rsid w:val="00B02E52"/>
    <w:rsid w:val="00B10412"/>
    <w:rsid w:val="00B11FF1"/>
    <w:rsid w:val="00B16C07"/>
    <w:rsid w:val="00B3600B"/>
    <w:rsid w:val="00B40365"/>
    <w:rsid w:val="00B460FE"/>
    <w:rsid w:val="00B50FEC"/>
    <w:rsid w:val="00B53AEF"/>
    <w:rsid w:val="00B6707B"/>
    <w:rsid w:val="00B749BA"/>
    <w:rsid w:val="00B75D26"/>
    <w:rsid w:val="00B81452"/>
    <w:rsid w:val="00B87F4D"/>
    <w:rsid w:val="00B910DE"/>
    <w:rsid w:val="00BA0522"/>
    <w:rsid w:val="00BC1350"/>
    <w:rsid w:val="00BD04EA"/>
    <w:rsid w:val="00BD0A43"/>
    <w:rsid w:val="00BD428A"/>
    <w:rsid w:val="00BE5A73"/>
    <w:rsid w:val="00BE7300"/>
    <w:rsid w:val="00BE7D64"/>
    <w:rsid w:val="00BF3ED6"/>
    <w:rsid w:val="00C13778"/>
    <w:rsid w:val="00C25686"/>
    <w:rsid w:val="00C337F2"/>
    <w:rsid w:val="00C4256F"/>
    <w:rsid w:val="00C4477C"/>
    <w:rsid w:val="00C53BE8"/>
    <w:rsid w:val="00C54CA9"/>
    <w:rsid w:val="00C551FB"/>
    <w:rsid w:val="00C571CF"/>
    <w:rsid w:val="00C637DD"/>
    <w:rsid w:val="00C6563E"/>
    <w:rsid w:val="00C66B23"/>
    <w:rsid w:val="00C70C55"/>
    <w:rsid w:val="00C76822"/>
    <w:rsid w:val="00C80348"/>
    <w:rsid w:val="00C91D75"/>
    <w:rsid w:val="00CA15C5"/>
    <w:rsid w:val="00CA186C"/>
    <w:rsid w:val="00CA1F7A"/>
    <w:rsid w:val="00CB0B6F"/>
    <w:rsid w:val="00CD22B1"/>
    <w:rsid w:val="00CD23D9"/>
    <w:rsid w:val="00CD42BD"/>
    <w:rsid w:val="00CE5EB2"/>
    <w:rsid w:val="00CF13E1"/>
    <w:rsid w:val="00D05DC3"/>
    <w:rsid w:val="00D345C9"/>
    <w:rsid w:val="00D3461B"/>
    <w:rsid w:val="00D47B38"/>
    <w:rsid w:val="00D57E1E"/>
    <w:rsid w:val="00D7304B"/>
    <w:rsid w:val="00D75E9D"/>
    <w:rsid w:val="00D908CE"/>
    <w:rsid w:val="00D91879"/>
    <w:rsid w:val="00DA2FF3"/>
    <w:rsid w:val="00DB5EEC"/>
    <w:rsid w:val="00DB7BCC"/>
    <w:rsid w:val="00DC350F"/>
    <w:rsid w:val="00DC7322"/>
    <w:rsid w:val="00DC7C29"/>
    <w:rsid w:val="00E0205B"/>
    <w:rsid w:val="00E04BEE"/>
    <w:rsid w:val="00E069EA"/>
    <w:rsid w:val="00E072FF"/>
    <w:rsid w:val="00E108E4"/>
    <w:rsid w:val="00E10FA8"/>
    <w:rsid w:val="00E13926"/>
    <w:rsid w:val="00E1483B"/>
    <w:rsid w:val="00E1490F"/>
    <w:rsid w:val="00E14EF1"/>
    <w:rsid w:val="00E2004C"/>
    <w:rsid w:val="00E335BA"/>
    <w:rsid w:val="00E36E68"/>
    <w:rsid w:val="00E52F23"/>
    <w:rsid w:val="00E615E9"/>
    <w:rsid w:val="00E7002A"/>
    <w:rsid w:val="00E74652"/>
    <w:rsid w:val="00E775A1"/>
    <w:rsid w:val="00E8324A"/>
    <w:rsid w:val="00E86FED"/>
    <w:rsid w:val="00E96815"/>
    <w:rsid w:val="00E977DF"/>
    <w:rsid w:val="00EB1C63"/>
    <w:rsid w:val="00EB474B"/>
    <w:rsid w:val="00EC6501"/>
    <w:rsid w:val="00F02B1A"/>
    <w:rsid w:val="00F25F1E"/>
    <w:rsid w:val="00F3079F"/>
    <w:rsid w:val="00F31E13"/>
    <w:rsid w:val="00F374AC"/>
    <w:rsid w:val="00F461AE"/>
    <w:rsid w:val="00F46C4A"/>
    <w:rsid w:val="00F57CF1"/>
    <w:rsid w:val="00F6502B"/>
    <w:rsid w:val="00F67B6A"/>
    <w:rsid w:val="00F75317"/>
    <w:rsid w:val="00F92697"/>
    <w:rsid w:val="00FA0F9B"/>
    <w:rsid w:val="00FA3D2B"/>
    <w:rsid w:val="00FA4EB5"/>
    <w:rsid w:val="00FB1581"/>
    <w:rsid w:val="00FB2362"/>
    <w:rsid w:val="00FB3B65"/>
    <w:rsid w:val="00FB68E5"/>
    <w:rsid w:val="00FB74A3"/>
    <w:rsid w:val="00FC05C3"/>
    <w:rsid w:val="00FC1563"/>
    <w:rsid w:val="00FC2035"/>
    <w:rsid w:val="00FC662E"/>
    <w:rsid w:val="00FE0D6B"/>
    <w:rsid w:val="00FF1DAB"/>
    <w:rsid w:val="00FF776E"/>
    <w:rsid w:val="00FF7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2C082"/>
  <w15:chartTrackingRefBased/>
  <w15:docId w15:val="{E259423A-4E57-49EA-BC34-2E472FF5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37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337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C4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45DA"/>
  </w:style>
  <w:style w:type="paragraph" w:styleId="Footer">
    <w:name w:val="footer"/>
    <w:basedOn w:val="Normal"/>
    <w:link w:val="FooterChar"/>
    <w:uiPriority w:val="99"/>
    <w:unhideWhenUsed/>
    <w:rsid w:val="006C4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5DA"/>
  </w:style>
  <w:style w:type="paragraph" w:styleId="EndnoteText">
    <w:name w:val="endnote text"/>
    <w:basedOn w:val="Normal"/>
    <w:link w:val="EndnoteTextChar"/>
    <w:uiPriority w:val="99"/>
    <w:semiHidden/>
    <w:unhideWhenUsed/>
    <w:rsid w:val="002038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385E"/>
    <w:rPr>
      <w:sz w:val="20"/>
      <w:szCs w:val="20"/>
    </w:rPr>
  </w:style>
  <w:style w:type="character" w:styleId="EndnoteReference">
    <w:name w:val="endnote reference"/>
    <w:basedOn w:val="DefaultParagraphFont"/>
    <w:uiPriority w:val="99"/>
    <w:semiHidden/>
    <w:unhideWhenUsed/>
    <w:rsid w:val="0020385E"/>
    <w:rPr>
      <w:vertAlign w:val="superscript"/>
    </w:rPr>
  </w:style>
  <w:style w:type="paragraph" w:styleId="ListParagraph">
    <w:name w:val="List Paragraph"/>
    <w:basedOn w:val="Normal"/>
    <w:uiPriority w:val="34"/>
    <w:qFormat/>
    <w:rsid w:val="00FC05C3"/>
    <w:pPr>
      <w:ind w:left="720"/>
      <w:contextualSpacing/>
    </w:pPr>
  </w:style>
  <w:style w:type="character" w:styleId="PlaceholderText">
    <w:name w:val="Placeholder Text"/>
    <w:basedOn w:val="DefaultParagraphFont"/>
    <w:uiPriority w:val="99"/>
    <w:semiHidden/>
    <w:rsid w:val="00E746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5732">
      <w:bodyDiv w:val="1"/>
      <w:marLeft w:val="0"/>
      <w:marRight w:val="0"/>
      <w:marTop w:val="0"/>
      <w:marBottom w:val="0"/>
      <w:divBdr>
        <w:top w:val="none" w:sz="0" w:space="0" w:color="auto"/>
        <w:left w:val="none" w:sz="0" w:space="0" w:color="auto"/>
        <w:bottom w:val="none" w:sz="0" w:space="0" w:color="auto"/>
        <w:right w:val="none" w:sz="0" w:space="0" w:color="auto"/>
      </w:divBdr>
    </w:div>
    <w:div w:id="227420782">
      <w:bodyDiv w:val="1"/>
      <w:marLeft w:val="0"/>
      <w:marRight w:val="0"/>
      <w:marTop w:val="0"/>
      <w:marBottom w:val="0"/>
      <w:divBdr>
        <w:top w:val="none" w:sz="0" w:space="0" w:color="auto"/>
        <w:left w:val="none" w:sz="0" w:space="0" w:color="auto"/>
        <w:bottom w:val="none" w:sz="0" w:space="0" w:color="auto"/>
        <w:right w:val="none" w:sz="0" w:space="0" w:color="auto"/>
      </w:divBdr>
    </w:div>
    <w:div w:id="266157484">
      <w:bodyDiv w:val="1"/>
      <w:marLeft w:val="0"/>
      <w:marRight w:val="0"/>
      <w:marTop w:val="0"/>
      <w:marBottom w:val="0"/>
      <w:divBdr>
        <w:top w:val="none" w:sz="0" w:space="0" w:color="auto"/>
        <w:left w:val="none" w:sz="0" w:space="0" w:color="auto"/>
        <w:bottom w:val="none" w:sz="0" w:space="0" w:color="auto"/>
        <w:right w:val="none" w:sz="0" w:space="0" w:color="auto"/>
      </w:divBdr>
      <w:divsChild>
        <w:div w:id="610208913">
          <w:marLeft w:val="446"/>
          <w:marRight w:val="0"/>
          <w:marTop w:val="0"/>
          <w:marBottom w:val="0"/>
          <w:divBdr>
            <w:top w:val="none" w:sz="0" w:space="0" w:color="auto"/>
            <w:left w:val="none" w:sz="0" w:space="0" w:color="auto"/>
            <w:bottom w:val="none" w:sz="0" w:space="0" w:color="auto"/>
            <w:right w:val="none" w:sz="0" w:space="0" w:color="auto"/>
          </w:divBdr>
        </w:div>
      </w:divsChild>
    </w:div>
    <w:div w:id="458845283">
      <w:bodyDiv w:val="1"/>
      <w:marLeft w:val="0"/>
      <w:marRight w:val="0"/>
      <w:marTop w:val="0"/>
      <w:marBottom w:val="0"/>
      <w:divBdr>
        <w:top w:val="none" w:sz="0" w:space="0" w:color="auto"/>
        <w:left w:val="none" w:sz="0" w:space="0" w:color="auto"/>
        <w:bottom w:val="none" w:sz="0" w:space="0" w:color="auto"/>
        <w:right w:val="none" w:sz="0" w:space="0" w:color="auto"/>
      </w:divBdr>
    </w:div>
    <w:div w:id="613562879">
      <w:bodyDiv w:val="1"/>
      <w:marLeft w:val="0"/>
      <w:marRight w:val="0"/>
      <w:marTop w:val="0"/>
      <w:marBottom w:val="0"/>
      <w:divBdr>
        <w:top w:val="none" w:sz="0" w:space="0" w:color="auto"/>
        <w:left w:val="none" w:sz="0" w:space="0" w:color="auto"/>
        <w:bottom w:val="none" w:sz="0" w:space="0" w:color="auto"/>
        <w:right w:val="none" w:sz="0" w:space="0" w:color="auto"/>
      </w:divBdr>
      <w:divsChild>
        <w:div w:id="433672906">
          <w:marLeft w:val="446"/>
          <w:marRight w:val="0"/>
          <w:marTop w:val="0"/>
          <w:marBottom w:val="0"/>
          <w:divBdr>
            <w:top w:val="none" w:sz="0" w:space="0" w:color="auto"/>
            <w:left w:val="none" w:sz="0" w:space="0" w:color="auto"/>
            <w:bottom w:val="none" w:sz="0" w:space="0" w:color="auto"/>
            <w:right w:val="none" w:sz="0" w:space="0" w:color="auto"/>
          </w:divBdr>
        </w:div>
        <w:div w:id="1044988082">
          <w:marLeft w:val="446"/>
          <w:marRight w:val="0"/>
          <w:marTop w:val="0"/>
          <w:marBottom w:val="0"/>
          <w:divBdr>
            <w:top w:val="none" w:sz="0" w:space="0" w:color="auto"/>
            <w:left w:val="none" w:sz="0" w:space="0" w:color="auto"/>
            <w:bottom w:val="none" w:sz="0" w:space="0" w:color="auto"/>
            <w:right w:val="none" w:sz="0" w:space="0" w:color="auto"/>
          </w:divBdr>
        </w:div>
        <w:div w:id="1418401007">
          <w:marLeft w:val="446"/>
          <w:marRight w:val="0"/>
          <w:marTop w:val="0"/>
          <w:marBottom w:val="0"/>
          <w:divBdr>
            <w:top w:val="none" w:sz="0" w:space="0" w:color="auto"/>
            <w:left w:val="none" w:sz="0" w:space="0" w:color="auto"/>
            <w:bottom w:val="none" w:sz="0" w:space="0" w:color="auto"/>
            <w:right w:val="none" w:sz="0" w:space="0" w:color="auto"/>
          </w:divBdr>
        </w:div>
        <w:div w:id="1725062115">
          <w:marLeft w:val="446"/>
          <w:marRight w:val="0"/>
          <w:marTop w:val="0"/>
          <w:marBottom w:val="0"/>
          <w:divBdr>
            <w:top w:val="none" w:sz="0" w:space="0" w:color="auto"/>
            <w:left w:val="none" w:sz="0" w:space="0" w:color="auto"/>
            <w:bottom w:val="none" w:sz="0" w:space="0" w:color="auto"/>
            <w:right w:val="none" w:sz="0" w:space="0" w:color="auto"/>
          </w:divBdr>
        </w:div>
      </w:divsChild>
    </w:div>
    <w:div w:id="932587265">
      <w:bodyDiv w:val="1"/>
      <w:marLeft w:val="0"/>
      <w:marRight w:val="0"/>
      <w:marTop w:val="0"/>
      <w:marBottom w:val="0"/>
      <w:divBdr>
        <w:top w:val="none" w:sz="0" w:space="0" w:color="auto"/>
        <w:left w:val="none" w:sz="0" w:space="0" w:color="auto"/>
        <w:bottom w:val="none" w:sz="0" w:space="0" w:color="auto"/>
        <w:right w:val="none" w:sz="0" w:space="0" w:color="auto"/>
      </w:divBdr>
      <w:divsChild>
        <w:div w:id="2131506768">
          <w:marLeft w:val="446"/>
          <w:marRight w:val="0"/>
          <w:marTop w:val="0"/>
          <w:marBottom w:val="0"/>
          <w:divBdr>
            <w:top w:val="none" w:sz="0" w:space="0" w:color="auto"/>
            <w:left w:val="none" w:sz="0" w:space="0" w:color="auto"/>
            <w:bottom w:val="none" w:sz="0" w:space="0" w:color="auto"/>
            <w:right w:val="none" w:sz="0" w:space="0" w:color="auto"/>
          </w:divBdr>
        </w:div>
      </w:divsChild>
    </w:div>
    <w:div w:id="1484614636">
      <w:bodyDiv w:val="1"/>
      <w:marLeft w:val="0"/>
      <w:marRight w:val="0"/>
      <w:marTop w:val="0"/>
      <w:marBottom w:val="0"/>
      <w:divBdr>
        <w:top w:val="none" w:sz="0" w:space="0" w:color="auto"/>
        <w:left w:val="none" w:sz="0" w:space="0" w:color="auto"/>
        <w:bottom w:val="none" w:sz="0" w:space="0" w:color="auto"/>
        <w:right w:val="none" w:sz="0" w:space="0" w:color="auto"/>
      </w:divBdr>
      <w:divsChild>
        <w:div w:id="1257906006">
          <w:marLeft w:val="446"/>
          <w:marRight w:val="0"/>
          <w:marTop w:val="0"/>
          <w:marBottom w:val="0"/>
          <w:divBdr>
            <w:top w:val="none" w:sz="0" w:space="0" w:color="auto"/>
            <w:left w:val="none" w:sz="0" w:space="0" w:color="auto"/>
            <w:bottom w:val="none" w:sz="0" w:space="0" w:color="auto"/>
            <w:right w:val="none" w:sz="0" w:space="0" w:color="auto"/>
          </w:divBdr>
        </w:div>
        <w:div w:id="4789151">
          <w:marLeft w:val="446"/>
          <w:marRight w:val="0"/>
          <w:marTop w:val="0"/>
          <w:marBottom w:val="0"/>
          <w:divBdr>
            <w:top w:val="none" w:sz="0" w:space="0" w:color="auto"/>
            <w:left w:val="none" w:sz="0" w:space="0" w:color="auto"/>
            <w:bottom w:val="none" w:sz="0" w:space="0" w:color="auto"/>
            <w:right w:val="none" w:sz="0" w:space="0" w:color="auto"/>
          </w:divBdr>
        </w:div>
        <w:div w:id="1745567216">
          <w:marLeft w:val="446"/>
          <w:marRight w:val="0"/>
          <w:marTop w:val="0"/>
          <w:marBottom w:val="0"/>
          <w:divBdr>
            <w:top w:val="none" w:sz="0" w:space="0" w:color="auto"/>
            <w:left w:val="none" w:sz="0" w:space="0" w:color="auto"/>
            <w:bottom w:val="none" w:sz="0" w:space="0" w:color="auto"/>
            <w:right w:val="none" w:sz="0" w:space="0" w:color="auto"/>
          </w:divBdr>
        </w:div>
        <w:div w:id="190148189">
          <w:marLeft w:val="446"/>
          <w:marRight w:val="0"/>
          <w:marTop w:val="0"/>
          <w:marBottom w:val="0"/>
          <w:divBdr>
            <w:top w:val="none" w:sz="0" w:space="0" w:color="auto"/>
            <w:left w:val="none" w:sz="0" w:space="0" w:color="auto"/>
            <w:bottom w:val="none" w:sz="0" w:space="0" w:color="auto"/>
            <w:right w:val="none" w:sz="0" w:space="0" w:color="auto"/>
          </w:divBdr>
        </w:div>
        <w:div w:id="167722047">
          <w:marLeft w:val="446"/>
          <w:marRight w:val="0"/>
          <w:marTop w:val="0"/>
          <w:marBottom w:val="0"/>
          <w:divBdr>
            <w:top w:val="none" w:sz="0" w:space="0" w:color="auto"/>
            <w:left w:val="none" w:sz="0" w:space="0" w:color="auto"/>
            <w:bottom w:val="none" w:sz="0" w:space="0" w:color="auto"/>
            <w:right w:val="none" w:sz="0" w:space="0" w:color="auto"/>
          </w:divBdr>
        </w:div>
      </w:divsChild>
    </w:div>
    <w:div w:id="1487815313">
      <w:bodyDiv w:val="1"/>
      <w:marLeft w:val="0"/>
      <w:marRight w:val="0"/>
      <w:marTop w:val="0"/>
      <w:marBottom w:val="0"/>
      <w:divBdr>
        <w:top w:val="none" w:sz="0" w:space="0" w:color="auto"/>
        <w:left w:val="none" w:sz="0" w:space="0" w:color="auto"/>
        <w:bottom w:val="none" w:sz="0" w:space="0" w:color="auto"/>
        <w:right w:val="none" w:sz="0" w:space="0" w:color="auto"/>
      </w:divBdr>
    </w:div>
    <w:div w:id="1488941019">
      <w:bodyDiv w:val="1"/>
      <w:marLeft w:val="0"/>
      <w:marRight w:val="0"/>
      <w:marTop w:val="0"/>
      <w:marBottom w:val="0"/>
      <w:divBdr>
        <w:top w:val="none" w:sz="0" w:space="0" w:color="auto"/>
        <w:left w:val="none" w:sz="0" w:space="0" w:color="auto"/>
        <w:bottom w:val="none" w:sz="0" w:space="0" w:color="auto"/>
        <w:right w:val="none" w:sz="0" w:space="0" w:color="auto"/>
      </w:divBdr>
    </w:div>
    <w:div w:id="1638951953">
      <w:bodyDiv w:val="1"/>
      <w:marLeft w:val="0"/>
      <w:marRight w:val="0"/>
      <w:marTop w:val="0"/>
      <w:marBottom w:val="0"/>
      <w:divBdr>
        <w:top w:val="none" w:sz="0" w:space="0" w:color="auto"/>
        <w:left w:val="none" w:sz="0" w:space="0" w:color="auto"/>
        <w:bottom w:val="none" w:sz="0" w:space="0" w:color="auto"/>
        <w:right w:val="none" w:sz="0" w:space="0" w:color="auto"/>
      </w:divBdr>
    </w:div>
    <w:div w:id="1735929688">
      <w:bodyDiv w:val="1"/>
      <w:marLeft w:val="0"/>
      <w:marRight w:val="0"/>
      <w:marTop w:val="0"/>
      <w:marBottom w:val="0"/>
      <w:divBdr>
        <w:top w:val="none" w:sz="0" w:space="0" w:color="auto"/>
        <w:left w:val="none" w:sz="0" w:space="0" w:color="auto"/>
        <w:bottom w:val="none" w:sz="0" w:space="0" w:color="auto"/>
        <w:right w:val="none" w:sz="0" w:space="0" w:color="auto"/>
      </w:divBdr>
      <w:divsChild>
        <w:div w:id="1744331733">
          <w:marLeft w:val="446"/>
          <w:marRight w:val="0"/>
          <w:marTop w:val="0"/>
          <w:marBottom w:val="0"/>
          <w:divBdr>
            <w:top w:val="none" w:sz="0" w:space="0" w:color="auto"/>
            <w:left w:val="none" w:sz="0" w:space="0" w:color="auto"/>
            <w:bottom w:val="none" w:sz="0" w:space="0" w:color="auto"/>
            <w:right w:val="none" w:sz="0" w:space="0" w:color="auto"/>
          </w:divBdr>
        </w:div>
        <w:div w:id="431365139">
          <w:marLeft w:val="446"/>
          <w:marRight w:val="0"/>
          <w:marTop w:val="0"/>
          <w:marBottom w:val="0"/>
          <w:divBdr>
            <w:top w:val="none" w:sz="0" w:space="0" w:color="auto"/>
            <w:left w:val="none" w:sz="0" w:space="0" w:color="auto"/>
            <w:bottom w:val="none" w:sz="0" w:space="0" w:color="auto"/>
            <w:right w:val="none" w:sz="0" w:space="0" w:color="auto"/>
          </w:divBdr>
        </w:div>
        <w:div w:id="215052663">
          <w:marLeft w:val="446"/>
          <w:marRight w:val="0"/>
          <w:marTop w:val="0"/>
          <w:marBottom w:val="0"/>
          <w:divBdr>
            <w:top w:val="none" w:sz="0" w:space="0" w:color="auto"/>
            <w:left w:val="none" w:sz="0" w:space="0" w:color="auto"/>
            <w:bottom w:val="none" w:sz="0" w:space="0" w:color="auto"/>
            <w:right w:val="none" w:sz="0" w:space="0" w:color="auto"/>
          </w:divBdr>
        </w:div>
        <w:div w:id="1985815315">
          <w:marLeft w:val="446"/>
          <w:marRight w:val="0"/>
          <w:marTop w:val="0"/>
          <w:marBottom w:val="0"/>
          <w:divBdr>
            <w:top w:val="none" w:sz="0" w:space="0" w:color="auto"/>
            <w:left w:val="none" w:sz="0" w:space="0" w:color="auto"/>
            <w:bottom w:val="none" w:sz="0" w:space="0" w:color="auto"/>
            <w:right w:val="none" w:sz="0" w:space="0" w:color="auto"/>
          </w:divBdr>
        </w:div>
        <w:div w:id="1126894005">
          <w:marLeft w:val="446"/>
          <w:marRight w:val="0"/>
          <w:marTop w:val="0"/>
          <w:marBottom w:val="0"/>
          <w:divBdr>
            <w:top w:val="none" w:sz="0" w:space="0" w:color="auto"/>
            <w:left w:val="none" w:sz="0" w:space="0" w:color="auto"/>
            <w:bottom w:val="none" w:sz="0" w:space="0" w:color="auto"/>
            <w:right w:val="none" w:sz="0" w:space="0" w:color="auto"/>
          </w:divBdr>
        </w:div>
      </w:divsChild>
    </w:div>
    <w:div w:id="1812015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{C5BEFBF3-D579-464F-A4F9-5EE0785BC1B0}</b:Guid>
    <b:RefOrder>1</b:RefOrder>
  </b:Source>
</b:Sources>
</file>

<file path=customXml/itemProps1.xml><?xml version="1.0" encoding="utf-8"?>
<ds:datastoreItem xmlns:ds="http://schemas.openxmlformats.org/officeDocument/2006/customXml" ds:itemID="{A1B33017-E634-40CA-B604-200236115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13991</TotalTime>
  <Pages>15</Pages>
  <Words>4115</Words>
  <Characters>23457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Liu</dc:creator>
  <cp:keywords/>
  <dc:description/>
  <cp:lastModifiedBy>Chen Liu</cp:lastModifiedBy>
  <cp:revision>663</cp:revision>
  <cp:lastPrinted>2020-11-28T16:10:00Z</cp:lastPrinted>
  <dcterms:created xsi:type="dcterms:W3CDTF">2020-06-26T14:05:00Z</dcterms:created>
  <dcterms:modified xsi:type="dcterms:W3CDTF">2020-11-28T16:10:00Z</dcterms:modified>
</cp:coreProperties>
</file>