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Ideation </w:t>
      </w:r>
      <w:r>
        <w:rPr>
          <w:spacing w:val="-2"/>
        </w:rPr>
        <w:t>Phase</w:t>
      </w:r>
    </w:p>
    <w:p>
      <w:pPr>
        <w:pStyle w:val="Heading2"/>
      </w:pPr>
      <w:r>
        <w:rPr/>
        <w:t>Brainstorm &amp; Idea Prioritization </w:t>
      </w:r>
      <w:r>
        <w:rPr>
          <w:spacing w:val="-2"/>
        </w:rPr>
        <w:t>Template</w:t>
      </w:r>
    </w:p>
    <w:p>
      <w:pPr>
        <w:pStyle w:val="BodyText"/>
        <w:spacing w:before="167"/>
        <w:ind w:left="0" w:firstLine="0"/>
        <w:rPr>
          <w:rFonts w:ascii="Arial"/>
          <w:b/>
        </w:rPr>
      </w:pPr>
    </w:p>
    <w:tbl>
      <w:tblPr>
        <w:tblW w:w="0" w:type="auto"/>
        <w:jc w:val="left"/>
        <w:tblInd w:w="8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8"/>
        <w:gridCol w:w="6624"/>
      </w:tblGrid>
      <w:tr>
        <w:trPr>
          <w:trHeight w:val="465" w:hRule="atLeast"/>
        </w:trPr>
        <w:tc>
          <w:tcPr>
            <w:tcW w:w="2448" w:type="dxa"/>
          </w:tcPr>
          <w:p>
            <w:pPr>
              <w:pStyle w:val="TableParagraph"/>
              <w:ind w:left="160"/>
              <w:rPr>
                <w:rFonts w:ascii="Arial"/>
                <w:b/>
                <w:sz w:val="20"/>
              </w:rPr>
            </w:pPr>
            <w:r>
              <w:rPr>
                <w:rFonts w:ascii="Arial"/>
                <w:b/>
                <w:spacing w:val="-4"/>
                <w:sz w:val="20"/>
              </w:rPr>
              <w:t>Date</w:t>
            </w:r>
          </w:p>
        </w:tc>
        <w:tc>
          <w:tcPr>
            <w:tcW w:w="6624" w:type="dxa"/>
          </w:tcPr>
          <w:p>
            <w:pPr>
              <w:pStyle w:val="TableParagraph"/>
              <w:ind w:left="160"/>
              <w:rPr>
                <w:sz w:val="20"/>
              </w:rPr>
            </w:pPr>
            <w:r>
              <w:rPr>
                <w:sz w:val="20"/>
              </w:rPr>
              <w:t>[Insert Submission </w:t>
            </w:r>
            <w:r>
              <w:rPr>
                <w:spacing w:val="-2"/>
                <w:sz w:val="20"/>
              </w:rPr>
              <w:t>Date]</w:t>
            </w:r>
          </w:p>
        </w:tc>
      </w:tr>
      <w:tr>
        <w:trPr>
          <w:trHeight w:val="465" w:hRule="atLeast"/>
        </w:trPr>
        <w:tc>
          <w:tcPr>
            <w:tcW w:w="2448" w:type="dxa"/>
          </w:tcPr>
          <w:p>
            <w:pPr>
              <w:pStyle w:val="TableParagraph"/>
              <w:ind w:left="160"/>
              <w:rPr>
                <w:rFonts w:ascii="Arial"/>
                <w:b/>
                <w:sz w:val="20"/>
              </w:rPr>
            </w:pPr>
            <w:r>
              <w:rPr>
                <w:rFonts w:ascii="Arial"/>
                <w:b/>
                <w:sz w:val="20"/>
              </w:rPr>
              <w:t>Team </w:t>
            </w:r>
            <w:r>
              <w:rPr>
                <w:rFonts w:ascii="Arial"/>
                <w:b/>
                <w:spacing w:val="-5"/>
                <w:sz w:val="20"/>
              </w:rPr>
              <w:t>ID</w:t>
            </w:r>
          </w:p>
        </w:tc>
        <w:tc>
          <w:tcPr>
            <w:tcW w:w="6624" w:type="dxa"/>
          </w:tcPr>
          <w:p>
            <w:pPr>
              <w:pStyle w:val="TableParagraph"/>
              <w:ind w:left="160"/>
              <w:rPr>
                <w:sz w:val="20"/>
              </w:rPr>
            </w:pPr>
            <w:r>
              <w:rPr>
                <w:sz w:val="20"/>
              </w:rPr>
              <w:t>[Insert Team </w:t>
            </w:r>
            <w:r>
              <w:rPr>
                <w:spacing w:val="-5"/>
                <w:sz w:val="20"/>
              </w:rPr>
              <w:t>ID]</w:t>
            </w:r>
          </w:p>
        </w:tc>
      </w:tr>
      <w:tr>
        <w:trPr>
          <w:trHeight w:val="465" w:hRule="atLeast"/>
        </w:trPr>
        <w:tc>
          <w:tcPr>
            <w:tcW w:w="2448" w:type="dxa"/>
          </w:tcPr>
          <w:p>
            <w:pPr>
              <w:pStyle w:val="TableParagraph"/>
              <w:ind w:left="160"/>
              <w:rPr>
                <w:rFonts w:ascii="Arial"/>
                <w:b/>
                <w:sz w:val="20"/>
              </w:rPr>
            </w:pPr>
            <w:r>
              <w:rPr>
                <w:rFonts w:ascii="Arial"/>
                <w:b/>
                <w:sz w:val="20"/>
              </w:rPr>
              <w:t>Project </w:t>
            </w:r>
            <w:r>
              <w:rPr>
                <w:rFonts w:ascii="Arial"/>
                <w:b/>
                <w:spacing w:val="-4"/>
                <w:sz w:val="20"/>
              </w:rPr>
              <w:t>Name</w:t>
            </w:r>
          </w:p>
        </w:tc>
        <w:tc>
          <w:tcPr>
            <w:tcW w:w="6624" w:type="dxa"/>
          </w:tcPr>
          <w:p>
            <w:pPr>
              <w:pStyle w:val="TableParagraph"/>
              <w:ind w:left="160"/>
              <w:rPr>
                <w:sz w:val="20"/>
              </w:rPr>
            </w:pPr>
            <w:r>
              <w:rPr>
                <w:sz w:val="20"/>
              </w:rPr>
              <w:t>Strategic Product Placement </w:t>
            </w:r>
            <w:r>
              <w:rPr>
                <w:spacing w:val="-2"/>
                <w:sz w:val="20"/>
              </w:rPr>
              <w:t>Analysis</w:t>
            </w:r>
          </w:p>
        </w:tc>
      </w:tr>
      <w:tr>
        <w:trPr>
          <w:trHeight w:val="465" w:hRule="atLeast"/>
        </w:trPr>
        <w:tc>
          <w:tcPr>
            <w:tcW w:w="2448" w:type="dxa"/>
          </w:tcPr>
          <w:p>
            <w:pPr>
              <w:pStyle w:val="TableParagraph"/>
              <w:ind w:left="160"/>
              <w:rPr>
                <w:rFonts w:ascii="Arial"/>
                <w:b/>
                <w:sz w:val="20"/>
              </w:rPr>
            </w:pPr>
            <w:r>
              <w:rPr>
                <w:rFonts w:ascii="Arial"/>
                <w:b/>
                <w:sz w:val="20"/>
              </w:rPr>
              <w:t>Maximum </w:t>
            </w:r>
            <w:r>
              <w:rPr>
                <w:rFonts w:ascii="Arial"/>
                <w:b/>
                <w:spacing w:val="-2"/>
                <w:sz w:val="20"/>
              </w:rPr>
              <w:t>Marks</w:t>
            </w:r>
          </w:p>
        </w:tc>
        <w:tc>
          <w:tcPr>
            <w:tcW w:w="6624" w:type="dxa"/>
          </w:tcPr>
          <w:p>
            <w:pPr>
              <w:pStyle w:val="TableParagraph"/>
              <w:ind w:left="160"/>
              <w:rPr>
                <w:sz w:val="20"/>
              </w:rPr>
            </w:pPr>
            <w:r>
              <w:rPr>
                <w:sz w:val="20"/>
              </w:rPr>
              <w:t>4 </w:t>
            </w:r>
            <w:r>
              <w:rPr>
                <w:spacing w:val="-2"/>
                <w:sz w:val="20"/>
              </w:rPr>
              <w:t>Marks</w:t>
            </w:r>
          </w:p>
        </w:tc>
      </w:tr>
    </w:tbl>
    <w:p>
      <w:pPr>
        <w:pStyle w:val="BodyText"/>
        <w:spacing w:before="174"/>
        <w:ind w:left="0" w:firstLine="0"/>
        <w:rPr>
          <w:rFonts w:ascii="Arial"/>
          <w:b/>
        </w:rPr>
      </w:pPr>
    </w:p>
    <w:p>
      <w:pPr>
        <w:pStyle w:val="Heading5"/>
      </w:pPr>
      <w:r>
        <w:rPr/>
        <w:t>Brainstorm &amp; Idea Prioritization </w:t>
      </w:r>
      <w:r>
        <w:rPr>
          <w:spacing w:val="-2"/>
        </w:rPr>
        <w:t>Template:</w:t>
      </w:r>
    </w:p>
    <w:p>
      <w:pPr>
        <w:pStyle w:val="BodyText"/>
        <w:spacing w:line="292" w:lineRule="auto" w:before="170"/>
        <w:ind w:left="480" w:right="59" w:firstLine="0"/>
      </w:pPr>
      <w:r>
        <w:rPr/>
        <w:t>Brainstorming provides a free and open environment that encourages everyone within a team to participate in the</w:t>
      </w:r>
      <w:r>
        <w:rPr>
          <w:spacing w:val="-3"/>
        </w:rPr>
        <w:t> </w:t>
      </w:r>
      <w:r>
        <w:rPr/>
        <w:t>creative</w:t>
      </w:r>
      <w:r>
        <w:rPr>
          <w:spacing w:val="-3"/>
        </w:rPr>
        <w:t> </w:t>
      </w:r>
      <w:r>
        <w:rPr/>
        <w:t>thinking</w:t>
      </w:r>
      <w:r>
        <w:rPr>
          <w:spacing w:val="-3"/>
        </w:rPr>
        <w:t> </w:t>
      </w:r>
      <w:r>
        <w:rPr/>
        <w:t>process</w:t>
      </w:r>
      <w:r>
        <w:rPr>
          <w:spacing w:val="-3"/>
        </w:rPr>
        <w:t> </w:t>
      </w:r>
      <w:r>
        <w:rPr/>
        <w:t>that</w:t>
      </w:r>
      <w:r>
        <w:rPr>
          <w:spacing w:val="-3"/>
        </w:rPr>
        <w:t> </w:t>
      </w:r>
      <w:r>
        <w:rPr/>
        <w:t>leads</w:t>
      </w:r>
      <w:r>
        <w:rPr>
          <w:spacing w:val="-3"/>
        </w:rPr>
        <w:t> </w:t>
      </w:r>
      <w:r>
        <w:rPr/>
        <w:t>to</w:t>
      </w:r>
      <w:r>
        <w:rPr>
          <w:spacing w:val="-3"/>
        </w:rPr>
        <w:t> </w:t>
      </w:r>
      <w:r>
        <w:rPr/>
        <w:t>problem</w:t>
      </w:r>
      <w:r>
        <w:rPr>
          <w:spacing w:val="-3"/>
        </w:rPr>
        <w:t> </w:t>
      </w:r>
      <w:r>
        <w:rPr/>
        <w:t>solving.</w:t>
      </w:r>
      <w:r>
        <w:rPr>
          <w:spacing w:val="-3"/>
        </w:rPr>
        <w:t> </w:t>
      </w:r>
      <w:r>
        <w:rPr/>
        <w:t>Prioritizing</w:t>
      </w:r>
      <w:r>
        <w:rPr>
          <w:spacing w:val="-3"/>
        </w:rPr>
        <w:t> </w:t>
      </w:r>
      <w:r>
        <w:rPr/>
        <w:t>volume</w:t>
      </w:r>
      <w:r>
        <w:rPr>
          <w:spacing w:val="-3"/>
        </w:rPr>
        <w:t> </w:t>
      </w:r>
      <w:r>
        <w:rPr/>
        <w:t>over</w:t>
      </w:r>
      <w:r>
        <w:rPr>
          <w:spacing w:val="-3"/>
        </w:rPr>
        <w:t> </w:t>
      </w:r>
      <w:r>
        <w:rPr/>
        <w:t>value,</w:t>
      </w:r>
      <w:r>
        <w:rPr>
          <w:spacing w:val="-3"/>
        </w:rPr>
        <w:t> </w:t>
      </w:r>
      <w:r>
        <w:rPr/>
        <w:t>out-of-the-box</w:t>
      </w:r>
      <w:r>
        <w:rPr>
          <w:spacing w:val="-3"/>
        </w:rPr>
        <w:t> </w:t>
      </w:r>
      <w:r>
        <w:rPr/>
        <w:t>ideas are welcome and built upon, and all participants are encouraged to collaborate, helping each other develop a rich amount of creative solutions.</w:t>
      </w:r>
    </w:p>
    <w:p>
      <w:pPr>
        <w:pStyle w:val="BodyText"/>
        <w:spacing w:line="292" w:lineRule="auto" w:before="117"/>
        <w:ind w:left="480" w:firstLine="0"/>
      </w:pPr>
      <w:r>
        <w:rPr/>
        <w:t>This</w:t>
      </w:r>
      <w:r>
        <w:rPr>
          <w:spacing w:val="-3"/>
        </w:rPr>
        <w:t> </w:t>
      </w:r>
      <w:r>
        <w:rPr/>
        <w:t>document</w:t>
      </w:r>
      <w:r>
        <w:rPr>
          <w:spacing w:val="-3"/>
        </w:rPr>
        <w:t> </w:t>
      </w:r>
      <w:r>
        <w:rPr/>
        <w:t>applies</w:t>
      </w:r>
      <w:r>
        <w:rPr>
          <w:spacing w:val="-3"/>
        </w:rPr>
        <w:t> </w:t>
      </w:r>
      <w:r>
        <w:rPr/>
        <w:t>the</w:t>
      </w:r>
      <w:r>
        <w:rPr>
          <w:spacing w:val="-3"/>
        </w:rPr>
        <w:t> </w:t>
      </w:r>
      <w:r>
        <w:rPr/>
        <w:t>template</w:t>
      </w:r>
      <w:r>
        <w:rPr>
          <w:spacing w:val="-3"/>
        </w:rPr>
        <w:t> </w:t>
      </w:r>
      <w:r>
        <w:rPr/>
        <w:t>to</w:t>
      </w:r>
      <w:r>
        <w:rPr>
          <w:spacing w:val="-3"/>
        </w:rPr>
        <w:t> </w:t>
      </w:r>
      <w:r>
        <w:rPr/>
        <w:t>our</w:t>
      </w:r>
      <w:r>
        <w:rPr>
          <w:spacing w:val="-3"/>
        </w:rPr>
        <w:t> </w:t>
      </w:r>
      <w:r>
        <w:rPr/>
        <w:t>project,</w:t>
      </w:r>
      <w:r>
        <w:rPr>
          <w:spacing w:val="-3"/>
        </w:rPr>
        <w:t> </w:t>
      </w:r>
      <w:r>
        <w:rPr>
          <w:rFonts w:ascii="Arial"/>
          <w:b/>
        </w:rPr>
        <w:t>Strategic</w:t>
      </w:r>
      <w:r>
        <w:rPr>
          <w:rFonts w:ascii="Arial"/>
          <w:b/>
          <w:spacing w:val="-3"/>
        </w:rPr>
        <w:t> </w:t>
      </w:r>
      <w:r>
        <w:rPr>
          <w:rFonts w:ascii="Arial"/>
          <w:b/>
        </w:rPr>
        <w:t>Product</w:t>
      </w:r>
      <w:r>
        <w:rPr>
          <w:rFonts w:ascii="Arial"/>
          <w:b/>
          <w:spacing w:val="-3"/>
        </w:rPr>
        <w:t> </w:t>
      </w:r>
      <w:r>
        <w:rPr>
          <w:rFonts w:ascii="Arial"/>
          <w:b/>
        </w:rPr>
        <w:t>Placement</w:t>
      </w:r>
      <w:r>
        <w:rPr>
          <w:rFonts w:ascii="Arial"/>
          <w:b/>
          <w:spacing w:val="-3"/>
        </w:rPr>
        <w:t> </w:t>
      </w:r>
      <w:r>
        <w:rPr>
          <w:rFonts w:ascii="Arial"/>
          <w:b/>
        </w:rPr>
        <w:t>Analysis</w:t>
      </w:r>
      <w:r>
        <w:rPr/>
        <w:t>,</w:t>
      </w:r>
      <w:r>
        <w:rPr>
          <w:spacing w:val="-3"/>
        </w:rPr>
        <w:t> </w:t>
      </w:r>
      <w:r>
        <w:rPr/>
        <w:t>which</w:t>
      </w:r>
      <w:r>
        <w:rPr>
          <w:spacing w:val="-3"/>
        </w:rPr>
        <w:t> </w:t>
      </w:r>
      <w:r>
        <w:rPr/>
        <w:t>investigates the relationship between product positioning, sales performance, and consumer behavior. Using Tableau, the team analyzes retail sales, placement, and demographic data to uncover which positioning strategies drive revenue, and translates those findings into actionable recommendations for the retail company.</w:t>
      </w:r>
    </w:p>
    <w:p>
      <w:pPr>
        <w:spacing w:before="116"/>
        <w:ind w:left="480" w:right="0" w:firstLine="0"/>
        <w:jc w:val="left"/>
        <w:rPr>
          <w:sz w:val="17"/>
        </w:rPr>
      </w:pPr>
      <w:r>
        <w:rPr>
          <w:color w:val="545454"/>
          <w:sz w:val="17"/>
        </w:rPr>
        <w:t>Reference: </w:t>
      </w:r>
      <w:hyperlink r:id="rId5">
        <w:r>
          <w:rPr>
            <w:color w:val="0000FF"/>
            <w:sz w:val="17"/>
          </w:rPr>
          <w:t>https://www.mural.co/templates/brainstorm-and-idea-</w:t>
        </w:r>
        <w:r>
          <w:rPr>
            <w:color w:val="0000FF"/>
            <w:spacing w:val="-2"/>
            <w:sz w:val="17"/>
          </w:rPr>
          <w:t>prioritization</w:t>
        </w:r>
      </w:hyperlink>
    </w:p>
    <w:p>
      <w:pPr>
        <w:pStyle w:val="BodyText"/>
        <w:spacing w:before="7"/>
        <w:ind w:left="0" w:firstLine="0"/>
        <w:rPr>
          <w:sz w:val="12"/>
        </w:rPr>
      </w:pPr>
      <w:r>
        <w:rPr>
          <w:sz w:val="12"/>
        </w:rPr>
        <mc:AlternateContent>
          <mc:Choice Requires="wps">
            <w:drawing>
              <wp:anchor distT="0" distB="0" distL="0" distR="0" allowOverlap="1" layoutInCell="1" locked="0" behindDoc="1" simplePos="0" relativeHeight="487587840">
                <wp:simplePos x="0" y="0"/>
                <wp:positionH relativeFrom="page">
                  <wp:posOffset>762000</wp:posOffset>
                </wp:positionH>
                <wp:positionV relativeFrom="paragraph">
                  <wp:posOffset>107598</wp:posOffset>
                </wp:positionV>
                <wp:extent cx="62484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248400" cy="1270"/>
                        </a:xfrm>
                        <a:custGeom>
                          <a:avLst/>
                          <a:gdLst/>
                          <a:ahLst/>
                          <a:cxnLst/>
                          <a:rect l="l" t="t" r="r" b="b"/>
                          <a:pathLst>
                            <a:path w="6248400" h="0">
                              <a:moveTo>
                                <a:pt x="0" y="0"/>
                              </a:moveTo>
                              <a:lnTo>
                                <a:pt x="6248400" y="0"/>
                              </a:lnTo>
                            </a:path>
                          </a:pathLst>
                        </a:custGeom>
                        <a:ln w="9525">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0pt;margin-top:8.472315pt;width:492pt;height:.1pt;mso-position-horizontal-relative:page;mso-position-vertical-relative:paragraph;z-index:-15728640;mso-wrap-distance-left:0;mso-wrap-distance-right:0" id="docshape1" coordorigin="1200,169" coordsize="9840,0" path="m1200,169l11040,169e" filled="false" stroked="true" strokeweight=".75pt" strokecolor="#cccccc">
                <v:path arrowok="t"/>
                <v:stroke dashstyle="solid"/>
                <w10:wrap type="topAndBottom"/>
              </v:shape>
            </w:pict>
          </mc:Fallback>
        </mc:AlternateContent>
      </w:r>
    </w:p>
    <w:p>
      <w:pPr>
        <w:pStyle w:val="BodyText"/>
        <w:spacing w:before="0"/>
        <w:ind w:left="0" w:firstLine="0"/>
        <w:rPr>
          <w:sz w:val="25"/>
        </w:rPr>
      </w:pPr>
    </w:p>
    <w:p>
      <w:pPr>
        <w:pStyle w:val="Heading3"/>
      </w:pPr>
      <w:r>
        <w:rPr>
          <w:color w:val="1F3864"/>
        </w:rPr>
        <w:t>Step 1: Team Gathering, Collaboration and Select the Problem </w:t>
      </w:r>
      <w:r>
        <w:rPr>
          <w:color w:val="1F3864"/>
          <w:spacing w:val="-2"/>
        </w:rPr>
        <w:t>Statement</w:t>
      </w:r>
    </w:p>
    <w:p>
      <w:pPr>
        <w:pStyle w:val="Heading4"/>
        <w:spacing w:before="271"/>
      </w:pPr>
      <w:r>
        <w:rPr>
          <w:color w:val="2D5295"/>
          <w:spacing w:val="-2"/>
        </w:rPr>
        <w:t>Context</w:t>
      </w:r>
    </w:p>
    <w:p>
      <w:pPr>
        <w:pStyle w:val="BodyText"/>
        <w:spacing w:line="292" w:lineRule="auto" w:before="146"/>
        <w:ind w:left="480" w:right="59" w:firstLine="0"/>
      </w:pPr>
      <w:r>
        <w:rPr/>
        <w:t>A</w:t>
      </w:r>
      <w:r>
        <w:rPr>
          <w:spacing w:val="-4"/>
        </w:rPr>
        <w:t> </w:t>
      </w:r>
      <w:r>
        <w:rPr/>
        <w:t>retail</w:t>
      </w:r>
      <w:r>
        <w:rPr>
          <w:spacing w:val="-4"/>
        </w:rPr>
        <w:t> </w:t>
      </w:r>
      <w:r>
        <w:rPr/>
        <w:t>company</w:t>
      </w:r>
      <w:r>
        <w:rPr>
          <w:spacing w:val="-4"/>
        </w:rPr>
        <w:t> </w:t>
      </w:r>
      <w:r>
        <w:rPr/>
        <w:t>has</w:t>
      </w:r>
      <w:r>
        <w:rPr>
          <w:spacing w:val="-4"/>
        </w:rPr>
        <w:t> </w:t>
      </w:r>
      <w:r>
        <w:rPr/>
        <w:t>collected</w:t>
      </w:r>
      <w:r>
        <w:rPr>
          <w:spacing w:val="-4"/>
        </w:rPr>
        <w:t> </w:t>
      </w:r>
      <w:r>
        <w:rPr/>
        <w:t>data</w:t>
      </w:r>
      <w:r>
        <w:rPr>
          <w:spacing w:val="-4"/>
        </w:rPr>
        <w:t> </w:t>
      </w:r>
      <w:r>
        <w:rPr/>
        <w:t>on</w:t>
      </w:r>
      <w:r>
        <w:rPr>
          <w:spacing w:val="-4"/>
        </w:rPr>
        <w:t> </w:t>
      </w:r>
      <w:r>
        <w:rPr/>
        <w:t>sales</w:t>
      </w:r>
      <w:r>
        <w:rPr>
          <w:spacing w:val="-4"/>
        </w:rPr>
        <w:t> </w:t>
      </w:r>
      <w:r>
        <w:rPr/>
        <w:t>figures,</w:t>
      </w:r>
      <w:r>
        <w:rPr>
          <w:spacing w:val="-4"/>
        </w:rPr>
        <w:t> </w:t>
      </w:r>
      <w:r>
        <w:rPr/>
        <w:t>product</w:t>
      </w:r>
      <w:r>
        <w:rPr>
          <w:spacing w:val="-4"/>
        </w:rPr>
        <w:t> </w:t>
      </w:r>
      <w:r>
        <w:rPr/>
        <w:t>placement,</w:t>
      </w:r>
      <w:r>
        <w:rPr>
          <w:spacing w:val="-4"/>
        </w:rPr>
        <w:t> </w:t>
      </w:r>
      <w:r>
        <w:rPr/>
        <w:t>and</w:t>
      </w:r>
      <w:r>
        <w:rPr>
          <w:spacing w:val="-4"/>
        </w:rPr>
        <w:t> </w:t>
      </w:r>
      <w:r>
        <w:rPr/>
        <w:t>consumer</w:t>
      </w:r>
      <w:r>
        <w:rPr>
          <w:spacing w:val="-4"/>
        </w:rPr>
        <w:t> </w:t>
      </w:r>
      <w:r>
        <w:rPr/>
        <w:t>demographics.</w:t>
      </w:r>
      <w:r>
        <w:rPr>
          <w:spacing w:val="-4"/>
        </w:rPr>
        <w:t> </w:t>
      </w:r>
      <w:r>
        <w:rPr/>
        <w:t>It</w:t>
      </w:r>
      <w:r>
        <w:rPr>
          <w:spacing w:val="-4"/>
        </w:rPr>
        <w:t> </w:t>
      </w:r>
      <w:r>
        <w:rPr/>
        <w:t>wants to understand which product positioning strategies are most effective at driving sales, and how marketing and merchandising efforts can be tailored accordingly. The team gathered to align on goals, review the available data, and frame the core problem before brainstorming solutions.</w:t>
      </w:r>
    </w:p>
    <w:p>
      <w:pPr>
        <w:pStyle w:val="Heading4"/>
        <w:spacing w:before="199"/>
      </w:pPr>
      <w:r>
        <w:rPr>
          <w:color w:val="2D5295"/>
        </w:rPr>
        <w:t>Problem Statement (How Might </w:t>
      </w:r>
      <w:r>
        <w:rPr>
          <w:color w:val="2D5295"/>
          <w:spacing w:val="-5"/>
        </w:rPr>
        <w:t>We)</w:t>
      </w:r>
    </w:p>
    <w:p>
      <w:pPr>
        <w:pStyle w:val="BodyText"/>
        <w:spacing w:before="3"/>
        <w:ind w:left="0" w:firstLine="0"/>
        <w:rPr>
          <w:rFonts w:ascii="Arial"/>
          <w:b/>
          <w:i/>
          <w:sz w:val="5"/>
        </w:rPr>
      </w:pPr>
      <w:r>
        <w:rPr>
          <w:rFonts w:ascii="Arial"/>
          <w:b/>
          <w:i/>
          <w:sz w:val="5"/>
        </w:rPr>
        <mc:AlternateContent>
          <mc:Choice Requires="wps">
            <w:drawing>
              <wp:anchor distT="0" distB="0" distL="0" distR="0" allowOverlap="1" layoutInCell="1" locked="0" behindDoc="1" simplePos="0" relativeHeight="487588352">
                <wp:simplePos x="0" y="0"/>
                <wp:positionH relativeFrom="page">
                  <wp:posOffset>1005839</wp:posOffset>
                </wp:positionH>
                <wp:positionV relativeFrom="paragraph">
                  <wp:posOffset>59237</wp:posOffset>
                </wp:positionV>
                <wp:extent cx="5760720" cy="7874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760720" cy="787400"/>
                        </a:xfrm>
                        <a:prstGeom prst="rect">
                          <a:avLst/>
                        </a:prstGeom>
                        <a:solidFill>
                          <a:srgbClr val="E9F0FB"/>
                        </a:solidFill>
                        <a:ln w="9525">
                          <a:solidFill>
                            <a:srgbClr val="2D5295"/>
                          </a:solidFill>
                          <a:prstDash val="solid"/>
                        </a:ln>
                      </wps:spPr>
                      <wps:txbx>
                        <w:txbxContent>
                          <w:p>
                            <w:pPr>
                              <w:pStyle w:val="BodyText"/>
                              <w:spacing w:line="292" w:lineRule="auto" w:before="205"/>
                              <w:ind w:left="192" w:right="336" w:firstLine="0"/>
                              <w:jc w:val="both"/>
                              <w:rPr>
                                <w:color w:val="000000"/>
                              </w:rPr>
                            </w:pPr>
                            <w:r>
                              <w:rPr>
                                <w:rFonts w:ascii="Arial"/>
                                <w:b/>
                                <w:color w:val="000000"/>
                              </w:rPr>
                              <w:t>How</w:t>
                            </w:r>
                            <w:r>
                              <w:rPr>
                                <w:rFonts w:ascii="Arial"/>
                                <w:b/>
                                <w:color w:val="000000"/>
                                <w:spacing w:val="-2"/>
                              </w:rPr>
                              <w:t> </w:t>
                            </w:r>
                            <w:r>
                              <w:rPr>
                                <w:rFonts w:ascii="Arial"/>
                                <w:b/>
                                <w:color w:val="000000"/>
                              </w:rPr>
                              <w:t>might</w:t>
                            </w:r>
                            <w:r>
                              <w:rPr>
                                <w:rFonts w:ascii="Arial"/>
                                <w:b/>
                                <w:color w:val="000000"/>
                                <w:spacing w:val="-2"/>
                              </w:rPr>
                              <w:t> </w:t>
                            </w:r>
                            <w:r>
                              <w:rPr>
                                <w:rFonts w:ascii="Arial"/>
                                <w:b/>
                                <w:color w:val="000000"/>
                              </w:rPr>
                              <w:t>we</w:t>
                            </w:r>
                            <w:r>
                              <w:rPr>
                                <w:rFonts w:ascii="Arial"/>
                                <w:b/>
                                <w:color w:val="000000"/>
                                <w:spacing w:val="-2"/>
                              </w:rPr>
                              <w:t> </w:t>
                            </w:r>
                            <w:r>
                              <w:rPr>
                                <w:color w:val="000000"/>
                              </w:rPr>
                              <w:t>use</w:t>
                            </w:r>
                            <w:r>
                              <w:rPr>
                                <w:color w:val="000000"/>
                                <w:spacing w:val="-2"/>
                              </w:rPr>
                              <w:t> </w:t>
                            </w:r>
                            <w:r>
                              <w:rPr>
                                <w:color w:val="000000"/>
                              </w:rPr>
                              <w:t>data</w:t>
                            </w:r>
                            <w:r>
                              <w:rPr>
                                <w:color w:val="000000"/>
                                <w:spacing w:val="-2"/>
                              </w:rPr>
                              <w:t> </w:t>
                            </w:r>
                            <w:r>
                              <w:rPr>
                                <w:color w:val="000000"/>
                              </w:rPr>
                              <w:t>visualization</w:t>
                            </w:r>
                            <w:r>
                              <w:rPr>
                                <w:color w:val="000000"/>
                                <w:spacing w:val="-2"/>
                              </w:rPr>
                              <w:t> </w:t>
                            </w:r>
                            <w:r>
                              <w:rPr>
                                <w:color w:val="000000"/>
                              </w:rPr>
                              <w:t>and</w:t>
                            </w:r>
                            <w:r>
                              <w:rPr>
                                <w:color w:val="000000"/>
                                <w:spacing w:val="-2"/>
                              </w:rPr>
                              <w:t> </w:t>
                            </w:r>
                            <w:r>
                              <w:rPr>
                                <w:color w:val="000000"/>
                              </w:rPr>
                              <w:t>analytics</w:t>
                            </w:r>
                            <w:r>
                              <w:rPr>
                                <w:color w:val="000000"/>
                                <w:spacing w:val="-2"/>
                              </w:rPr>
                              <w:t> </w:t>
                            </w:r>
                            <w:r>
                              <w:rPr>
                                <w:color w:val="000000"/>
                              </w:rPr>
                              <w:t>in</w:t>
                            </w:r>
                            <w:r>
                              <w:rPr>
                                <w:color w:val="000000"/>
                                <w:spacing w:val="-2"/>
                              </w:rPr>
                              <w:t> </w:t>
                            </w:r>
                            <w:r>
                              <w:rPr>
                                <w:color w:val="000000"/>
                              </w:rPr>
                              <w:t>Tableau</w:t>
                            </w:r>
                            <w:r>
                              <w:rPr>
                                <w:color w:val="000000"/>
                                <w:spacing w:val="-2"/>
                              </w:rPr>
                              <w:t> </w:t>
                            </w:r>
                            <w:r>
                              <w:rPr>
                                <w:color w:val="000000"/>
                              </w:rPr>
                              <w:t>to</w:t>
                            </w:r>
                            <w:r>
                              <w:rPr>
                                <w:color w:val="000000"/>
                                <w:spacing w:val="-2"/>
                              </w:rPr>
                              <w:t> </w:t>
                            </w:r>
                            <w:r>
                              <w:rPr>
                                <w:color w:val="000000"/>
                              </w:rPr>
                              <w:t>identify</w:t>
                            </w:r>
                            <w:r>
                              <w:rPr>
                                <w:color w:val="000000"/>
                                <w:spacing w:val="-2"/>
                              </w:rPr>
                              <w:t> </w:t>
                            </w:r>
                            <w:r>
                              <w:rPr>
                                <w:color w:val="000000"/>
                              </w:rPr>
                              <w:t>the</w:t>
                            </w:r>
                            <w:r>
                              <w:rPr>
                                <w:color w:val="000000"/>
                                <w:spacing w:val="-2"/>
                              </w:rPr>
                              <w:t> </w:t>
                            </w:r>
                            <w:r>
                              <w:rPr>
                                <w:color w:val="000000"/>
                              </w:rPr>
                              <w:t>product</w:t>
                            </w:r>
                            <w:r>
                              <w:rPr>
                                <w:color w:val="000000"/>
                                <w:spacing w:val="-2"/>
                              </w:rPr>
                              <w:t> </w:t>
                            </w:r>
                            <w:r>
                              <w:rPr>
                                <w:color w:val="000000"/>
                              </w:rPr>
                              <w:t>positioning strategies</w:t>
                            </w:r>
                            <w:r>
                              <w:rPr>
                                <w:color w:val="000000"/>
                                <w:spacing w:val="-4"/>
                              </w:rPr>
                              <w:t> </w:t>
                            </w:r>
                            <w:r>
                              <w:rPr>
                                <w:color w:val="000000"/>
                              </w:rPr>
                              <w:t>that</w:t>
                            </w:r>
                            <w:r>
                              <w:rPr>
                                <w:color w:val="000000"/>
                                <w:spacing w:val="-4"/>
                              </w:rPr>
                              <w:t> </w:t>
                            </w:r>
                            <w:r>
                              <w:rPr>
                                <w:color w:val="000000"/>
                              </w:rPr>
                              <w:t>most</w:t>
                            </w:r>
                            <w:r>
                              <w:rPr>
                                <w:color w:val="000000"/>
                                <w:spacing w:val="-4"/>
                              </w:rPr>
                              <w:t> </w:t>
                            </w:r>
                            <w:r>
                              <w:rPr>
                                <w:color w:val="000000"/>
                              </w:rPr>
                              <w:t>effectively</w:t>
                            </w:r>
                            <w:r>
                              <w:rPr>
                                <w:color w:val="000000"/>
                                <w:spacing w:val="-4"/>
                              </w:rPr>
                              <w:t> </w:t>
                            </w:r>
                            <w:r>
                              <w:rPr>
                                <w:color w:val="000000"/>
                              </w:rPr>
                              <w:t>drive</w:t>
                            </w:r>
                            <w:r>
                              <w:rPr>
                                <w:color w:val="000000"/>
                                <w:spacing w:val="-4"/>
                              </w:rPr>
                              <w:t> </w:t>
                            </w:r>
                            <w:r>
                              <w:rPr>
                                <w:color w:val="000000"/>
                              </w:rPr>
                              <w:t>sales</w:t>
                            </w:r>
                            <w:r>
                              <w:rPr>
                                <w:color w:val="000000"/>
                                <w:spacing w:val="-4"/>
                              </w:rPr>
                              <w:t> </w:t>
                            </w:r>
                            <w:r>
                              <w:rPr>
                                <w:color w:val="000000"/>
                              </w:rPr>
                              <w:t>performance</w:t>
                            </w:r>
                            <w:r>
                              <w:rPr>
                                <w:color w:val="000000"/>
                                <w:spacing w:val="-4"/>
                              </w:rPr>
                              <w:t> </w:t>
                            </w:r>
                            <w:r>
                              <w:rPr>
                                <w:color w:val="000000"/>
                              </w:rPr>
                              <w:t>and</w:t>
                            </w:r>
                            <w:r>
                              <w:rPr>
                                <w:color w:val="000000"/>
                                <w:spacing w:val="-4"/>
                              </w:rPr>
                              <w:t> </w:t>
                            </w:r>
                            <w:r>
                              <w:rPr>
                                <w:color w:val="000000"/>
                              </w:rPr>
                              <w:t>align</w:t>
                            </w:r>
                            <w:r>
                              <w:rPr>
                                <w:color w:val="000000"/>
                                <w:spacing w:val="-4"/>
                              </w:rPr>
                              <w:t> </w:t>
                            </w:r>
                            <w:r>
                              <w:rPr>
                                <w:color w:val="000000"/>
                              </w:rPr>
                              <w:t>with</w:t>
                            </w:r>
                            <w:r>
                              <w:rPr>
                                <w:color w:val="000000"/>
                                <w:spacing w:val="-4"/>
                              </w:rPr>
                              <w:t> </w:t>
                            </w:r>
                            <w:r>
                              <w:rPr>
                                <w:color w:val="000000"/>
                              </w:rPr>
                              <w:t>consumer</w:t>
                            </w:r>
                            <w:r>
                              <w:rPr>
                                <w:color w:val="000000"/>
                                <w:spacing w:val="-4"/>
                              </w:rPr>
                              <w:t> </w:t>
                            </w:r>
                            <w:r>
                              <w:rPr>
                                <w:color w:val="000000"/>
                              </w:rPr>
                              <w:t>preferences,</w:t>
                            </w:r>
                            <w:r>
                              <w:rPr>
                                <w:color w:val="000000"/>
                                <w:spacing w:val="-4"/>
                              </w:rPr>
                              <w:t> </w:t>
                            </w:r>
                            <w:r>
                              <w:rPr>
                                <w:color w:val="000000"/>
                              </w:rPr>
                              <w:t>so the retail company can optimize shelf/placement decisions and increase revenue?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199997pt;margin-top:4.664355pt;width:453.6pt;height:62pt;mso-position-horizontal-relative:page;mso-position-vertical-relative:paragraph;z-index:-15728128;mso-wrap-distance-left:0;mso-wrap-distance-right:0" type="#_x0000_t202" id="docshape2" filled="true" fillcolor="#e9f0fb" stroked="true" strokeweight=".75pt" strokecolor="#2d5295">
                <v:textbox inset="0,0,0,0">
                  <w:txbxContent>
                    <w:p>
                      <w:pPr>
                        <w:pStyle w:val="BodyText"/>
                        <w:spacing w:line="292" w:lineRule="auto" w:before="205"/>
                        <w:ind w:left="192" w:right="336" w:firstLine="0"/>
                        <w:jc w:val="both"/>
                        <w:rPr>
                          <w:color w:val="000000"/>
                        </w:rPr>
                      </w:pPr>
                      <w:r>
                        <w:rPr>
                          <w:rFonts w:ascii="Arial"/>
                          <w:b/>
                          <w:color w:val="000000"/>
                        </w:rPr>
                        <w:t>How</w:t>
                      </w:r>
                      <w:r>
                        <w:rPr>
                          <w:rFonts w:ascii="Arial"/>
                          <w:b/>
                          <w:color w:val="000000"/>
                          <w:spacing w:val="-2"/>
                        </w:rPr>
                        <w:t> </w:t>
                      </w:r>
                      <w:r>
                        <w:rPr>
                          <w:rFonts w:ascii="Arial"/>
                          <w:b/>
                          <w:color w:val="000000"/>
                        </w:rPr>
                        <w:t>might</w:t>
                      </w:r>
                      <w:r>
                        <w:rPr>
                          <w:rFonts w:ascii="Arial"/>
                          <w:b/>
                          <w:color w:val="000000"/>
                          <w:spacing w:val="-2"/>
                        </w:rPr>
                        <w:t> </w:t>
                      </w:r>
                      <w:r>
                        <w:rPr>
                          <w:rFonts w:ascii="Arial"/>
                          <w:b/>
                          <w:color w:val="000000"/>
                        </w:rPr>
                        <w:t>we</w:t>
                      </w:r>
                      <w:r>
                        <w:rPr>
                          <w:rFonts w:ascii="Arial"/>
                          <w:b/>
                          <w:color w:val="000000"/>
                          <w:spacing w:val="-2"/>
                        </w:rPr>
                        <w:t> </w:t>
                      </w:r>
                      <w:r>
                        <w:rPr>
                          <w:color w:val="000000"/>
                        </w:rPr>
                        <w:t>use</w:t>
                      </w:r>
                      <w:r>
                        <w:rPr>
                          <w:color w:val="000000"/>
                          <w:spacing w:val="-2"/>
                        </w:rPr>
                        <w:t> </w:t>
                      </w:r>
                      <w:r>
                        <w:rPr>
                          <w:color w:val="000000"/>
                        </w:rPr>
                        <w:t>data</w:t>
                      </w:r>
                      <w:r>
                        <w:rPr>
                          <w:color w:val="000000"/>
                          <w:spacing w:val="-2"/>
                        </w:rPr>
                        <w:t> </w:t>
                      </w:r>
                      <w:r>
                        <w:rPr>
                          <w:color w:val="000000"/>
                        </w:rPr>
                        <w:t>visualization</w:t>
                      </w:r>
                      <w:r>
                        <w:rPr>
                          <w:color w:val="000000"/>
                          <w:spacing w:val="-2"/>
                        </w:rPr>
                        <w:t> </w:t>
                      </w:r>
                      <w:r>
                        <w:rPr>
                          <w:color w:val="000000"/>
                        </w:rPr>
                        <w:t>and</w:t>
                      </w:r>
                      <w:r>
                        <w:rPr>
                          <w:color w:val="000000"/>
                          <w:spacing w:val="-2"/>
                        </w:rPr>
                        <w:t> </w:t>
                      </w:r>
                      <w:r>
                        <w:rPr>
                          <w:color w:val="000000"/>
                        </w:rPr>
                        <w:t>analytics</w:t>
                      </w:r>
                      <w:r>
                        <w:rPr>
                          <w:color w:val="000000"/>
                          <w:spacing w:val="-2"/>
                        </w:rPr>
                        <w:t> </w:t>
                      </w:r>
                      <w:r>
                        <w:rPr>
                          <w:color w:val="000000"/>
                        </w:rPr>
                        <w:t>in</w:t>
                      </w:r>
                      <w:r>
                        <w:rPr>
                          <w:color w:val="000000"/>
                          <w:spacing w:val="-2"/>
                        </w:rPr>
                        <w:t> </w:t>
                      </w:r>
                      <w:r>
                        <w:rPr>
                          <w:color w:val="000000"/>
                        </w:rPr>
                        <w:t>Tableau</w:t>
                      </w:r>
                      <w:r>
                        <w:rPr>
                          <w:color w:val="000000"/>
                          <w:spacing w:val="-2"/>
                        </w:rPr>
                        <w:t> </w:t>
                      </w:r>
                      <w:r>
                        <w:rPr>
                          <w:color w:val="000000"/>
                        </w:rPr>
                        <w:t>to</w:t>
                      </w:r>
                      <w:r>
                        <w:rPr>
                          <w:color w:val="000000"/>
                          <w:spacing w:val="-2"/>
                        </w:rPr>
                        <w:t> </w:t>
                      </w:r>
                      <w:r>
                        <w:rPr>
                          <w:color w:val="000000"/>
                        </w:rPr>
                        <w:t>identify</w:t>
                      </w:r>
                      <w:r>
                        <w:rPr>
                          <w:color w:val="000000"/>
                          <w:spacing w:val="-2"/>
                        </w:rPr>
                        <w:t> </w:t>
                      </w:r>
                      <w:r>
                        <w:rPr>
                          <w:color w:val="000000"/>
                        </w:rPr>
                        <w:t>the</w:t>
                      </w:r>
                      <w:r>
                        <w:rPr>
                          <w:color w:val="000000"/>
                          <w:spacing w:val="-2"/>
                        </w:rPr>
                        <w:t> </w:t>
                      </w:r>
                      <w:r>
                        <w:rPr>
                          <w:color w:val="000000"/>
                        </w:rPr>
                        <w:t>product</w:t>
                      </w:r>
                      <w:r>
                        <w:rPr>
                          <w:color w:val="000000"/>
                          <w:spacing w:val="-2"/>
                        </w:rPr>
                        <w:t> </w:t>
                      </w:r>
                      <w:r>
                        <w:rPr>
                          <w:color w:val="000000"/>
                        </w:rPr>
                        <w:t>positioning strategies</w:t>
                      </w:r>
                      <w:r>
                        <w:rPr>
                          <w:color w:val="000000"/>
                          <w:spacing w:val="-4"/>
                        </w:rPr>
                        <w:t> </w:t>
                      </w:r>
                      <w:r>
                        <w:rPr>
                          <w:color w:val="000000"/>
                        </w:rPr>
                        <w:t>that</w:t>
                      </w:r>
                      <w:r>
                        <w:rPr>
                          <w:color w:val="000000"/>
                          <w:spacing w:val="-4"/>
                        </w:rPr>
                        <w:t> </w:t>
                      </w:r>
                      <w:r>
                        <w:rPr>
                          <w:color w:val="000000"/>
                        </w:rPr>
                        <w:t>most</w:t>
                      </w:r>
                      <w:r>
                        <w:rPr>
                          <w:color w:val="000000"/>
                          <w:spacing w:val="-4"/>
                        </w:rPr>
                        <w:t> </w:t>
                      </w:r>
                      <w:r>
                        <w:rPr>
                          <w:color w:val="000000"/>
                        </w:rPr>
                        <w:t>effectively</w:t>
                      </w:r>
                      <w:r>
                        <w:rPr>
                          <w:color w:val="000000"/>
                          <w:spacing w:val="-4"/>
                        </w:rPr>
                        <w:t> </w:t>
                      </w:r>
                      <w:r>
                        <w:rPr>
                          <w:color w:val="000000"/>
                        </w:rPr>
                        <w:t>drive</w:t>
                      </w:r>
                      <w:r>
                        <w:rPr>
                          <w:color w:val="000000"/>
                          <w:spacing w:val="-4"/>
                        </w:rPr>
                        <w:t> </w:t>
                      </w:r>
                      <w:r>
                        <w:rPr>
                          <w:color w:val="000000"/>
                        </w:rPr>
                        <w:t>sales</w:t>
                      </w:r>
                      <w:r>
                        <w:rPr>
                          <w:color w:val="000000"/>
                          <w:spacing w:val="-4"/>
                        </w:rPr>
                        <w:t> </w:t>
                      </w:r>
                      <w:r>
                        <w:rPr>
                          <w:color w:val="000000"/>
                        </w:rPr>
                        <w:t>performance</w:t>
                      </w:r>
                      <w:r>
                        <w:rPr>
                          <w:color w:val="000000"/>
                          <w:spacing w:val="-4"/>
                        </w:rPr>
                        <w:t> </w:t>
                      </w:r>
                      <w:r>
                        <w:rPr>
                          <w:color w:val="000000"/>
                        </w:rPr>
                        <w:t>and</w:t>
                      </w:r>
                      <w:r>
                        <w:rPr>
                          <w:color w:val="000000"/>
                          <w:spacing w:val="-4"/>
                        </w:rPr>
                        <w:t> </w:t>
                      </w:r>
                      <w:r>
                        <w:rPr>
                          <w:color w:val="000000"/>
                        </w:rPr>
                        <w:t>align</w:t>
                      </w:r>
                      <w:r>
                        <w:rPr>
                          <w:color w:val="000000"/>
                          <w:spacing w:val="-4"/>
                        </w:rPr>
                        <w:t> </w:t>
                      </w:r>
                      <w:r>
                        <w:rPr>
                          <w:color w:val="000000"/>
                        </w:rPr>
                        <w:t>with</w:t>
                      </w:r>
                      <w:r>
                        <w:rPr>
                          <w:color w:val="000000"/>
                          <w:spacing w:val="-4"/>
                        </w:rPr>
                        <w:t> </w:t>
                      </w:r>
                      <w:r>
                        <w:rPr>
                          <w:color w:val="000000"/>
                        </w:rPr>
                        <w:t>consumer</w:t>
                      </w:r>
                      <w:r>
                        <w:rPr>
                          <w:color w:val="000000"/>
                          <w:spacing w:val="-4"/>
                        </w:rPr>
                        <w:t> </w:t>
                      </w:r>
                      <w:r>
                        <w:rPr>
                          <w:color w:val="000000"/>
                        </w:rPr>
                        <w:t>preferences,</w:t>
                      </w:r>
                      <w:r>
                        <w:rPr>
                          <w:color w:val="000000"/>
                          <w:spacing w:val="-4"/>
                        </w:rPr>
                        <w:t> </w:t>
                      </w:r>
                      <w:r>
                        <w:rPr>
                          <w:color w:val="000000"/>
                        </w:rPr>
                        <w:t>so the retail company can optimize shelf/placement decisions and increase revenue?</w:t>
                      </w:r>
                    </w:p>
                  </w:txbxContent>
                </v:textbox>
                <v:fill type="solid"/>
                <v:stroke dashstyle="solid"/>
                <w10:wrap type="topAndBottom"/>
              </v:shape>
            </w:pict>
          </mc:Fallback>
        </mc:AlternateContent>
      </w:r>
    </w:p>
    <w:p>
      <w:pPr>
        <w:pStyle w:val="BodyText"/>
        <w:spacing w:before="80"/>
        <w:ind w:left="0" w:firstLine="0"/>
        <w:rPr>
          <w:rFonts w:ascii="Arial"/>
          <w:b/>
          <w:i/>
          <w:sz w:val="22"/>
        </w:rPr>
      </w:pPr>
    </w:p>
    <w:p>
      <w:pPr>
        <w:pStyle w:val="Heading4"/>
      </w:pPr>
      <w:r>
        <w:rPr>
          <w:color w:val="2D5295"/>
        </w:rPr>
        <w:t>Key Rules of Brainstorming </w:t>
      </w:r>
      <w:r>
        <w:rPr>
          <w:color w:val="2D5295"/>
          <w:spacing w:val="-2"/>
        </w:rPr>
        <w:t>Followed</w:t>
      </w:r>
    </w:p>
    <w:p>
      <w:pPr>
        <w:pStyle w:val="ListParagraph"/>
        <w:numPr>
          <w:ilvl w:val="0"/>
          <w:numId w:val="1"/>
        </w:numPr>
        <w:tabs>
          <w:tab w:pos="600" w:val="left" w:leader="none"/>
        </w:tabs>
        <w:spacing w:line="240" w:lineRule="auto" w:before="134" w:after="0"/>
        <w:ind w:left="600" w:right="0" w:hanging="360"/>
        <w:jc w:val="left"/>
        <w:rPr>
          <w:sz w:val="20"/>
        </w:rPr>
      </w:pPr>
      <w:r>
        <w:rPr>
          <w:sz w:val="20"/>
        </w:rPr>
        <w:t>Stay on </w:t>
      </w:r>
      <w:r>
        <w:rPr>
          <w:spacing w:val="-2"/>
          <w:sz w:val="20"/>
        </w:rPr>
        <w:t>topic</w:t>
      </w:r>
    </w:p>
    <w:p>
      <w:pPr>
        <w:pStyle w:val="ListParagraph"/>
        <w:numPr>
          <w:ilvl w:val="0"/>
          <w:numId w:val="1"/>
        </w:numPr>
        <w:tabs>
          <w:tab w:pos="600" w:val="left" w:leader="none"/>
        </w:tabs>
        <w:spacing w:line="240" w:lineRule="auto" w:before="92" w:after="0"/>
        <w:ind w:left="600" w:right="0" w:hanging="360"/>
        <w:jc w:val="left"/>
        <w:rPr>
          <w:sz w:val="20"/>
        </w:rPr>
      </w:pPr>
      <w:r>
        <w:rPr>
          <w:sz w:val="20"/>
        </w:rPr>
        <w:t>Defer </w:t>
      </w:r>
      <w:r>
        <w:rPr>
          <w:spacing w:val="-2"/>
          <w:sz w:val="20"/>
        </w:rPr>
        <w:t>judgment</w:t>
      </w:r>
    </w:p>
    <w:p>
      <w:pPr>
        <w:pStyle w:val="ListParagraph"/>
        <w:numPr>
          <w:ilvl w:val="0"/>
          <w:numId w:val="1"/>
        </w:numPr>
        <w:tabs>
          <w:tab w:pos="600" w:val="left" w:leader="none"/>
        </w:tabs>
        <w:spacing w:line="240" w:lineRule="auto" w:before="93" w:after="0"/>
        <w:ind w:left="600" w:right="0" w:hanging="360"/>
        <w:jc w:val="left"/>
        <w:rPr>
          <w:sz w:val="20"/>
        </w:rPr>
      </w:pPr>
      <w:r>
        <w:rPr>
          <w:sz w:val="20"/>
        </w:rPr>
        <w:t>Go for </w:t>
      </w:r>
      <w:r>
        <w:rPr>
          <w:spacing w:val="-2"/>
          <w:sz w:val="20"/>
        </w:rPr>
        <w:t>volume</w:t>
      </w:r>
    </w:p>
    <w:p>
      <w:pPr>
        <w:pStyle w:val="ListParagraph"/>
        <w:numPr>
          <w:ilvl w:val="0"/>
          <w:numId w:val="1"/>
        </w:numPr>
        <w:tabs>
          <w:tab w:pos="600" w:val="left" w:leader="none"/>
        </w:tabs>
        <w:spacing w:line="240" w:lineRule="auto" w:before="92" w:after="0"/>
        <w:ind w:left="600" w:right="0" w:hanging="360"/>
        <w:jc w:val="left"/>
        <w:rPr>
          <w:sz w:val="20"/>
        </w:rPr>
      </w:pPr>
      <w:r>
        <w:rPr>
          <w:sz w:val="20"/>
        </w:rPr>
        <w:t>Encourage wild </w:t>
      </w:r>
      <w:r>
        <w:rPr>
          <w:spacing w:val="-2"/>
          <w:sz w:val="20"/>
        </w:rPr>
        <w:t>ideas</w:t>
      </w:r>
    </w:p>
    <w:p>
      <w:pPr>
        <w:pStyle w:val="ListParagraph"/>
        <w:numPr>
          <w:ilvl w:val="0"/>
          <w:numId w:val="1"/>
        </w:numPr>
        <w:tabs>
          <w:tab w:pos="600" w:val="left" w:leader="none"/>
        </w:tabs>
        <w:spacing w:line="240" w:lineRule="auto" w:before="93" w:after="0"/>
        <w:ind w:left="600" w:right="0" w:hanging="360"/>
        <w:jc w:val="left"/>
        <w:rPr>
          <w:sz w:val="20"/>
        </w:rPr>
      </w:pPr>
      <w:r>
        <w:rPr>
          <w:sz w:val="20"/>
        </w:rPr>
        <w:t>Listen to </w:t>
      </w:r>
      <w:r>
        <w:rPr>
          <w:spacing w:val="-2"/>
          <w:sz w:val="20"/>
        </w:rPr>
        <w:t>others</w:t>
      </w:r>
    </w:p>
    <w:p>
      <w:pPr>
        <w:pStyle w:val="ListParagraph"/>
        <w:spacing w:after="0" w:line="240" w:lineRule="auto"/>
        <w:jc w:val="left"/>
        <w:rPr>
          <w:sz w:val="20"/>
        </w:rPr>
        <w:sectPr>
          <w:type w:val="continuous"/>
          <w:pgSz w:w="12240" w:h="15840"/>
          <w:pgMar w:top="1080" w:bottom="280" w:left="720" w:right="1080"/>
        </w:sectPr>
      </w:pPr>
    </w:p>
    <w:p>
      <w:pPr>
        <w:pStyle w:val="ListParagraph"/>
        <w:numPr>
          <w:ilvl w:val="0"/>
          <w:numId w:val="1"/>
        </w:numPr>
        <w:tabs>
          <w:tab w:pos="600" w:val="left" w:leader="none"/>
        </w:tabs>
        <w:spacing w:line="240" w:lineRule="auto" w:before="68" w:after="0"/>
        <w:ind w:left="600" w:right="0" w:hanging="360"/>
        <w:jc w:val="left"/>
        <w:rPr>
          <w:sz w:val="20"/>
        </w:rPr>
      </w:pPr>
      <w:r>
        <w:rPr>
          <w:sz w:val="20"/>
        </w:rPr>
        <w:t>Be visual where </w:t>
      </w:r>
      <w:r>
        <w:rPr>
          <w:spacing w:val="-2"/>
          <w:sz w:val="20"/>
        </w:rPr>
        <w:t>possible</w:t>
      </w:r>
    </w:p>
    <w:p>
      <w:pPr>
        <w:pStyle w:val="BodyText"/>
        <w:spacing w:before="11"/>
        <w:ind w:left="0" w:firstLine="0"/>
        <w:rPr>
          <w:sz w:val="15"/>
        </w:rPr>
      </w:pPr>
      <w:r>
        <w:rPr>
          <w:sz w:val="15"/>
        </w:rPr>
        <mc:AlternateContent>
          <mc:Choice Requires="wps">
            <w:drawing>
              <wp:anchor distT="0" distB="0" distL="0" distR="0" allowOverlap="1" layoutInCell="1" locked="0" behindDoc="1" simplePos="0" relativeHeight="487588864">
                <wp:simplePos x="0" y="0"/>
                <wp:positionH relativeFrom="page">
                  <wp:posOffset>762000</wp:posOffset>
                </wp:positionH>
                <wp:positionV relativeFrom="paragraph">
                  <wp:posOffset>131762</wp:posOffset>
                </wp:positionV>
                <wp:extent cx="6248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248400" cy="1270"/>
                        </a:xfrm>
                        <a:custGeom>
                          <a:avLst/>
                          <a:gdLst/>
                          <a:ahLst/>
                          <a:cxnLst/>
                          <a:rect l="l" t="t" r="r" b="b"/>
                          <a:pathLst>
                            <a:path w="6248400" h="0">
                              <a:moveTo>
                                <a:pt x="0" y="0"/>
                              </a:moveTo>
                              <a:lnTo>
                                <a:pt x="6248400" y="0"/>
                              </a:lnTo>
                            </a:path>
                          </a:pathLst>
                        </a:custGeom>
                        <a:ln w="9525">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0pt;margin-top:10.375pt;width:492pt;height:.1pt;mso-position-horizontal-relative:page;mso-position-vertical-relative:paragraph;z-index:-15727616;mso-wrap-distance-left:0;mso-wrap-distance-right:0" id="docshape3" coordorigin="1200,208" coordsize="9840,0" path="m1200,208l11040,208e" filled="false" stroked="true" strokeweight=".75pt" strokecolor="#cccccc">
                <v:path arrowok="t"/>
                <v:stroke dashstyle="solid"/>
                <w10:wrap type="topAndBottom"/>
              </v:shape>
            </w:pict>
          </mc:Fallback>
        </mc:AlternateContent>
      </w:r>
    </w:p>
    <w:p>
      <w:pPr>
        <w:pStyle w:val="BodyText"/>
        <w:spacing w:before="0"/>
        <w:ind w:left="0" w:firstLine="0"/>
        <w:rPr>
          <w:sz w:val="25"/>
        </w:rPr>
      </w:pPr>
    </w:p>
    <w:p>
      <w:pPr>
        <w:pStyle w:val="Heading3"/>
      </w:pPr>
      <w:r>
        <w:rPr>
          <w:color w:val="1F3864"/>
        </w:rPr>
        <w:t>Step 2: Brainstorm, Idea Listing and </w:t>
      </w:r>
      <w:r>
        <w:rPr>
          <w:color w:val="1F3864"/>
          <w:spacing w:val="-2"/>
        </w:rPr>
        <w:t>Grouping</w:t>
      </w:r>
    </w:p>
    <w:p>
      <w:pPr>
        <w:pStyle w:val="BodyText"/>
        <w:spacing w:line="292" w:lineRule="auto" w:before="190"/>
        <w:ind w:left="480" w:firstLine="0"/>
      </w:pPr>
      <w:r>
        <w:rPr/>
        <w:t>Every</w:t>
      </w:r>
      <w:r>
        <w:rPr>
          <w:spacing w:val="-3"/>
        </w:rPr>
        <w:t> </w:t>
      </w:r>
      <w:r>
        <w:rPr/>
        <w:t>idea</w:t>
      </w:r>
      <w:r>
        <w:rPr>
          <w:spacing w:val="-3"/>
        </w:rPr>
        <w:t> </w:t>
      </w:r>
      <w:r>
        <w:rPr/>
        <w:t>that</w:t>
      </w:r>
      <w:r>
        <w:rPr>
          <w:spacing w:val="-3"/>
        </w:rPr>
        <w:t> </w:t>
      </w:r>
      <w:r>
        <w:rPr/>
        <w:t>could</w:t>
      </w:r>
      <w:r>
        <w:rPr>
          <w:spacing w:val="-3"/>
        </w:rPr>
        <w:t> </w:t>
      </w:r>
      <w:r>
        <w:rPr/>
        <w:t>address</w:t>
      </w:r>
      <w:r>
        <w:rPr>
          <w:spacing w:val="-3"/>
        </w:rPr>
        <w:t> </w:t>
      </w:r>
      <w:r>
        <w:rPr/>
        <w:t>the</w:t>
      </w:r>
      <w:r>
        <w:rPr>
          <w:spacing w:val="-3"/>
        </w:rPr>
        <w:t> </w:t>
      </w:r>
      <w:r>
        <w:rPr/>
        <w:t>problem</w:t>
      </w:r>
      <w:r>
        <w:rPr>
          <w:spacing w:val="-3"/>
        </w:rPr>
        <w:t> </w:t>
      </w:r>
      <w:r>
        <w:rPr/>
        <w:t>statement</w:t>
      </w:r>
      <w:r>
        <w:rPr>
          <w:spacing w:val="-3"/>
        </w:rPr>
        <w:t> </w:t>
      </w:r>
      <w:r>
        <w:rPr/>
        <w:t>was</w:t>
      </w:r>
      <w:r>
        <w:rPr>
          <w:spacing w:val="-3"/>
        </w:rPr>
        <w:t> </w:t>
      </w:r>
      <w:r>
        <w:rPr/>
        <w:t>written</w:t>
      </w:r>
      <w:r>
        <w:rPr>
          <w:spacing w:val="-3"/>
        </w:rPr>
        <w:t> </w:t>
      </w:r>
      <w:r>
        <w:rPr/>
        <w:t>down</w:t>
      </w:r>
      <w:r>
        <w:rPr>
          <w:spacing w:val="-3"/>
        </w:rPr>
        <w:t> </w:t>
      </w:r>
      <w:r>
        <w:rPr/>
        <w:t>without</w:t>
      </w:r>
      <w:r>
        <w:rPr>
          <w:spacing w:val="-3"/>
        </w:rPr>
        <w:t> </w:t>
      </w:r>
      <w:r>
        <w:rPr/>
        <w:t>filtering,</w:t>
      </w:r>
      <w:r>
        <w:rPr>
          <w:spacing w:val="-3"/>
        </w:rPr>
        <w:t> </w:t>
      </w:r>
      <w:r>
        <w:rPr/>
        <w:t>then</w:t>
      </w:r>
      <w:r>
        <w:rPr>
          <w:spacing w:val="-3"/>
        </w:rPr>
        <w:t> </w:t>
      </w:r>
      <w:r>
        <w:rPr/>
        <w:t>similar</w:t>
      </w:r>
      <w:r>
        <w:rPr>
          <w:spacing w:val="-3"/>
        </w:rPr>
        <w:t> </w:t>
      </w:r>
      <w:r>
        <w:rPr/>
        <w:t>ideas</w:t>
      </w:r>
      <w:r>
        <w:rPr>
          <w:spacing w:val="-3"/>
        </w:rPr>
        <w:t> </w:t>
      </w:r>
      <w:r>
        <w:rPr/>
        <w:t>were clustered into themed groups.</w:t>
      </w:r>
    </w:p>
    <w:p>
      <w:pPr>
        <w:pStyle w:val="Heading4"/>
        <w:spacing w:before="200"/>
      </w:pPr>
      <w:r>
        <w:rPr>
          <w:color w:val="2D5295"/>
        </w:rPr>
        <w:t>Raw Brainstormed </w:t>
      </w:r>
      <w:r>
        <w:rPr>
          <w:color w:val="2D5295"/>
          <w:spacing w:val="-2"/>
        </w:rPr>
        <w:t>Ideas</w:t>
      </w:r>
    </w:p>
    <w:p>
      <w:pPr>
        <w:pStyle w:val="ListParagraph"/>
        <w:numPr>
          <w:ilvl w:val="0"/>
          <w:numId w:val="2"/>
        </w:numPr>
        <w:tabs>
          <w:tab w:pos="600" w:val="left" w:leader="none"/>
        </w:tabs>
        <w:spacing w:line="240" w:lineRule="auto" w:before="133" w:after="0"/>
        <w:ind w:left="600" w:right="0" w:hanging="360"/>
        <w:jc w:val="left"/>
        <w:rPr>
          <w:sz w:val="20"/>
        </w:rPr>
      </w:pPr>
      <w:r>
        <w:rPr>
          <w:sz w:val="20"/>
        </w:rPr>
        <w:t>Compare sales performance of eye-level vs. top/bottom shelf </w:t>
      </w:r>
      <w:r>
        <w:rPr>
          <w:spacing w:val="-2"/>
          <w:sz w:val="20"/>
        </w:rPr>
        <w:t>placements</w:t>
      </w:r>
    </w:p>
    <w:p>
      <w:pPr>
        <w:pStyle w:val="ListParagraph"/>
        <w:numPr>
          <w:ilvl w:val="0"/>
          <w:numId w:val="2"/>
        </w:numPr>
        <w:tabs>
          <w:tab w:pos="600" w:val="left" w:leader="none"/>
        </w:tabs>
        <w:spacing w:line="240" w:lineRule="auto" w:before="93" w:after="0"/>
        <w:ind w:left="600" w:right="0" w:hanging="360"/>
        <w:jc w:val="left"/>
        <w:rPr>
          <w:sz w:val="20"/>
        </w:rPr>
      </w:pPr>
      <w:r>
        <w:rPr>
          <w:sz w:val="20"/>
        </w:rPr>
        <w:t>Analyze the impact of end-cap and promotional displays on impulse </w:t>
      </w:r>
      <w:r>
        <w:rPr>
          <w:spacing w:val="-2"/>
          <w:sz w:val="20"/>
        </w:rPr>
        <w:t>purchases</w:t>
      </w:r>
    </w:p>
    <w:p>
      <w:pPr>
        <w:pStyle w:val="ListParagraph"/>
        <w:numPr>
          <w:ilvl w:val="0"/>
          <w:numId w:val="2"/>
        </w:numPr>
        <w:tabs>
          <w:tab w:pos="600" w:val="left" w:leader="none"/>
        </w:tabs>
        <w:spacing w:line="240" w:lineRule="auto" w:before="92" w:after="0"/>
        <w:ind w:left="600" w:right="0" w:hanging="360"/>
        <w:jc w:val="left"/>
        <w:rPr>
          <w:sz w:val="20"/>
        </w:rPr>
      </w:pPr>
      <w:r>
        <w:rPr>
          <w:sz w:val="20"/>
        </w:rPr>
        <w:t>Segment consumers by age, gender, and income to identify placement </w:t>
      </w:r>
      <w:r>
        <w:rPr>
          <w:spacing w:val="-2"/>
          <w:sz w:val="20"/>
        </w:rPr>
        <w:t>preferences</w:t>
      </w:r>
    </w:p>
    <w:p>
      <w:pPr>
        <w:pStyle w:val="ListParagraph"/>
        <w:numPr>
          <w:ilvl w:val="0"/>
          <w:numId w:val="2"/>
        </w:numPr>
        <w:tabs>
          <w:tab w:pos="600" w:val="left" w:leader="none"/>
        </w:tabs>
        <w:spacing w:line="240" w:lineRule="auto" w:before="93" w:after="0"/>
        <w:ind w:left="600" w:right="0" w:hanging="360"/>
        <w:jc w:val="left"/>
        <w:rPr>
          <w:sz w:val="20"/>
        </w:rPr>
      </w:pPr>
      <w:r>
        <w:rPr>
          <w:sz w:val="20"/>
        </w:rPr>
        <w:t>Build Tableau heat maps correlating store layout zones with sales </w:t>
      </w:r>
      <w:r>
        <w:rPr>
          <w:spacing w:val="-2"/>
          <w:sz w:val="20"/>
        </w:rPr>
        <w:t>density</w:t>
      </w:r>
    </w:p>
    <w:p>
      <w:pPr>
        <w:pStyle w:val="ListParagraph"/>
        <w:numPr>
          <w:ilvl w:val="0"/>
          <w:numId w:val="2"/>
        </w:numPr>
        <w:tabs>
          <w:tab w:pos="600" w:val="left" w:leader="none"/>
        </w:tabs>
        <w:spacing w:line="240" w:lineRule="auto" w:before="92" w:after="0"/>
        <w:ind w:left="600" w:right="0" w:hanging="360"/>
        <w:jc w:val="left"/>
        <w:rPr>
          <w:sz w:val="20"/>
        </w:rPr>
      </w:pPr>
      <w:r>
        <w:rPr>
          <w:sz w:val="20"/>
        </w:rPr>
        <w:t>Study the effect of checkout-aisle placement on add-on </w:t>
      </w:r>
      <w:r>
        <w:rPr>
          <w:spacing w:val="-2"/>
          <w:sz w:val="20"/>
        </w:rPr>
        <w:t>sales</w:t>
      </w:r>
    </w:p>
    <w:p>
      <w:pPr>
        <w:pStyle w:val="ListParagraph"/>
        <w:numPr>
          <w:ilvl w:val="0"/>
          <w:numId w:val="2"/>
        </w:numPr>
        <w:tabs>
          <w:tab w:pos="600" w:val="left" w:leader="none"/>
        </w:tabs>
        <w:spacing w:line="240" w:lineRule="auto" w:before="93" w:after="0"/>
        <w:ind w:left="600" w:right="0" w:hanging="360"/>
        <w:jc w:val="left"/>
        <w:rPr>
          <w:sz w:val="20"/>
        </w:rPr>
      </w:pPr>
      <w:r>
        <w:rPr>
          <w:sz w:val="20"/>
        </w:rPr>
        <w:t>Evaluate cross-category placement and complementary product </w:t>
      </w:r>
      <w:r>
        <w:rPr>
          <w:spacing w:val="-2"/>
          <w:sz w:val="20"/>
        </w:rPr>
        <w:t>bundling</w:t>
      </w:r>
    </w:p>
    <w:p>
      <w:pPr>
        <w:pStyle w:val="ListParagraph"/>
        <w:numPr>
          <w:ilvl w:val="0"/>
          <w:numId w:val="2"/>
        </w:numPr>
        <w:tabs>
          <w:tab w:pos="600" w:val="left" w:leader="none"/>
        </w:tabs>
        <w:spacing w:line="240" w:lineRule="auto" w:before="92" w:after="0"/>
        <w:ind w:left="600" w:right="0" w:hanging="360"/>
        <w:jc w:val="left"/>
        <w:rPr>
          <w:sz w:val="20"/>
        </w:rPr>
      </w:pPr>
      <w:r>
        <w:rPr>
          <w:sz w:val="20"/>
        </w:rPr>
        <w:t>Track seasonal/promotional placement shifts and their impact on </w:t>
      </w:r>
      <w:r>
        <w:rPr>
          <w:spacing w:val="-2"/>
          <w:sz w:val="20"/>
        </w:rPr>
        <w:t>sales</w:t>
      </w:r>
    </w:p>
    <w:p>
      <w:pPr>
        <w:pStyle w:val="ListParagraph"/>
        <w:numPr>
          <w:ilvl w:val="0"/>
          <w:numId w:val="2"/>
        </w:numPr>
        <w:tabs>
          <w:tab w:pos="600" w:val="left" w:leader="none"/>
        </w:tabs>
        <w:spacing w:line="240" w:lineRule="auto" w:before="93" w:after="0"/>
        <w:ind w:left="600" w:right="0" w:hanging="360"/>
        <w:jc w:val="left"/>
        <w:rPr>
          <w:sz w:val="20"/>
        </w:rPr>
      </w:pPr>
      <w:r>
        <w:rPr>
          <w:sz w:val="20"/>
        </w:rPr>
        <w:t>Analyze online marketplace placement (search ranking, sponsored slots) vs. </w:t>
      </w:r>
      <w:r>
        <w:rPr>
          <w:spacing w:val="-2"/>
          <w:sz w:val="20"/>
        </w:rPr>
        <w:t>sales</w:t>
      </w:r>
    </w:p>
    <w:p>
      <w:pPr>
        <w:pStyle w:val="ListParagraph"/>
        <w:numPr>
          <w:ilvl w:val="0"/>
          <w:numId w:val="2"/>
        </w:numPr>
        <w:tabs>
          <w:tab w:pos="600" w:val="left" w:leader="none"/>
        </w:tabs>
        <w:spacing w:line="240" w:lineRule="auto" w:before="92" w:after="0"/>
        <w:ind w:left="600" w:right="0" w:hanging="360"/>
        <w:jc w:val="left"/>
        <w:rPr>
          <w:sz w:val="20"/>
        </w:rPr>
      </w:pPr>
      <w:r>
        <w:rPr>
          <w:sz w:val="20"/>
        </w:rPr>
        <w:t>Correlate foot-traffic data with placement zones using Tableau </w:t>
      </w:r>
      <w:r>
        <w:rPr>
          <w:spacing w:val="-2"/>
          <w:sz w:val="20"/>
        </w:rPr>
        <w:t>dashboards</w:t>
      </w:r>
    </w:p>
    <w:p>
      <w:pPr>
        <w:pStyle w:val="ListParagraph"/>
        <w:numPr>
          <w:ilvl w:val="0"/>
          <w:numId w:val="2"/>
        </w:numPr>
        <w:tabs>
          <w:tab w:pos="600" w:val="left" w:leader="none"/>
        </w:tabs>
        <w:spacing w:line="240" w:lineRule="auto" w:before="93" w:after="0"/>
        <w:ind w:left="600" w:right="0" w:hanging="360"/>
        <w:jc w:val="left"/>
        <w:rPr>
          <w:sz w:val="20"/>
        </w:rPr>
      </w:pPr>
      <w:r>
        <w:rPr>
          <w:sz w:val="20"/>
        </w:rPr>
        <w:t>Survey consumers on visibility and ease-of-find as purchase </w:t>
      </w:r>
      <w:r>
        <w:rPr>
          <w:spacing w:val="-2"/>
          <w:sz w:val="20"/>
        </w:rPr>
        <w:t>drivers</w:t>
      </w:r>
    </w:p>
    <w:p>
      <w:pPr>
        <w:pStyle w:val="ListParagraph"/>
        <w:numPr>
          <w:ilvl w:val="0"/>
          <w:numId w:val="2"/>
        </w:numPr>
        <w:tabs>
          <w:tab w:pos="600" w:val="left" w:leader="none"/>
        </w:tabs>
        <w:spacing w:line="240" w:lineRule="auto" w:before="92" w:after="0"/>
        <w:ind w:left="600" w:right="0" w:hanging="360"/>
        <w:jc w:val="left"/>
        <w:rPr>
          <w:sz w:val="20"/>
        </w:rPr>
      </w:pPr>
      <w:r>
        <w:rPr>
          <w:sz w:val="20"/>
        </w:rPr>
        <w:t>Build a predictive model linking placement variables to </w:t>
      </w:r>
      <w:r>
        <w:rPr>
          <w:spacing w:val="-2"/>
          <w:sz w:val="20"/>
        </w:rPr>
        <w:t>revenue</w:t>
      </w:r>
    </w:p>
    <w:p>
      <w:pPr>
        <w:pStyle w:val="ListParagraph"/>
        <w:numPr>
          <w:ilvl w:val="0"/>
          <w:numId w:val="2"/>
        </w:numPr>
        <w:tabs>
          <w:tab w:pos="600" w:val="left" w:leader="none"/>
        </w:tabs>
        <w:spacing w:line="240" w:lineRule="auto" w:before="93" w:after="0"/>
        <w:ind w:left="600" w:right="0" w:hanging="360"/>
        <w:jc w:val="left"/>
        <w:rPr>
          <w:sz w:val="20"/>
        </w:rPr>
      </w:pPr>
      <w:r>
        <w:rPr>
          <w:sz w:val="20"/>
        </w:rPr>
        <w:t>Design an interactive Tableau dashboard so category managers can simulate placement </w:t>
      </w:r>
      <w:r>
        <w:rPr>
          <w:spacing w:val="-2"/>
          <w:sz w:val="20"/>
        </w:rPr>
        <w:t>changes</w:t>
      </w:r>
    </w:p>
    <w:p>
      <w:pPr>
        <w:pStyle w:val="Heading4"/>
        <w:spacing w:before="186"/>
      </w:pPr>
      <w:r>
        <w:rPr>
          <w:color w:val="2D5295"/>
        </w:rPr>
        <w:t>Grouped Idea </w:t>
      </w:r>
      <w:r>
        <w:rPr>
          <w:color w:val="2D5295"/>
          <w:spacing w:val="-2"/>
        </w:rPr>
        <w:t>Clusters</w:t>
      </w:r>
    </w:p>
    <w:p>
      <w:pPr>
        <w:pStyle w:val="BodyText"/>
        <w:spacing w:before="6" w:after="1"/>
        <w:ind w:left="0" w:firstLine="0"/>
        <w:rPr>
          <w:rFonts w:ascii="Arial"/>
          <w:b/>
          <w:i/>
          <w:sz w:val="7"/>
        </w:rPr>
      </w:pPr>
    </w:p>
    <w:tbl>
      <w:tblPr>
        <w:tblW w:w="0" w:type="auto"/>
        <w:jc w:val="left"/>
        <w:tblInd w:w="873"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2880"/>
        <w:gridCol w:w="6192"/>
      </w:tblGrid>
      <w:tr>
        <w:trPr>
          <w:trHeight w:val="505" w:hRule="atLeast"/>
        </w:trPr>
        <w:tc>
          <w:tcPr>
            <w:tcW w:w="2880" w:type="dxa"/>
            <w:shd w:val="clear" w:color="auto" w:fill="2D5295"/>
          </w:tcPr>
          <w:p>
            <w:pPr>
              <w:pStyle w:val="TableParagraph"/>
              <w:rPr>
                <w:rFonts w:ascii="Arial"/>
                <w:b/>
                <w:sz w:val="20"/>
              </w:rPr>
            </w:pPr>
            <w:r>
              <w:rPr>
                <w:rFonts w:ascii="Arial"/>
                <w:b/>
                <w:spacing w:val="-2"/>
                <w:sz w:val="20"/>
              </w:rPr>
              <w:t>Cluster</w:t>
            </w:r>
          </w:p>
        </w:tc>
        <w:tc>
          <w:tcPr>
            <w:tcW w:w="6192" w:type="dxa"/>
            <w:shd w:val="clear" w:color="auto" w:fill="2D5295"/>
          </w:tcPr>
          <w:p>
            <w:pPr>
              <w:pStyle w:val="TableParagraph"/>
              <w:rPr>
                <w:rFonts w:ascii="Arial"/>
                <w:b/>
                <w:sz w:val="20"/>
              </w:rPr>
            </w:pPr>
            <w:r>
              <w:rPr>
                <w:rFonts w:ascii="Arial"/>
                <w:b/>
                <w:sz w:val="20"/>
              </w:rPr>
              <w:t>Ideas </w:t>
            </w:r>
            <w:r>
              <w:rPr>
                <w:rFonts w:ascii="Arial"/>
                <w:b/>
                <w:spacing w:val="-2"/>
                <w:sz w:val="20"/>
              </w:rPr>
              <w:t>Included</w:t>
            </w:r>
          </w:p>
        </w:tc>
      </w:tr>
      <w:tr>
        <w:trPr>
          <w:trHeight w:val="1065" w:hRule="atLeast"/>
        </w:trPr>
        <w:tc>
          <w:tcPr>
            <w:tcW w:w="2880" w:type="dxa"/>
          </w:tcPr>
          <w:p>
            <w:pPr>
              <w:pStyle w:val="TableParagraph"/>
              <w:spacing w:line="292" w:lineRule="auto"/>
              <w:rPr>
                <w:sz w:val="20"/>
              </w:rPr>
            </w:pPr>
            <w:r>
              <w:rPr>
                <w:sz w:val="20"/>
              </w:rPr>
              <w:t>A.</w:t>
            </w:r>
            <w:r>
              <w:rPr>
                <w:spacing w:val="-14"/>
                <w:sz w:val="20"/>
              </w:rPr>
              <w:t> </w:t>
            </w:r>
            <w:r>
              <w:rPr>
                <w:sz w:val="20"/>
              </w:rPr>
              <w:t>In-Store</w:t>
            </w:r>
            <w:r>
              <w:rPr>
                <w:spacing w:val="-14"/>
                <w:sz w:val="20"/>
              </w:rPr>
              <w:t> </w:t>
            </w:r>
            <w:r>
              <w:rPr>
                <w:sz w:val="20"/>
              </w:rPr>
              <w:t>Placement </w:t>
            </w:r>
            <w:r>
              <w:rPr>
                <w:spacing w:val="-2"/>
                <w:sz w:val="20"/>
              </w:rPr>
              <w:t>Strategies</w:t>
            </w:r>
          </w:p>
        </w:tc>
        <w:tc>
          <w:tcPr>
            <w:tcW w:w="6192" w:type="dxa"/>
          </w:tcPr>
          <w:p>
            <w:pPr>
              <w:pStyle w:val="TableParagraph"/>
              <w:spacing w:line="292" w:lineRule="auto"/>
              <w:ind w:right="653"/>
              <w:rPr>
                <w:sz w:val="20"/>
              </w:rPr>
            </w:pPr>
            <w:r>
              <w:rPr>
                <w:sz w:val="20"/>
              </w:rPr>
              <w:t>Eye-level vs. shelf placement; end-cap &amp; promo displays; checkout-aisle</w:t>
            </w:r>
            <w:r>
              <w:rPr>
                <w:spacing w:val="-10"/>
                <w:sz w:val="20"/>
              </w:rPr>
              <w:t> </w:t>
            </w:r>
            <w:r>
              <w:rPr>
                <w:sz w:val="20"/>
              </w:rPr>
              <w:t>placement;</w:t>
            </w:r>
            <w:r>
              <w:rPr>
                <w:spacing w:val="-10"/>
                <w:sz w:val="20"/>
              </w:rPr>
              <w:t> </w:t>
            </w:r>
            <w:r>
              <w:rPr>
                <w:sz w:val="20"/>
              </w:rPr>
              <w:t>cross-category</w:t>
            </w:r>
            <w:r>
              <w:rPr>
                <w:spacing w:val="-10"/>
                <w:sz w:val="20"/>
              </w:rPr>
              <w:t> </w:t>
            </w:r>
            <w:r>
              <w:rPr>
                <w:sz w:val="20"/>
              </w:rPr>
              <w:t>bundling;</w:t>
            </w:r>
            <w:r>
              <w:rPr>
                <w:spacing w:val="-10"/>
                <w:sz w:val="20"/>
              </w:rPr>
              <w:t> </w:t>
            </w:r>
            <w:r>
              <w:rPr>
                <w:sz w:val="20"/>
              </w:rPr>
              <w:t>seasonal placement shifts</w:t>
            </w:r>
          </w:p>
        </w:tc>
      </w:tr>
      <w:tr>
        <w:trPr>
          <w:trHeight w:val="785" w:hRule="atLeast"/>
        </w:trPr>
        <w:tc>
          <w:tcPr>
            <w:tcW w:w="2880" w:type="dxa"/>
            <w:shd w:val="clear" w:color="auto" w:fill="F4F6FB"/>
          </w:tcPr>
          <w:p>
            <w:pPr>
              <w:pStyle w:val="TableParagraph"/>
              <w:spacing w:line="292" w:lineRule="auto"/>
              <w:rPr>
                <w:sz w:val="20"/>
              </w:rPr>
            </w:pPr>
            <w:r>
              <w:rPr>
                <w:sz w:val="20"/>
              </w:rPr>
              <w:t>B.</w:t>
            </w:r>
            <w:r>
              <w:rPr>
                <w:spacing w:val="-13"/>
                <w:sz w:val="20"/>
              </w:rPr>
              <w:t> </w:t>
            </w:r>
            <w:r>
              <w:rPr>
                <w:sz w:val="20"/>
              </w:rPr>
              <w:t>Consumer</w:t>
            </w:r>
            <w:r>
              <w:rPr>
                <w:spacing w:val="-13"/>
                <w:sz w:val="20"/>
              </w:rPr>
              <w:t> </w:t>
            </w:r>
            <w:r>
              <w:rPr>
                <w:sz w:val="20"/>
              </w:rPr>
              <w:t>Behavior</w:t>
            </w:r>
            <w:r>
              <w:rPr>
                <w:spacing w:val="-13"/>
                <w:sz w:val="20"/>
              </w:rPr>
              <w:t> </w:t>
            </w:r>
            <w:r>
              <w:rPr>
                <w:sz w:val="20"/>
              </w:rPr>
              <w:t>&amp; </w:t>
            </w:r>
            <w:r>
              <w:rPr>
                <w:spacing w:val="-2"/>
                <w:sz w:val="20"/>
              </w:rPr>
              <w:t>Segmentation</w:t>
            </w:r>
          </w:p>
        </w:tc>
        <w:tc>
          <w:tcPr>
            <w:tcW w:w="6192" w:type="dxa"/>
            <w:shd w:val="clear" w:color="auto" w:fill="F4F6FB"/>
          </w:tcPr>
          <w:p>
            <w:pPr>
              <w:pStyle w:val="TableParagraph"/>
              <w:spacing w:line="292" w:lineRule="auto"/>
              <w:ind w:right="720"/>
              <w:rPr>
                <w:sz w:val="20"/>
              </w:rPr>
            </w:pPr>
            <w:r>
              <w:rPr>
                <w:sz w:val="20"/>
              </w:rPr>
              <w:t>Demographic</w:t>
            </w:r>
            <w:r>
              <w:rPr>
                <w:spacing w:val="-10"/>
                <w:sz w:val="20"/>
              </w:rPr>
              <w:t> </w:t>
            </w:r>
            <w:r>
              <w:rPr>
                <w:sz w:val="20"/>
              </w:rPr>
              <w:t>segmentation</w:t>
            </w:r>
            <w:r>
              <w:rPr>
                <w:spacing w:val="-10"/>
                <w:sz w:val="20"/>
              </w:rPr>
              <w:t> </w:t>
            </w:r>
            <w:r>
              <w:rPr>
                <w:sz w:val="20"/>
              </w:rPr>
              <w:t>(age/gender/income);</w:t>
            </w:r>
            <w:r>
              <w:rPr>
                <w:spacing w:val="-10"/>
                <w:sz w:val="20"/>
              </w:rPr>
              <w:t> </w:t>
            </w:r>
            <w:r>
              <w:rPr>
                <w:sz w:val="20"/>
              </w:rPr>
              <w:t>visibility</w:t>
            </w:r>
            <w:r>
              <w:rPr>
                <w:spacing w:val="-10"/>
                <w:sz w:val="20"/>
              </w:rPr>
              <w:t> </w:t>
            </w:r>
            <w:r>
              <w:rPr>
                <w:sz w:val="20"/>
              </w:rPr>
              <w:t>&amp; ease-of-find survey</w:t>
            </w:r>
          </w:p>
        </w:tc>
      </w:tr>
      <w:tr>
        <w:trPr>
          <w:trHeight w:val="1065" w:hRule="atLeast"/>
        </w:trPr>
        <w:tc>
          <w:tcPr>
            <w:tcW w:w="2880" w:type="dxa"/>
          </w:tcPr>
          <w:p>
            <w:pPr>
              <w:pStyle w:val="TableParagraph"/>
              <w:spacing w:line="292" w:lineRule="auto"/>
              <w:rPr>
                <w:sz w:val="20"/>
              </w:rPr>
            </w:pPr>
            <w:r>
              <w:rPr>
                <w:sz w:val="20"/>
              </w:rPr>
              <w:t>C.</w:t>
            </w:r>
            <w:r>
              <w:rPr>
                <w:spacing w:val="-13"/>
                <w:sz w:val="20"/>
              </w:rPr>
              <w:t> </w:t>
            </w:r>
            <w:r>
              <w:rPr>
                <w:sz w:val="20"/>
              </w:rPr>
              <w:t>Data</w:t>
            </w:r>
            <w:r>
              <w:rPr>
                <w:spacing w:val="-13"/>
                <w:sz w:val="20"/>
              </w:rPr>
              <w:t> </w:t>
            </w:r>
            <w:r>
              <w:rPr>
                <w:sz w:val="20"/>
              </w:rPr>
              <w:t>Visualization</w:t>
            </w:r>
            <w:r>
              <w:rPr>
                <w:spacing w:val="-13"/>
                <w:sz w:val="20"/>
              </w:rPr>
              <w:t> </w:t>
            </w:r>
            <w:r>
              <w:rPr>
                <w:sz w:val="20"/>
              </w:rPr>
              <w:t>&amp; Analytics (Tableau)</w:t>
            </w:r>
          </w:p>
        </w:tc>
        <w:tc>
          <w:tcPr>
            <w:tcW w:w="6192" w:type="dxa"/>
          </w:tcPr>
          <w:p>
            <w:pPr>
              <w:pStyle w:val="TableParagraph"/>
              <w:spacing w:line="292" w:lineRule="auto"/>
              <w:ind w:right="497"/>
              <w:rPr>
                <w:sz w:val="20"/>
              </w:rPr>
            </w:pPr>
            <w:r>
              <w:rPr>
                <w:sz w:val="20"/>
              </w:rPr>
              <w:t>Heat maps of store zones vs. sales; foot-traffic correlation dashboards;</w:t>
            </w:r>
            <w:r>
              <w:rPr>
                <w:spacing w:val="-8"/>
                <w:sz w:val="20"/>
              </w:rPr>
              <w:t> </w:t>
            </w:r>
            <w:r>
              <w:rPr>
                <w:sz w:val="20"/>
              </w:rPr>
              <w:t>online</w:t>
            </w:r>
            <w:r>
              <w:rPr>
                <w:spacing w:val="-8"/>
                <w:sz w:val="20"/>
              </w:rPr>
              <w:t> </w:t>
            </w:r>
            <w:r>
              <w:rPr>
                <w:sz w:val="20"/>
              </w:rPr>
              <w:t>marketplace</w:t>
            </w:r>
            <w:r>
              <w:rPr>
                <w:spacing w:val="-8"/>
                <w:sz w:val="20"/>
              </w:rPr>
              <w:t> </w:t>
            </w:r>
            <w:r>
              <w:rPr>
                <w:sz w:val="20"/>
              </w:rPr>
              <w:t>placement</w:t>
            </w:r>
            <w:r>
              <w:rPr>
                <w:spacing w:val="-8"/>
                <w:sz w:val="20"/>
              </w:rPr>
              <w:t> </w:t>
            </w:r>
            <w:r>
              <w:rPr>
                <w:sz w:val="20"/>
              </w:rPr>
              <w:t>analysis;</w:t>
            </w:r>
            <w:r>
              <w:rPr>
                <w:spacing w:val="-8"/>
                <w:sz w:val="20"/>
              </w:rPr>
              <w:t> </w:t>
            </w:r>
            <w:r>
              <w:rPr>
                <w:sz w:val="20"/>
              </w:rPr>
              <w:t>predictive placement-to-revenue model; interactive manager dashboard</w:t>
            </w:r>
          </w:p>
        </w:tc>
      </w:tr>
    </w:tbl>
    <w:p>
      <w:pPr>
        <w:pStyle w:val="BodyText"/>
        <w:spacing w:before="1"/>
        <w:ind w:left="0" w:firstLine="0"/>
        <w:rPr>
          <w:rFonts w:ascii="Arial"/>
          <w:b/>
          <w:i/>
          <w:sz w:val="7"/>
        </w:rPr>
      </w:pPr>
      <w:r>
        <w:rPr>
          <w:rFonts w:ascii="Arial"/>
          <w:b/>
          <w:i/>
          <w:sz w:val="7"/>
        </w:rPr>
        <mc:AlternateContent>
          <mc:Choice Requires="wps">
            <w:drawing>
              <wp:anchor distT="0" distB="0" distL="0" distR="0" allowOverlap="1" layoutInCell="1" locked="0" behindDoc="1" simplePos="0" relativeHeight="487589376">
                <wp:simplePos x="0" y="0"/>
                <wp:positionH relativeFrom="page">
                  <wp:posOffset>762000</wp:posOffset>
                </wp:positionH>
                <wp:positionV relativeFrom="paragraph">
                  <wp:posOffset>66988</wp:posOffset>
                </wp:positionV>
                <wp:extent cx="6248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248400" cy="1270"/>
                        </a:xfrm>
                        <a:custGeom>
                          <a:avLst/>
                          <a:gdLst/>
                          <a:ahLst/>
                          <a:cxnLst/>
                          <a:rect l="l" t="t" r="r" b="b"/>
                          <a:pathLst>
                            <a:path w="6248400" h="0">
                              <a:moveTo>
                                <a:pt x="0" y="0"/>
                              </a:moveTo>
                              <a:lnTo>
                                <a:pt x="6248400" y="0"/>
                              </a:lnTo>
                            </a:path>
                          </a:pathLst>
                        </a:custGeom>
                        <a:ln w="9525">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60pt;margin-top:5.274658pt;width:492pt;height:.1pt;mso-position-horizontal-relative:page;mso-position-vertical-relative:paragraph;z-index:-15727104;mso-wrap-distance-left:0;mso-wrap-distance-right:0" id="docshape4" coordorigin="1200,105" coordsize="9840,0" path="m1200,105l11040,105e" filled="false" stroked="true" strokeweight=".75pt" strokecolor="#cccccc">
                <v:path arrowok="t"/>
                <v:stroke dashstyle="solid"/>
                <w10:wrap type="topAndBottom"/>
              </v:shape>
            </w:pict>
          </mc:Fallback>
        </mc:AlternateContent>
      </w:r>
    </w:p>
    <w:p>
      <w:pPr>
        <w:pStyle w:val="BodyText"/>
        <w:spacing w:after="0"/>
        <w:rPr>
          <w:rFonts w:ascii="Arial"/>
          <w:b/>
          <w:i/>
          <w:sz w:val="7"/>
        </w:rPr>
        <w:sectPr>
          <w:pgSz w:w="12240" w:h="15840"/>
          <w:pgMar w:top="1060" w:bottom="280" w:left="720" w:right="1080"/>
        </w:sectPr>
      </w:pPr>
    </w:p>
    <w:p>
      <w:pPr>
        <w:pStyle w:val="Heading3"/>
        <w:spacing w:before="63"/>
      </w:pPr>
      <w:r>
        <w:rPr>
          <w:color w:val="1F3864"/>
        </w:rPr>
        <w:t>Step 3: Idea </w:t>
      </w:r>
      <w:r>
        <w:rPr>
          <w:color w:val="1F3864"/>
          <w:spacing w:val="-2"/>
        </w:rPr>
        <w:t>Prioritization</w:t>
      </w:r>
    </w:p>
    <w:p>
      <w:pPr>
        <w:pStyle w:val="BodyText"/>
        <w:spacing w:line="292" w:lineRule="auto" w:before="190"/>
        <w:ind w:left="480" w:right="59" w:firstLine="0"/>
      </w:pPr>
      <w:r>
        <w:rPr/>
        <w:t>Ideas</w:t>
      </w:r>
      <w:r>
        <w:rPr>
          <w:spacing w:val="-2"/>
        </w:rPr>
        <w:t> </w:t>
      </w:r>
      <w:r>
        <w:rPr/>
        <w:t>were</w:t>
      </w:r>
      <w:r>
        <w:rPr>
          <w:spacing w:val="-2"/>
        </w:rPr>
        <w:t> </w:t>
      </w:r>
      <w:r>
        <w:rPr/>
        <w:t>plotted</w:t>
      </w:r>
      <w:r>
        <w:rPr>
          <w:spacing w:val="-2"/>
        </w:rPr>
        <w:t> </w:t>
      </w:r>
      <w:r>
        <w:rPr/>
        <w:t>on</w:t>
      </w:r>
      <w:r>
        <w:rPr>
          <w:spacing w:val="-2"/>
        </w:rPr>
        <w:t> </w:t>
      </w:r>
      <w:r>
        <w:rPr/>
        <w:t>an</w:t>
      </w:r>
      <w:r>
        <w:rPr>
          <w:spacing w:val="-2"/>
        </w:rPr>
        <w:t> </w:t>
      </w:r>
      <w:r>
        <w:rPr/>
        <w:t>Importance</w:t>
      </w:r>
      <w:r>
        <w:rPr>
          <w:spacing w:val="-2"/>
        </w:rPr>
        <w:t> </w:t>
      </w:r>
      <w:r>
        <w:rPr/>
        <w:t>vs.</w:t>
      </w:r>
      <w:r>
        <w:rPr>
          <w:spacing w:val="-2"/>
        </w:rPr>
        <w:t> </w:t>
      </w:r>
      <w:r>
        <w:rPr/>
        <w:t>Feasibility</w:t>
      </w:r>
      <w:r>
        <w:rPr>
          <w:spacing w:val="-2"/>
        </w:rPr>
        <w:t> </w:t>
      </w:r>
      <w:r>
        <w:rPr/>
        <w:t>grid</w:t>
      </w:r>
      <w:r>
        <w:rPr>
          <w:spacing w:val="-2"/>
        </w:rPr>
        <w:t> </w:t>
      </w:r>
      <w:r>
        <w:rPr/>
        <w:t>so</w:t>
      </w:r>
      <w:r>
        <w:rPr>
          <w:spacing w:val="-2"/>
        </w:rPr>
        <w:t> </w:t>
      </w:r>
      <w:r>
        <w:rPr/>
        <w:t>the</w:t>
      </w:r>
      <w:r>
        <w:rPr>
          <w:spacing w:val="-2"/>
        </w:rPr>
        <w:t> </w:t>
      </w:r>
      <w:r>
        <w:rPr/>
        <w:t>team</w:t>
      </w:r>
      <w:r>
        <w:rPr>
          <w:spacing w:val="-2"/>
        </w:rPr>
        <w:t> </w:t>
      </w:r>
      <w:r>
        <w:rPr/>
        <w:t>can</w:t>
      </w:r>
      <w:r>
        <w:rPr>
          <w:spacing w:val="-2"/>
        </w:rPr>
        <w:t> </w:t>
      </w:r>
      <w:r>
        <w:rPr/>
        <w:t>agree</w:t>
      </w:r>
      <w:r>
        <w:rPr>
          <w:spacing w:val="-2"/>
        </w:rPr>
        <w:t> </w:t>
      </w:r>
      <w:r>
        <w:rPr/>
        <w:t>on</w:t>
      </w:r>
      <w:r>
        <w:rPr>
          <w:spacing w:val="-2"/>
        </w:rPr>
        <w:t> </w:t>
      </w:r>
      <w:r>
        <w:rPr/>
        <w:t>what</w:t>
      </w:r>
      <w:r>
        <w:rPr>
          <w:spacing w:val="-2"/>
        </w:rPr>
        <w:t> </w:t>
      </w:r>
      <w:r>
        <w:rPr/>
        <w:t>to</w:t>
      </w:r>
      <w:r>
        <w:rPr>
          <w:spacing w:val="-2"/>
        </w:rPr>
        <w:t> </w:t>
      </w:r>
      <w:r>
        <w:rPr/>
        <w:t>tackle</w:t>
      </w:r>
      <w:r>
        <w:rPr>
          <w:spacing w:val="-2"/>
        </w:rPr>
        <w:t> </w:t>
      </w:r>
      <w:r>
        <w:rPr/>
        <w:t>first.</w:t>
      </w:r>
      <w:r>
        <w:rPr>
          <w:spacing w:val="-2"/>
        </w:rPr>
        <w:t> </w:t>
      </w:r>
      <w:r>
        <w:rPr/>
        <w:t>Ideas</w:t>
      </w:r>
      <w:r>
        <w:rPr>
          <w:spacing w:val="-2"/>
        </w:rPr>
        <w:t> </w:t>
      </w:r>
      <w:r>
        <w:rPr/>
        <w:t>in the top-right quadrant (high importance, high feasibility) are prioritized for the current project phase.</w:t>
      </w:r>
    </w:p>
    <w:p>
      <w:pPr>
        <w:pStyle w:val="BodyText"/>
        <w:spacing w:before="43"/>
        <w:ind w:left="0" w:firstLine="0"/>
      </w:pPr>
      <w:r>
        <w:rPr/>
        <w:drawing>
          <wp:anchor distT="0" distB="0" distL="0" distR="0" allowOverlap="1" layoutInCell="1" locked="0" behindDoc="1" simplePos="0" relativeHeight="487589888">
            <wp:simplePos x="0" y="0"/>
            <wp:positionH relativeFrom="page">
              <wp:posOffset>1230810</wp:posOffset>
            </wp:positionH>
            <wp:positionV relativeFrom="paragraph">
              <wp:posOffset>188926</wp:posOffset>
            </wp:positionV>
            <wp:extent cx="5321187" cy="396125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321187" cy="3961257"/>
                    </a:xfrm>
                    <a:prstGeom prst="rect">
                      <a:avLst/>
                    </a:prstGeom>
                  </pic:spPr>
                </pic:pic>
              </a:graphicData>
            </a:graphic>
          </wp:anchor>
        </w:drawing>
      </w:r>
    </w:p>
    <w:p>
      <w:pPr>
        <w:pStyle w:val="BodyText"/>
        <w:spacing w:before="0"/>
        <w:ind w:left="0" w:firstLine="0"/>
      </w:pPr>
    </w:p>
    <w:p>
      <w:pPr>
        <w:pStyle w:val="BodyText"/>
        <w:spacing w:before="44"/>
        <w:ind w:left="0" w:firstLine="0"/>
      </w:pPr>
    </w:p>
    <w:p>
      <w:pPr>
        <w:pStyle w:val="Heading4"/>
      </w:pPr>
      <w:r>
        <w:rPr>
          <w:color w:val="2D5295"/>
        </w:rPr>
        <w:t>Prioritized Focus (Do </w:t>
      </w:r>
      <w:r>
        <w:rPr>
          <w:color w:val="2D5295"/>
          <w:spacing w:val="-2"/>
        </w:rPr>
        <w:t>First)</w:t>
      </w:r>
    </w:p>
    <w:p>
      <w:pPr>
        <w:pStyle w:val="ListParagraph"/>
        <w:numPr>
          <w:ilvl w:val="0"/>
          <w:numId w:val="2"/>
        </w:numPr>
        <w:tabs>
          <w:tab w:pos="600" w:val="left" w:leader="none"/>
        </w:tabs>
        <w:spacing w:line="240" w:lineRule="auto" w:before="133" w:after="0"/>
        <w:ind w:left="600" w:right="0" w:hanging="360"/>
        <w:jc w:val="left"/>
        <w:rPr>
          <w:sz w:val="20"/>
        </w:rPr>
      </w:pPr>
      <w:r>
        <w:rPr>
          <w:sz w:val="20"/>
        </w:rPr>
        <w:t>Interactive Tableau dashboard for category </w:t>
      </w:r>
      <w:r>
        <w:rPr>
          <w:spacing w:val="-2"/>
          <w:sz w:val="20"/>
        </w:rPr>
        <w:t>managers</w:t>
      </w:r>
    </w:p>
    <w:p>
      <w:pPr>
        <w:pStyle w:val="ListParagraph"/>
        <w:numPr>
          <w:ilvl w:val="0"/>
          <w:numId w:val="2"/>
        </w:numPr>
        <w:tabs>
          <w:tab w:pos="600" w:val="left" w:leader="none"/>
        </w:tabs>
        <w:spacing w:line="240" w:lineRule="auto" w:before="93" w:after="0"/>
        <w:ind w:left="600" w:right="0" w:hanging="360"/>
        <w:jc w:val="left"/>
        <w:rPr>
          <w:sz w:val="20"/>
        </w:rPr>
      </w:pPr>
      <w:r>
        <w:rPr>
          <w:sz w:val="20"/>
        </w:rPr>
        <w:t>Tableau heat map of store zones vs. </w:t>
      </w:r>
      <w:r>
        <w:rPr>
          <w:spacing w:val="-2"/>
          <w:sz w:val="20"/>
        </w:rPr>
        <w:t>sales</w:t>
      </w:r>
    </w:p>
    <w:p>
      <w:pPr>
        <w:pStyle w:val="ListParagraph"/>
        <w:numPr>
          <w:ilvl w:val="0"/>
          <w:numId w:val="2"/>
        </w:numPr>
        <w:tabs>
          <w:tab w:pos="600" w:val="left" w:leader="none"/>
        </w:tabs>
        <w:spacing w:line="240" w:lineRule="auto" w:before="92" w:after="0"/>
        <w:ind w:left="600" w:right="0" w:hanging="360"/>
        <w:jc w:val="left"/>
        <w:rPr>
          <w:sz w:val="20"/>
        </w:rPr>
      </w:pPr>
      <w:r>
        <w:rPr>
          <w:sz w:val="20"/>
        </w:rPr>
        <w:t>Eye-level vs. shelf-height sales </w:t>
      </w:r>
      <w:r>
        <w:rPr>
          <w:spacing w:val="-2"/>
          <w:sz w:val="20"/>
        </w:rPr>
        <w:t>comparison</w:t>
      </w:r>
    </w:p>
    <w:p>
      <w:pPr>
        <w:pStyle w:val="Heading4"/>
        <w:spacing w:before="187"/>
      </w:pPr>
      <w:r>
        <w:rPr>
          <w:color w:val="2D5295"/>
        </w:rPr>
        <w:t>Deferred / Lower </w:t>
      </w:r>
      <w:r>
        <w:rPr>
          <w:color w:val="2D5295"/>
          <w:spacing w:val="-2"/>
        </w:rPr>
        <w:t>Priority</w:t>
      </w:r>
    </w:p>
    <w:p>
      <w:pPr>
        <w:pStyle w:val="ListParagraph"/>
        <w:numPr>
          <w:ilvl w:val="0"/>
          <w:numId w:val="2"/>
        </w:numPr>
        <w:tabs>
          <w:tab w:pos="600" w:val="left" w:leader="none"/>
        </w:tabs>
        <w:spacing w:line="240" w:lineRule="auto" w:before="133" w:after="0"/>
        <w:ind w:left="600" w:right="0" w:hanging="360"/>
        <w:jc w:val="left"/>
        <w:rPr>
          <w:sz w:val="20"/>
        </w:rPr>
      </w:pPr>
      <w:r>
        <w:rPr>
          <w:sz w:val="20"/>
        </w:rPr>
        <w:t>Predictive placement-to-revenue model (high value but time/complexity </w:t>
      </w:r>
      <w:r>
        <w:rPr>
          <w:spacing w:val="-2"/>
          <w:sz w:val="20"/>
        </w:rPr>
        <w:t>constrained)</w:t>
      </w:r>
    </w:p>
    <w:p>
      <w:pPr>
        <w:pStyle w:val="ListParagraph"/>
        <w:numPr>
          <w:ilvl w:val="0"/>
          <w:numId w:val="2"/>
        </w:numPr>
        <w:tabs>
          <w:tab w:pos="600" w:val="left" w:leader="none"/>
        </w:tabs>
        <w:spacing w:line="240" w:lineRule="auto" w:before="92" w:after="0"/>
        <w:ind w:left="600" w:right="0" w:hanging="360"/>
        <w:jc w:val="left"/>
        <w:rPr>
          <w:sz w:val="20"/>
        </w:rPr>
      </w:pPr>
      <w:r>
        <w:rPr>
          <w:sz w:val="20"/>
        </w:rPr>
        <w:t>Online marketplace placement analysis (limited data </w:t>
      </w:r>
      <w:r>
        <w:rPr>
          <w:spacing w:val="-2"/>
          <w:sz w:val="20"/>
        </w:rPr>
        <w:t>access)</w:t>
      </w:r>
    </w:p>
    <w:p>
      <w:pPr>
        <w:pStyle w:val="ListParagraph"/>
        <w:numPr>
          <w:ilvl w:val="0"/>
          <w:numId w:val="2"/>
        </w:numPr>
        <w:tabs>
          <w:tab w:pos="600" w:val="left" w:leader="none"/>
        </w:tabs>
        <w:spacing w:line="240" w:lineRule="auto" w:before="93" w:after="0"/>
        <w:ind w:left="600" w:right="0" w:hanging="360"/>
        <w:jc w:val="left"/>
        <w:rPr>
          <w:sz w:val="20"/>
        </w:rPr>
      </w:pPr>
      <w:r>
        <w:rPr>
          <w:sz w:val="20"/>
        </w:rPr>
        <w:t>Consumer visibility survey (time-intensive relative to </w:t>
      </w:r>
      <w:r>
        <w:rPr>
          <w:spacing w:val="-2"/>
          <w:sz w:val="20"/>
        </w:rPr>
        <w:t>impact)</w:t>
      </w:r>
    </w:p>
    <w:sectPr>
      <w:pgSz w:w="12240" w:h="15840"/>
      <w:pgMar w:top="108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00" w:hanging="360"/>
      </w:pPr>
      <w:rPr>
        <w:rFonts w:hint="default" w:ascii="MS Gothic" w:hAnsi="MS Gothic" w:eastAsia="MS Gothic" w:cs="MS Gothic"/>
        <w:b w:val="0"/>
        <w:bCs w:val="0"/>
        <w:i w:val="0"/>
        <w:iCs w:val="0"/>
        <w:spacing w:val="0"/>
        <w:w w:val="100"/>
        <w:position w:val="-3"/>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568"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472" w:hanging="360"/>
      </w:pPr>
      <w:rPr>
        <w:rFonts w:hint="default"/>
        <w:lang w:val="en-US" w:eastAsia="en-US" w:bidi="ar-SA"/>
      </w:rPr>
    </w:lvl>
  </w:abstractNum>
  <w:abstractNum w:abstractNumId="0">
    <w:multiLevelType w:val="hybridMultilevel"/>
    <w:lvl w:ilvl="0">
      <w:start w:val="0"/>
      <w:numFmt w:val="bullet"/>
      <w:lvlText w:val="●"/>
      <w:lvlJc w:val="left"/>
      <w:pPr>
        <w:ind w:left="600" w:hanging="360"/>
      </w:pPr>
      <w:rPr>
        <w:rFonts w:hint="default" w:ascii="MS Gothic" w:hAnsi="MS Gothic" w:eastAsia="MS Gothic" w:cs="MS Gothic"/>
        <w:b w:val="0"/>
        <w:bCs w:val="0"/>
        <w:i w:val="0"/>
        <w:iCs w:val="0"/>
        <w:spacing w:val="0"/>
        <w:w w:val="100"/>
        <w:position w:val="-3"/>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568"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472"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92"/>
      <w:ind w:left="600" w:hanging="360"/>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68"/>
      <w:ind w:left="359"/>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108"/>
      <w:ind w:left="359"/>
      <w:jc w:val="center"/>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480"/>
      <w:outlineLvl w:val="3"/>
    </w:pPr>
    <w:rPr>
      <w:rFonts w:ascii="Arial" w:hAnsi="Arial" w:eastAsia="Arial" w:cs="Arial"/>
      <w:b/>
      <w:bCs/>
      <w:sz w:val="25"/>
      <w:szCs w:val="25"/>
      <w:lang w:val="en-US" w:eastAsia="en-US" w:bidi="ar-SA"/>
    </w:rPr>
  </w:style>
  <w:style w:styleId="Heading4" w:type="paragraph">
    <w:name w:val="Heading 4"/>
    <w:basedOn w:val="Normal"/>
    <w:uiPriority w:val="1"/>
    <w:qFormat/>
    <w:pPr>
      <w:ind w:left="480"/>
      <w:outlineLvl w:val="4"/>
    </w:pPr>
    <w:rPr>
      <w:rFonts w:ascii="Arial" w:hAnsi="Arial" w:eastAsia="Arial" w:cs="Arial"/>
      <w:b/>
      <w:bCs/>
      <w:i/>
      <w:iCs/>
      <w:sz w:val="22"/>
      <w:szCs w:val="22"/>
      <w:lang w:val="en-US" w:eastAsia="en-US" w:bidi="ar-SA"/>
    </w:rPr>
  </w:style>
  <w:style w:styleId="Heading5" w:type="paragraph">
    <w:name w:val="Heading 5"/>
    <w:basedOn w:val="Normal"/>
    <w:uiPriority w:val="1"/>
    <w:qFormat/>
    <w:pPr>
      <w:spacing w:before="1"/>
      <w:ind w:left="480"/>
      <w:outlineLvl w:val="5"/>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92"/>
      <w:ind w:left="600"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125"/>
      <w:ind w:left="11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ural.co/templates/brainstorm-and-idea-prioritization" TargetMode="Externa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2026-07-15T05:14:37Z</dcterms:created>
  <dcterms:modified xsi:type="dcterms:W3CDTF">2026-07-15T05:14:37Z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(unspecified)</vt:lpwstr>
  </property>
  <property fmtid="{D5CDD505-2E9C-101B-9397-08002B2CF9AE}" pid="5" name="LastSaved">
    <vt:filetime>2026-07-15T00:00:00Z</vt:filetime>
  </property>
  <property fmtid="{D5CDD505-2E9C-101B-9397-08002B2CF9AE}" pid="6" name="Producer">
    <vt:lpwstr>ReportLab PDF Library - (opensource)</vt:lpwstr>
  </property>
</Properties>
</file>