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D62" w:rsidRDefault="00A412EA" w14:paraId="7E19F2B3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35D62" w:rsidRDefault="00A412EA" w14:paraId="4480C360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35D62" w:rsidRDefault="00D35D62" w14:paraId="1AD40794" w14:textId="7777777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35D62" w:rsidTr="23641CF0" w14:paraId="4942D553" w14:textId="77777777">
        <w:tc>
          <w:tcPr>
            <w:tcW w:w="4508" w:type="dxa"/>
            <w:tcMar/>
          </w:tcPr>
          <w:p w:rsidR="00D35D62" w:rsidRDefault="00A412EA" w14:paraId="53337A1A" w14:textId="77777777">
            <w:r>
              <w:t>Date</w:t>
            </w:r>
          </w:p>
        </w:tc>
        <w:tc>
          <w:tcPr>
            <w:tcW w:w="4843" w:type="dxa"/>
            <w:tcMar/>
          </w:tcPr>
          <w:p w:rsidR="00D35D62" w:rsidRDefault="00A412EA" w14:paraId="78E02044" w14:textId="77777777">
            <w:r>
              <w:t>31 January 2025</w:t>
            </w:r>
          </w:p>
        </w:tc>
      </w:tr>
      <w:tr w:rsidR="00D35D62" w:rsidTr="23641CF0" w14:paraId="260BDFE1" w14:textId="77777777">
        <w:tc>
          <w:tcPr>
            <w:tcW w:w="4508" w:type="dxa"/>
            <w:tcMar/>
          </w:tcPr>
          <w:p w:rsidR="00D35D62" w:rsidRDefault="00A412EA" w14:paraId="23FEBE7A" w14:textId="77777777">
            <w:r>
              <w:t>Team ID</w:t>
            </w:r>
          </w:p>
        </w:tc>
        <w:tc>
          <w:tcPr>
            <w:tcW w:w="4843" w:type="dxa"/>
            <w:tcMar/>
          </w:tcPr>
          <w:p w:rsidR="00D35D62" w:rsidRDefault="00D35D62" w14:paraId="7EDE0251" w14:textId="77777777"/>
        </w:tc>
      </w:tr>
      <w:tr w:rsidR="00D35D62" w:rsidTr="23641CF0" w14:paraId="627927B7" w14:textId="77777777">
        <w:tc>
          <w:tcPr>
            <w:tcW w:w="4508" w:type="dxa"/>
            <w:tcMar/>
          </w:tcPr>
          <w:p w:rsidR="00D35D62" w:rsidRDefault="00A412EA" w14:paraId="3098775B" w14:textId="77777777">
            <w:r>
              <w:t>Project Name</w:t>
            </w:r>
          </w:p>
        </w:tc>
        <w:tc>
          <w:tcPr>
            <w:tcW w:w="4843" w:type="dxa"/>
            <w:tcMar/>
          </w:tcPr>
          <w:p w:rsidR="00D35D62" w:rsidRDefault="00D35D62" w14:paraId="6427B5DF" w14:textId="0A12FEFE">
            <w:r w:rsidR="23641CF0">
              <w:rPr/>
              <w:t xml:space="preserve">Strategic Product </w:t>
            </w:r>
            <w:r w:rsidR="23641CF0">
              <w:rPr/>
              <w:t>Placement</w:t>
            </w:r>
            <w:r w:rsidR="23641CF0">
              <w:rPr/>
              <w:t xml:space="preserve"> Analysis</w:t>
            </w:r>
          </w:p>
        </w:tc>
      </w:tr>
      <w:tr w:rsidR="00D35D62" w:rsidTr="23641CF0" w14:paraId="2C884483" w14:textId="77777777">
        <w:tc>
          <w:tcPr>
            <w:tcW w:w="4508" w:type="dxa"/>
            <w:tcMar/>
          </w:tcPr>
          <w:p w:rsidR="00D35D62" w:rsidRDefault="00A412EA" w14:paraId="5CF59369" w14:textId="77777777">
            <w:r>
              <w:t>Maximum Marks</w:t>
            </w:r>
          </w:p>
        </w:tc>
        <w:tc>
          <w:tcPr>
            <w:tcW w:w="4843" w:type="dxa"/>
            <w:tcMar/>
          </w:tcPr>
          <w:p w:rsidR="00D35D62" w:rsidRDefault="00A412EA" w14:paraId="54250D9E" w14:textId="77777777">
            <w:r>
              <w:t>4 Marks</w:t>
            </w:r>
          </w:p>
        </w:tc>
      </w:tr>
    </w:tbl>
    <w:p w:rsidR="00D35D62" w:rsidRDefault="00D35D62" w14:paraId="02B90E77" w14:textId="77777777">
      <w:pPr>
        <w:rPr>
          <w:b/>
        </w:rPr>
      </w:pPr>
    </w:p>
    <w:p w:rsidR="00D35D62" w:rsidRDefault="00A412EA" w14:paraId="106C998A" w14:textId="77777777">
      <w:pPr>
        <w:rPr>
          <w:b/>
        </w:rPr>
      </w:pPr>
      <w:r>
        <w:rPr>
          <w:b/>
        </w:rPr>
        <w:t>Functional Requirements:</w:t>
      </w:r>
    </w:p>
    <w:p w:rsidR="00D35D62" w:rsidRDefault="00A412EA" w14:paraId="314B005A" w14:textId="77777777">
      <w:r>
        <w:t>Following are the functional requirements of the proposed solution.</w:t>
      </w:r>
    </w:p>
    <w:tbl>
      <w:tblPr>
        <w:tblW w:w="9764" w:type="dxa"/>
        <w:tblLook w:val="04A0" w:firstRow="1" w:lastRow="0" w:firstColumn="1" w:lastColumn="0" w:noHBand="0" w:noVBand="1"/>
      </w:tblPr>
      <w:tblGrid>
        <w:gridCol w:w="1988"/>
        <w:gridCol w:w="2520"/>
        <w:gridCol w:w="5256"/>
      </w:tblGrid>
      <w:tr w:rsidRPr="00887B62" w:rsidR="00887B62" w:rsidTr="00887B62" w14:paraId="1EE47EF5" w14:textId="77777777">
        <w:trPr>
          <w:trHeight w:val="1600"/>
        </w:trPr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434D3371" w14:textId="6D30F53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87B62">
              <w:rPr>
                <w:rFonts w:eastAsia="Times New Roman"/>
                <w:b/>
                <w:bCs/>
                <w:color w:val="000000"/>
              </w:rPr>
              <w:t xml:space="preserve">FR </w:t>
            </w:r>
          </w:p>
        </w:tc>
        <w:tc>
          <w:tcPr>
            <w:tcW w:w="2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3BB529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87B62">
              <w:rPr>
                <w:rFonts w:eastAsia="Times New Roman"/>
                <w:b/>
                <w:bCs/>
                <w:color w:val="000000"/>
              </w:rPr>
              <w:t>Functional Requirement (Epic)</w:t>
            </w:r>
          </w:p>
        </w:tc>
        <w:tc>
          <w:tcPr>
            <w:tcW w:w="5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445C2AD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87B62">
              <w:rPr>
                <w:rFonts w:eastAsia="Times New Roman"/>
                <w:b/>
                <w:bCs/>
                <w:color w:val="000000"/>
              </w:rPr>
              <w:t>Sub Requirement (Story / Sub-Task)</w:t>
            </w:r>
          </w:p>
        </w:tc>
      </w:tr>
      <w:tr w:rsidRPr="00887B62" w:rsidR="00887B62" w:rsidTr="00887B62" w14:paraId="3A661B13" w14:textId="77777777">
        <w:trPr>
          <w:trHeight w:val="1639"/>
        </w:trPr>
        <w:tc>
          <w:tcPr>
            <w:tcW w:w="1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3EE7325A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FR-1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46838D1F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Data Collection</w:t>
            </w:r>
          </w:p>
        </w:tc>
        <w:tc>
          <w:tcPr>
            <w:tcW w:w="5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3FC9C3B7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Collect sales, product placement, and customer demographic data</w:t>
            </w:r>
          </w:p>
        </w:tc>
      </w:tr>
      <w:tr w:rsidRPr="00887B62" w:rsidR="00887B62" w:rsidTr="00887B62" w14:paraId="1FE7DF72" w14:textId="77777777">
        <w:trPr>
          <w:trHeight w:val="1520"/>
        </w:trPr>
        <w:tc>
          <w:tcPr>
            <w:tcW w:w="1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7A296856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FR-2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194B38A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Data Integration</w:t>
            </w:r>
          </w:p>
        </w:tc>
        <w:tc>
          <w:tcPr>
            <w:tcW w:w="5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60B87831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Combine data from multiple sources into a unified format</w:t>
            </w:r>
          </w:p>
        </w:tc>
      </w:tr>
      <w:tr w:rsidRPr="00887B62" w:rsidR="00887B62" w:rsidTr="00887B62" w14:paraId="5E05B9F8" w14:textId="77777777">
        <w:trPr>
          <w:trHeight w:val="1361"/>
        </w:trPr>
        <w:tc>
          <w:tcPr>
            <w:tcW w:w="1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1D73E49E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FR-3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21650D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Data Processing &amp; Cleaning</w:t>
            </w:r>
          </w:p>
        </w:tc>
        <w:tc>
          <w:tcPr>
            <w:tcW w:w="5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D2776CF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Clean and transform raw data into structured format</w:t>
            </w:r>
          </w:p>
        </w:tc>
      </w:tr>
      <w:tr w:rsidRPr="00887B62" w:rsidR="00887B62" w:rsidTr="00887B62" w14:paraId="2D145A22" w14:textId="77777777">
        <w:trPr>
          <w:trHeight w:val="991"/>
        </w:trPr>
        <w:tc>
          <w:tcPr>
            <w:tcW w:w="1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1CBC369D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FR-4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7B87DE80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Data Analysis (Tableau)</w:t>
            </w:r>
          </w:p>
        </w:tc>
        <w:tc>
          <w:tcPr>
            <w:tcW w:w="5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66FE0EB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887B62">
              <w:rPr>
                <w:rFonts w:eastAsia="Times New Roman"/>
                <w:color w:val="000000"/>
              </w:rPr>
              <w:t>Analyze</w:t>
            </w:r>
            <w:proofErr w:type="spellEnd"/>
            <w:r w:rsidRPr="00887B62">
              <w:rPr>
                <w:rFonts w:eastAsia="Times New Roman"/>
                <w:color w:val="000000"/>
              </w:rPr>
              <w:t xml:space="preserve"> trends in sales and consumer </w:t>
            </w:r>
            <w:proofErr w:type="spellStart"/>
            <w:r w:rsidRPr="00887B62">
              <w:rPr>
                <w:rFonts w:eastAsia="Times New Roman"/>
                <w:color w:val="000000"/>
              </w:rPr>
              <w:t>behavior</w:t>
            </w:r>
            <w:proofErr w:type="spellEnd"/>
          </w:p>
        </w:tc>
      </w:tr>
      <w:tr w:rsidRPr="00887B62" w:rsidR="00887B62" w:rsidTr="00887B62" w14:paraId="7FCE63A2" w14:textId="77777777">
        <w:trPr>
          <w:trHeight w:val="1096"/>
        </w:trPr>
        <w:tc>
          <w:tcPr>
            <w:tcW w:w="1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0D29E20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FR-5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B08E7F3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Data Visualization</w:t>
            </w:r>
          </w:p>
        </w:tc>
        <w:tc>
          <w:tcPr>
            <w:tcW w:w="5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FB7233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Create interactive dashboards and visual reports</w:t>
            </w:r>
          </w:p>
        </w:tc>
      </w:tr>
      <w:tr w:rsidRPr="00887B62" w:rsidR="00887B62" w:rsidTr="00887B62" w14:paraId="4E0165BD" w14:textId="77777777">
        <w:trPr>
          <w:trHeight w:val="964"/>
        </w:trPr>
        <w:tc>
          <w:tcPr>
            <w:tcW w:w="1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BD128F7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FR-6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121D453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Reporting &amp; Insights</w:t>
            </w:r>
          </w:p>
        </w:tc>
        <w:tc>
          <w:tcPr>
            <w:tcW w:w="5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7F49B9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Generate reports and provide actionable recommendations</w:t>
            </w:r>
          </w:p>
        </w:tc>
      </w:tr>
      <w:tr w:rsidRPr="00887B62" w:rsidR="00887B62" w:rsidTr="00887B62" w14:paraId="3D0E50C7" w14:textId="77777777">
        <w:trPr>
          <w:trHeight w:val="991"/>
        </w:trPr>
        <w:tc>
          <w:tcPr>
            <w:tcW w:w="19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6A8EFDC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FR-7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3A06897D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User Interaction</w:t>
            </w:r>
          </w:p>
        </w:tc>
        <w:tc>
          <w:tcPr>
            <w:tcW w:w="5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7D54D97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Enable users to filter, explore, and drill down into data</w:t>
            </w:r>
          </w:p>
        </w:tc>
      </w:tr>
    </w:tbl>
    <w:p w:rsidR="00D35D62" w:rsidRDefault="00D35D62" w14:paraId="1B982E26" w14:textId="77777777"/>
    <w:p w:rsidR="00D35D62" w:rsidRDefault="00D35D62" w14:paraId="382F2459" w14:textId="77777777">
      <w:pPr>
        <w:rPr>
          <w:b/>
        </w:rPr>
      </w:pPr>
    </w:p>
    <w:p w:rsidR="00D35D62" w:rsidRDefault="00D35D62" w14:paraId="03923B2F" w14:textId="77777777">
      <w:pPr>
        <w:rPr>
          <w:b/>
        </w:rPr>
      </w:pPr>
    </w:p>
    <w:p w:rsidR="00D35D62" w:rsidRDefault="00A412EA" w14:paraId="1BF52D2E" w14:textId="77777777">
      <w:pPr>
        <w:rPr>
          <w:b/>
        </w:rPr>
      </w:pPr>
      <w:r>
        <w:rPr>
          <w:b/>
        </w:rPr>
        <w:t>Non-functional Requirements:</w:t>
      </w:r>
    </w:p>
    <w:p w:rsidR="00D35D62" w:rsidRDefault="00A412EA" w14:paraId="27D2EC8B" w14:textId="77777777">
      <w:r>
        <w:t>Following are the non-functional requirements of the proposed solution.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960"/>
        <w:gridCol w:w="1520"/>
        <w:gridCol w:w="7013"/>
      </w:tblGrid>
      <w:tr w:rsidRPr="00887B62" w:rsidR="00887B62" w:rsidTr="00887B62" w14:paraId="1A67B8A4" w14:textId="77777777">
        <w:trPr>
          <w:trHeight w:val="121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30D2D63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87B62">
              <w:rPr>
                <w:rFonts w:eastAsia="Times New Roman"/>
                <w:b/>
                <w:bCs/>
                <w:color w:val="000000"/>
              </w:rPr>
              <w:t>NFR No.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B92F22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87B62">
              <w:rPr>
                <w:rFonts w:eastAsia="Times New Roman"/>
                <w:b/>
                <w:bCs/>
                <w:color w:val="000000"/>
              </w:rPr>
              <w:t>Non-Functional Requirement</w:t>
            </w:r>
          </w:p>
        </w:tc>
        <w:tc>
          <w:tcPr>
            <w:tcW w:w="70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3F617F91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87B62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Pr="00887B62" w:rsidR="00887B62" w:rsidTr="00887B62" w14:paraId="5FC3DBFF" w14:textId="77777777">
        <w:trPr>
          <w:trHeight w:val="124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182332B0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NFR-1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195C4BE1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Usability</w:t>
            </w:r>
          </w:p>
        </w:tc>
        <w:tc>
          <w:tcPr>
            <w:tcW w:w="7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4D7A439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The system provides an intuitive and user-friendly interface.</w:t>
            </w:r>
          </w:p>
        </w:tc>
      </w:tr>
      <w:tr w:rsidRPr="00887B62" w:rsidR="00887B62" w:rsidTr="00887B62" w14:paraId="42720568" w14:textId="77777777">
        <w:trPr>
          <w:trHeight w:val="115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77DBB5CD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NFR-2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42DA767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Security</w:t>
            </w:r>
          </w:p>
        </w:tc>
        <w:tc>
          <w:tcPr>
            <w:tcW w:w="7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51FF191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The system ensures secure handling of sensitive data.</w:t>
            </w:r>
          </w:p>
        </w:tc>
      </w:tr>
      <w:tr w:rsidRPr="00887B62" w:rsidR="00887B62" w:rsidTr="00887B62" w14:paraId="1C6A3380" w14:textId="77777777">
        <w:trPr>
          <w:trHeight w:val="103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B464B43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NFR-3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42C21312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Reliability</w:t>
            </w:r>
          </w:p>
        </w:tc>
        <w:tc>
          <w:tcPr>
            <w:tcW w:w="7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A626931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The system delivers accurate and consistent results.</w:t>
            </w:r>
          </w:p>
        </w:tc>
      </w:tr>
      <w:tr w:rsidRPr="00887B62" w:rsidR="00887B62" w:rsidTr="00887B62" w14:paraId="7DD6769A" w14:textId="77777777">
        <w:trPr>
          <w:trHeight w:val="75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31467FE8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NFR-4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78A5A8EA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Performance</w:t>
            </w:r>
          </w:p>
        </w:tc>
        <w:tc>
          <w:tcPr>
            <w:tcW w:w="7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64E1DB6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The system performs efficiently with minimal delay.</w:t>
            </w:r>
          </w:p>
        </w:tc>
      </w:tr>
      <w:tr w:rsidRPr="00887B62" w:rsidR="00887B62" w:rsidTr="00887B62" w14:paraId="42064DAF" w14:textId="77777777">
        <w:trPr>
          <w:trHeight w:val="83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2790E796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NFR-5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7D111FDC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Availability</w:t>
            </w:r>
          </w:p>
        </w:tc>
        <w:tc>
          <w:tcPr>
            <w:tcW w:w="7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150027DF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The system is accessible whenever needed.</w:t>
            </w:r>
          </w:p>
        </w:tc>
      </w:tr>
      <w:tr w:rsidRPr="00887B62" w:rsidR="00887B62" w:rsidTr="00887B62" w14:paraId="2856B56A" w14:textId="77777777">
        <w:trPr>
          <w:trHeight w:val="73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06DF0AD8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NFR-6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35AFB2E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Scalability</w:t>
            </w:r>
          </w:p>
        </w:tc>
        <w:tc>
          <w:tcPr>
            <w:tcW w:w="7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87B62" w:rsidR="00887B62" w:rsidP="00887B62" w:rsidRDefault="00887B62" w14:paraId="306EDE66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887B62">
              <w:rPr>
                <w:rFonts w:eastAsia="Times New Roman"/>
                <w:color w:val="000000"/>
              </w:rPr>
              <w:t>The system can handle growth in data and users.</w:t>
            </w:r>
          </w:p>
        </w:tc>
      </w:tr>
    </w:tbl>
    <w:p w:rsidR="00D35D62" w:rsidRDefault="00D35D62" w14:paraId="7DA43813" w14:textId="77777777"/>
    <w:sectPr w:rsidR="00D35D62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62"/>
    <w:rsid w:val="00887B62"/>
    <w:rsid w:val="008C7BBA"/>
    <w:rsid w:val="00A412EA"/>
    <w:rsid w:val="00D35D62"/>
    <w:rsid w:val="2364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6D4E"/>
  <w15:docId w15:val="{67A3A162-0705-4163-B460-04CF7661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2026-07-13T18:48:00.0000000Z</dcterms:created>
  <dcterms:modified xsi:type="dcterms:W3CDTF">2026-07-14T13:04:31.1543040Z</dcterms:modified>
</coreProperties>
</file>