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E29" w:rsidRDefault="00EB18B3" w14:paraId="7675553A" w14:textId="328D23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EB18B3" w14:paraId="0E538A2F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 w14:paraId="35E8E725" w14:textId="77777777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Tr="6C1741FF" w14:paraId="259A5833" w14:textId="77777777">
        <w:tc>
          <w:tcPr>
            <w:tcW w:w="4695" w:type="dxa"/>
            <w:tcMar/>
          </w:tcPr>
          <w:p w:rsidR="00604E29" w:rsidRDefault="00EB18B3" w14:paraId="42F84784" w14:textId="77777777">
            <w:r>
              <w:t>Date</w:t>
            </w:r>
          </w:p>
        </w:tc>
        <w:tc>
          <w:tcPr>
            <w:tcW w:w="4335" w:type="dxa"/>
            <w:tcMar/>
          </w:tcPr>
          <w:p w:rsidR="00604E29" w:rsidRDefault="00C27B72" w14:paraId="49DC5AF5" w14:textId="2ACE1704">
            <w:r w:rsidRPr="00C27B72">
              <w:t>15 February 2025</w:t>
            </w:r>
          </w:p>
        </w:tc>
      </w:tr>
      <w:tr w:rsidR="00604E29" w:rsidTr="6C1741FF" w14:paraId="7A66939B" w14:textId="77777777">
        <w:tc>
          <w:tcPr>
            <w:tcW w:w="4695" w:type="dxa"/>
            <w:tcMar/>
          </w:tcPr>
          <w:p w:rsidR="00604E29" w:rsidRDefault="00EB18B3" w14:paraId="2D366549" w14:textId="77777777">
            <w:r>
              <w:t>Team ID</w:t>
            </w:r>
          </w:p>
        </w:tc>
        <w:tc>
          <w:tcPr>
            <w:tcW w:w="4335" w:type="dxa"/>
            <w:tcMar/>
          </w:tcPr>
          <w:p w:rsidR="00604E29" w:rsidRDefault="00604E29" w14:paraId="1AD8634F" w14:textId="7678B7FB"/>
        </w:tc>
      </w:tr>
      <w:tr w:rsidR="00604E29" w:rsidTr="6C1741FF" w14:paraId="0E84FB5D" w14:textId="77777777">
        <w:tc>
          <w:tcPr>
            <w:tcW w:w="4695" w:type="dxa"/>
            <w:tcMar/>
          </w:tcPr>
          <w:p w:rsidR="00604E29" w:rsidRDefault="00EB18B3" w14:paraId="4C398D34" w14:textId="77777777">
            <w:r>
              <w:t>Project Name</w:t>
            </w:r>
          </w:p>
        </w:tc>
        <w:tc>
          <w:tcPr>
            <w:tcW w:w="4335" w:type="dxa"/>
            <w:tcMar/>
          </w:tcPr>
          <w:p w:rsidR="00604E29" w:rsidP="6C1741FF" w:rsidRDefault="00604E29" w14:paraId="429A7BC3" w14:textId="04140D2A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6C1741FF" w:rsidR="6C1741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Strategic Product Placement  Analysis</w:t>
            </w:r>
          </w:p>
          <w:p w:rsidR="00604E29" w:rsidRDefault="00604E29" w14:paraId="56EAF34F" w14:textId="544DBA83"/>
        </w:tc>
      </w:tr>
      <w:tr w:rsidR="00604E29" w:rsidTr="6C1741FF" w14:paraId="271BDBA3" w14:textId="77777777">
        <w:tc>
          <w:tcPr>
            <w:tcW w:w="4695" w:type="dxa"/>
            <w:tcMar/>
          </w:tcPr>
          <w:p w:rsidR="00604E29" w:rsidRDefault="00EB18B3" w14:paraId="1EABD436" w14:textId="77777777">
            <w:r>
              <w:t>Maximum Marks</w:t>
            </w:r>
          </w:p>
        </w:tc>
        <w:tc>
          <w:tcPr>
            <w:tcW w:w="4335" w:type="dxa"/>
            <w:tcMar/>
          </w:tcPr>
          <w:p w:rsidR="00604E29" w:rsidRDefault="00D90E76" w14:paraId="40F8E2A6" w14:textId="080B1153">
            <w:r>
              <w:t>2 Marks</w:t>
            </w:r>
          </w:p>
        </w:tc>
      </w:tr>
    </w:tbl>
    <w:p w:rsidR="00604E29" w:rsidRDefault="00604E29" w14:paraId="72C5D42E" w14:textId="77777777">
      <w:pPr>
        <w:rPr>
          <w:b/>
        </w:rPr>
      </w:pPr>
    </w:p>
    <w:p w:rsidR="00604E29" w:rsidRDefault="00EB18B3" w14:paraId="2A69CBFE" w14:textId="76E0E1B1">
      <w:pPr>
        <w:rPr>
          <w:b/>
        </w:rPr>
      </w:pPr>
      <w:r>
        <w:rPr>
          <w:b/>
        </w:rPr>
        <w:t xml:space="preserve">Proposed </w:t>
      </w:r>
      <w:proofErr w:type="gramStart"/>
      <w:r>
        <w:rPr>
          <w:b/>
        </w:rPr>
        <w:t xml:space="preserve">Solution </w:t>
      </w:r>
      <w:r>
        <w:rPr>
          <w:b/>
        </w:rPr>
        <w:t>:</w:t>
      </w:r>
      <w:proofErr w:type="gramEnd"/>
    </w:p>
    <w:tbl>
      <w:tblPr>
        <w:tblW w:w="9847" w:type="dxa"/>
        <w:tblLook w:val="04A0" w:firstRow="1" w:lastRow="0" w:firstColumn="1" w:lastColumn="0" w:noHBand="0" w:noVBand="1"/>
      </w:tblPr>
      <w:tblGrid>
        <w:gridCol w:w="2055"/>
        <w:gridCol w:w="3896"/>
        <w:gridCol w:w="3896"/>
      </w:tblGrid>
      <w:tr w:rsidRPr="0055129E" w:rsidR="0055129E" w:rsidTr="0055129E" w14:paraId="68531F83" w14:textId="77777777">
        <w:trPr>
          <w:trHeight w:val="405"/>
        </w:trPr>
        <w:tc>
          <w:tcPr>
            <w:tcW w:w="20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634F91E9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55129E">
              <w:rPr>
                <w:rFonts w:eastAsia="Times New Roman"/>
                <w:b/>
                <w:bCs/>
                <w:color w:val="000000"/>
              </w:rPr>
              <w:t>S.No</w:t>
            </w:r>
            <w:proofErr w:type="spellEnd"/>
            <w:r w:rsidRPr="0055129E">
              <w:rPr>
                <w:rFonts w:eastAsia="Times New Roman"/>
                <w:b/>
                <w:bCs/>
                <w:color w:val="000000"/>
              </w:rPr>
              <w:t>.</w:t>
            </w:r>
          </w:p>
        </w:tc>
        <w:tc>
          <w:tcPr>
            <w:tcW w:w="38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7E9D7574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Parameter</w:t>
            </w:r>
          </w:p>
        </w:tc>
        <w:tc>
          <w:tcPr>
            <w:tcW w:w="38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79AFCCDC" w14:textId="7777777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Description</w:t>
            </w:r>
          </w:p>
        </w:tc>
      </w:tr>
      <w:tr w:rsidRPr="0055129E" w:rsidR="0055129E" w:rsidTr="0055129E" w14:paraId="400CCD1D" w14:textId="77777777">
        <w:trPr>
          <w:trHeight w:val="2021"/>
        </w:trPr>
        <w:tc>
          <w:tcPr>
            <w:tcW w:w="20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57ECCDB7" w14:textId="77777777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1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329CB940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Problem Statement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417BA8F0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5129E">
              <w:rPr>
                <w:rFonts w:eastAsia="Times New Roman"/>
                <w:color w:val="000000"/>
              </w:rPr>
              <w:t>Retail companies need to identify the best product placement strategies to improve sales and customer engagement using data-driven insights.</w:t>
            </w:r>
          </w:p>
        </w:tc>
      </w:tr>
      <w:tr w:rsidRPr="0055129E" w:rsidR="0055129E" w:rsidTr="0055129E" w14:paraId="449D8ABE" w14:textId="77777777">
        <w:trPr>
          <w:trHeight w:val="1867"/>
        </w:trPr>
        <w:tc>
          <w:tcPr>
            <w:tcW w:w="20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4625A7C7" w14:textId="77777777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2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2DA259C2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Idea / Solution Description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485A207F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5129E">
              <w:rPr>
                <w:rFonts w:eastAsia="Times New Roman"/>
                <w:color w:val="000000"/>
              </w:rPr>
              <w:t xml:space="preserve">Develop an interactive Tableau dashboard to </w:t>
            </w:r>
            <w:proofErr w:type="spellStart"/>
            <w:r w:rsidRPr="0055129E">
              <w:rPr>
                <w:rFonts w:eastAsia="Times New Roman"/>
                <w:color w:val="000000"/>
              </w:rPr>
              <w:t>analyze</w:t>
            </w:r>
            <w:proofErr w:type="spellEnd"/>
            <w:r w:rsidRPr="0055129E">
              <w:rPr>
                <w:rFonts w:eastAsia="Times New Roman"/>
                <w:color w:val="000000"/>
              </w:rPr>
              <w:t xml:space="preserve"> sales, product placement, and customer data for better business decisions.</w:t>
            </w:r>
          </w:p>
        </w:tc>
      </w:tr>
      <w:tr w:rsidRPr="0055129E" w:rsidR="0055129E" w:rsidTr="0055129E" w14:paraId="37FF2FB7" w14:textId="77777777">
        <w:trPr>
          <w:trHeight w:val="1210"/>
        </w:trPr>
        <w:tc>
          <w:tcPr>
            <w:tcW w:w="20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6AE0765C" w14:textId="77777777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3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4029915F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Novelty / Uniqueness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15BABD5C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5129E">
              <w:rPr>
                <w:rFonts w:eastAsia="Times New Roman"/>
                <w:color w:val="000000"/>
              </w:rPr>
              <w:t>Combines sales, placement, and customer data into one interactive dashboard with filters, KPIs, and visual analytics.</w:t>
            </w:r>
          </w:p>
        </w:tc>
      </w:tr>
      <w:tr w:rsidRPr="0055129E" w:rsidR="0055129E" w:rsidTr="0055129E" w14:paraId="23EFFED0" w14:textId="77777777">
        <w:trPr>
          <w:trHeight w:val="1322"/>
        </w:trPr>
        <w:tc>
          <w:tcPr>
            <w:tcW w:w="20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53D64949" w14:textId="77777777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4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5EC64C23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Social Impact / Customer Satisfaction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7863B3A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5129E">
              <w:rPr>
                <w:rFonts w:eastAsia="Times New Roman"/>
                <w:color w:val="000000"/>
              </w:rPr>
              <w:t>Improves shopping experience through better product placement and helps businesses meet customer preferences.</w:t>
            </w:r>
          </w:p>
        </w:tc>
      </w:tr>
      <w:tr w:rsidRPr="0055129E" w:rsidR="0055129E" w:rsidTr="0055129E" w14:paraId="7293E1FE" w14:textId="77777777">
        <w:trPr>
          <w:trHeight w:val="1602"/>
        </w:trPr>
        <w:tc>
          <w:tcPr>
            <w:tcW w:w="20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490F2FD4" w14:textId="77777777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5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66AAAFAE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Business Model (Revenue Model)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3D2293FB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5129E">
              <w:rPr>
                <w:rFonts w:eastAsia="Times New Roman"/>
                <w:color w:val="000000"/>
              </w:rPr>
              <w:t>Increases revenue by optimizing product placement and can be offered as a BI analytics solution for retailers.</w:t>
            </w:r>
          </w:p>
        </w:tc>
      </w:tr>
      <w:tr w:rsidRPr="0055129E" w:rsidR="0055129E" w:rsidTr="0055129E" w14:paraId="4AB3FC0B" w14:textId="77777777">
        <w:trPr>
          <w:trHeight w:val="34"/>
        </w:trPr>
        <w:tc>
          <w:tcPr>
            <w:tcW w:w="205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2E51B700" w14:textId="77777777">
            <w:pPr>
              <w:spacing w:after="0" w:line="240" w:lineRule="auto"/>
              <w:jc w:val="right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6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0FE639DE" w14:textId="77777777">
            <w:pPr>
              <w:spacing w:after="0" w:line="240" w:lineRule="auto"/>
              <w:rPr>
                <w:rFonts w:eastAsia="Times New Roman"/>
                <w:b/>
                <w:bCs/>
                <w:color w:val="000000"/>
              </w:rPr>
            </w:pPr>
            <w:r w:rsidRPr="0055129E">
              <w:rPr>
                <w:rFonts w:eastAsia="Times New Roman"/>
                <w:b/>
                <w:bCs/>
                <w:color w:val="000000"/>
              </w:rPr>
              <w:t>Scalability of the Solution</w:t>
            </w:r>
          </w:p>
        </w:tc>
        <w:tc>
          <w:tcPr>
            <w:tcW w:w="3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55129E" w:rsidR="0055129E" w:rsidP="0055129E" w:rsidRDefault="0055129E" w14:paraId="0E46BC57" w14:textId="77777777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55129E">
              <w:rPr>
                <w:rFonts w:eastAsia="Times New Roman"/>
                <w:color w:val="000000"/>
              </w:rPr>
              <w:t>Easily scalable across multiple stores, regions, and product categories with support for larger datasets and future AI integration.</w:t>
            </w:r>
          </w:p>
        </w:tc>
      </w:tr>
    </w:tbl>
    <w:p w:rsidR="0055129E" w:rsidRDefault="0055129E" w14:paraId="0F69FBEE" w14:textId="77777777">
      <w:pPr>
        <w:rPr>
          <w:b/>
        </w:rPr>
      </w:pPr>
    </w:p>
    <w:p w:rsidR="00604E29" w:rsidRDefault="00604E29" w14:paraId="37C39CAD" w14:textId="6AE00A5D"/>
    <w:p w:rsidR="00604E29" w:rsidRDefault="00604E29" w14:paraId="5BC2B474" w14:textId="77777777"/>
    <w:sectPr w:rsidR="00604E29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5129E"/>
    <w:rsid w:val="00604E29"/>
    <w:rsid w:val="008C7BBA"/>
    <w:rsid w:val="00C27B72"/>
    <w:rsid w:val="00D90E76"/>
    <w:rsid w:val="00EB18B3"/>
    <w:rsid w:val="6C17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Guest User</lastModifiedBy>
  <revision>3</revision>
  <dcterms:created xsi:type="dcterms:W3CDTF">2026-07-13T19:14:00.0000000Z</dcterms:created>
  <dcterms:modified xsi:type="dcterms:W3CDTF">2026-07-14T13:11:13.9478288Z</dcterms:modified>
</coreProperties>
</file>