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HIPS Project: Deployment Guide</w:t>
      </w:r>
    </w:p>
    <w:p>
      <w:r>
        <w:t>This document provides the step-by-step procedure for converting the HIPS Agent into a Windows Service and deploying it across multiple computers on a local network.</w:t>
      </w:r>
    </w:p>
    <w:p>
      <w:pPr>
        <w:pStyle w:val="Heading1"/>
      </w:pPr>
      <w:r>
        <w:t>Phase 1: Windows Service Conversion</w:t>
      </w:r>
    </w:p>
    <w:p>
      <w:r>
        <w:t>Follow these steps to convert the Java Agent into a persistent Windows Service.</w:t>
      </w:r>
    </w:p>
    <w:p>
      <w:pPr>
        <w:pStyle w:val="ListBullet"/>
      </w:pPr>
      <w:r>
        <w:rPr>
          <w:b/>
        </w:rPr>
        <w:t xml:space="preserve">1. Export as JAR: </w:t>
      </w:r>
      <w:r>
        <w:t>Open your project in your IDE (IntelliJ/Eclipse) and export it as a "Runnable JAR" named hips-agent.jar.</w:t>
      </w:r>
    </w:p>
    <w:p>
      <w:pPr>
        <w:pStyle w:val="ListBullet"/>
      </w:pPr>
      <w:r>
        <w:rPr>
          <w:b/>
        </w:rPr>
        <w:t xml:space="preserve">2. Wrap with Launch4j: </w:t>
      </w:r>
      <w:r>
        <w:t>Use Launch4j to wrap the JAR into a native EXE (hips-agent.exe). Select "Console" as the Header type in the Header tab.</w:t>
      </w:r>
    </w:p>
    <w:p>
      <w:pPr>
        <w:pStyle w:val="ListBullet"/>
      </w:pPr>
      <w:r>
        <w:rPr>
          <w:b/>
        </w:rPr>
        <w:t xml:space="preserve">3. Prepare Environment: </w:t>
      </w:r>
      <w:r>
        <w:t>Ensure NSSM (Non-Sucking Service Manager) is available on your system.</w:t>
      </w:r>
    </w:p>
    <w:p>
      <w:pPr>
        <w:pStyle w:val="ListBullet"/>
      </w:pPr>
      <w:r>
        <w:rPr>
          <w:b/>
        </w:rPr>
        <w:t xml:space="preserve">4. Register Service: </w:t>
      </w:r>
      <w:r>
        <w:t>Open Command Prompt as Administrator and run: nssm install HIPSAgent. Point the "Path" to your new EXE.</w:t>
      </w:r>
    </w:p>
    <w:p>
      <w:pPr>
        <w:pStyle w:val="ListBullet"/>
      </w:pPr>
      <w:r>
        <w:rPr>
          <w:b/>
        </w:rPr>
        <w:t xml:space="preserve">5. Start Service: </w:t>
      </w:r>
      <w:r>
        <w:t>Run: nssm start HIPSAgent to begin monitoring in the background.</w:t>
      </w:r>
    </w:p>
    <w:p>
      <w:pPr>
        <w:pStyle w:val="Heading1"/>
      </w:pPr>
      <w:r>
        <w:t>Phase 2: Multi-Machine Deployment</w:t>
      </w:r>
    </w:p>
    <w:p>
      <w:r>
        <w:t>Follow these steps to deploy the agent to other computers on your network.</w:t>
      </w:r>
    </w:p>
    <w:p>
      <w:pPr>
        <w:pStyle w:val="ListBullet"/>
      </w:pPr>
      <w:r>
        <w:rPr>
          <w:b/>
        </w:rPr>
        <w:t xml:space="preserve">1. Create Package: </w:t>
      </w:r>
      <w:r>
        <w:t>Run the deploy-package.bat script in the project root. This creates the "dist" directory.</w:t>
      </w:r>
    </w:p>
    <w:p>
      <w:pPr>
        <w:pStyle w:val="ListBullet"/>
      </w:pPr>
      <w:r>
        <w:rPr>
          <w:b/>
        </w:rPr>
        <w:t xml:space="preserve">2. Distribute: </w:t>
      </w:r>
      <w:r>
        <w:t>Copy the "dist" folder to the target computer via USB or network share.</w:t>
      </w:r>
    </w:p>
    <w:p>
      <w:pPr>
        <w:pStyle w:val="ListBullet"/>
      </w:pPr>
      <w:r>
        <w:rPr>
          <w:b/>
        </w:rPr>
        <w:t xml:space="preserve">3. Prerequisites: </w:t>
      </w:r>
      <w:r>
        <w:t>Ensure Java 11+ is installed on the target computer.</w:t>
      </w:r>
    </w:p>
    <w:p>
      <w:pPr>
        <w:pStyle w:val="ListBullet"/>
      </w:pPr>
      <w:r>
        <w:rPr>
          <w:b/>
        </w:rPr>
        <w:t xml:space="preserve">4. Automatic Discovery: </w:t>
      </w:r>
      <w:r>
        <w:t>Start the start-hips-server.bat on your main server PC. On the target machine, run run-agent.bat.</w:t>
      </w:r>
    </w:p>
    <w:p>
      <w:pPr>
        <w:pStyle w:val="ListBullet"/>
      </w:pPr>
      <w:r>
        <w:rPr>
          <w:b/>
        </w:rPr>
        <w:t xml:space="preserve">5. Manual Fallback: </w:t>
      </w:r>
      <w:r>
        <w:t>If auto-discovery fails, run setup-agent.bat on the target machine to manually enter the Server IP.</w:t>
      </w:r>
    </w:p>
    <w:p/>
    <w:p>
      <w:pPr>
        <w:jc w:val="right"/>
      </w:pPr>
      <w:r>
        <w:t>© 2026 HIPS Security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