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E6CC0" w14:textId="77777777" w:rsidR="00AC1895" w:rsidRDefault="00000000">
      <w:pPr>
        <w:spacing w:after="80"/>
        <w:jc w:val="center"/>
      </w:pPr>
      <w:r>
        <w:rPr>
          <w:i/>
          <w:iCs/>
          <w:color w:val="404040"/>
        </w:rPr>
        <w:t>Experiment - 10</w:t>
      </w:r>
    </w:p>
    <w:p w14:paraId="594EDD29" w14:textId="77777777" w:rsidR="00AC1895" w:rsidRDefault="00000000">
      <w:pPr>
        <w:spacing w:after="240"/>
        <w:jc w:val="center"/>
      </w:pPr>
      <w:r>
        <w:rPr>
          <w:b/>
          <w:bCs/>
          <w:color w:val="1F3864"/>
          <w:sz w:val="44"/>
          <w:szCs w:val="44"/>
        </w:rPr>
        <w:t>Performance Optimization in Zoho Creator</w:t>
      </w:r>
    </w:p>
    <w:p w14:paraId="41875ED0" w14:textId="004D0115" w:rsidR="00AC1895" w:rsidRDefault="00B35D90">
      <w:pPr>
        <w:jc w:val="right"/>
      </w:pPr>
      <w:r>
        <w:rPr>
          <w:i/>
          <w:iCs/>
          <w:color w:val="404040"/>
        </w:rPr>
        <w:t>SAI PRANAV B.V.</w:t>
      </w:r>
    </w:p>
    <w:p w14:paraId="014D2124" w14:textId="3706EFFD" w:rsidR="00AC1895" w:rsidRDefault="00000000">
      <w:pPr>
        <w:spacing w:after="120"/>
        <w:jc w:val="right"/>
      </w:pPr>
      <w:r>
        <w:rPr>
          <w:i/>
          <w:iCs/>
          <w:color w:val="404040"/>
        </w:rPr>
        <w:t>2414010</w:t>
      </w:r>
      <w:r w:rsidR="00B35D90">
        <w:rPr>
          <w:i/>
          <w:iCs/>
          <w:color w:val="404040"/>
        </w:rPr>
        <w:t>88</w:t>
      </w:r>
      <w:r>
        <w:rPr>
          <w:i/>
          <w:iCs/>
          <w:color w:val="404040"/>
        </w:rPr>
        <w:t xml:space="preserve"> CSBS</w:t>
      </w:r>
    </w:p>
    <w:p w14:paraId="06FD11D0" w14:textId="77777777" w:rsidR="00AC1895" w:rsidRDefault="00000000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AIM</w:t>
      </w:r>
    </w:p>
    <w:p w14:paraId="35A100BA" w14:textId="77777777" w:rsidR="00AC1895" w:rsidRDefault="00000000">
      <w:pPr>
        <w:spacing w:after="120" w:line="276" w:lineRule="auto"/>
        <w:ind w:firstLine="720"/>
        <w:jc w:val="both"/>
      </w:pPr>
      <w:r>
        <w:t xml:space="preserve">To demonstrate performance optimization in Zoho Creator by using efficient record retrieval and workflow processing in the </w:t>
      </w:r>
      <w:r>
        <w:rPr>
          <w:b/>
          <w:bCs/>
        </w:rPr>
        <w:t>Patient Appointment &amp; Scheduling Management</w:t>
      </w:r>
      <w:r>
        <w:t xml:space="preserve"> application.</w:t>
      </w:r>
    </w:p>
    <w:p w14:paraId="7CA5AC55" w14:textId="77777777" w:rsidR="00AC1895" w:rsidRDefault="00000000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INTRODUCTION</w:t>
      </w:r>
    </w:p>
    <w:p w14:paraId="452EE77B" w14:textId="659E30C8" w:rsidR="00AC1895" w:rsidRDefault="00000000" w:rsidP="00FC77FE">
      <w:pPr>
        <w:spacing w:after="120" w:line="276" w:lineRule="auto"/>
        <w:ind w:firstLine="720"/>
        <w:jc w:val="both"/>
      </w:pPr>
      <w:r>
        <w:t>Performance optimization in Zoho Creator involves designing workflows that retrieve and process only the records required for a particular operation. Efficient record retrieval reduces unnecessary processing and makes workflows more effective.</w:t>
      </w:r>
      <w:r w:rsidR="00FC77FE">
        <w:t xml:space="preserve"> </w:t>
      </w:r>
      <w:r>
        <w:t>In this experiment, criteria-based record fetching is used to identify the current appointment record using its unique ID instead of processing unrelated appointment records.</w:t>
      </w:r>
    </w:p>
    <w:p w14:paraId="33732C08" w14:textId="77777777" w:rsidR="00AC1895" w:rsidRDefault="00000000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APPLICATION USED</w:t>
      </w:r>
    </w:p>
    <w:p w14:paraId="646CFA48" w14:textId="77777777" w:rsidR="00AC1895" w:rsidRDefault="00000000">
      <w:pPr>
        <w:spacing w:after="120" w:line="276" w:lineRule="auto"/>
        <w:jc w:val="both"/>
      </w:pPr>
      <w:r>
        <w:rPr>
          <w:b/>
          <w:bCs/>
        </w:rPr>
        <w:t>Application:</w:t>
      </w:r>
      <w:r>
        <w:t xml:space="preserve"> Patient Appointment &amp; Scheduling Management</w:t>
      </w:r>
    </w:p>
    <w:p w14:paraId="43CA9205" w14:textId="77777777" w:rsidR="00AC1895" w:rsidRDefault="00000000">
      <w:pPr>
        <w:spacing w:after="120" w:line="276" w:lineRule="auto"/>
        <w:jc w:val="both"/>
      </w:pPr>
      <w:r>
        <w:t xml:space="preserve">The application contains an </w:t>
      </w:r>
      <w:r>
        <w:rPr>
          <w:rFonts w:ascii="Courier New" w:hAnsi="Courier New" w:cs="Courier New"/>
          <w:sz w:val="21"/>
          <w:szCs w:val="21"/>
        </w:rPr>
        <w:t>Appointment_Booking_Form</w:t>
      </w:r>
      <w:r>
        <w:t xml:space="preserve"> for recording patient appointment details. An existing form workflow sends an appointment confirmation using a Notification Template after successful form submission.</w:t>
      </w:r>
    </w:p>
    <w:p w14:paraId="4D5098F1" w14:textId="77777777" w:rsidR="00AC1895" w:rsidRDefault="00000000">
      <w:pPr>
        <w:spacing w:after="120" w:line="276" w:lineRule="auto"/>
        <w:jc w:val="both"/>
      </w:pPr>
      <w:r>
        <w:t>The workflow was optimized by adding a Deluge action that retrieves only the submitted appointment record before the notification action is executed.</w:t>
      </w:r>
    </w:p>
    <w:p w14:paraId="28082833" w14:textId="77777777" w:rsidR="00AC1895" w:rsidRDefault="00000000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PERFORMANCE OPTIMIZATION CONCEPT</w:t>
      </w:r>
    </w:p>
    <w:p w14:paraId="5BFAED6A" w14:textId="77777777" w:rsidR="00AC1895" w:rsidRDefault="00000000">
      <w:pPr>
        <w:keepNext/>
        <w:spacing w:after="120" w:line="276" w:lineRule="auto"/>
        <w:jc w:val="both"/>
      </w:pPr>
      <w:r>
        <w:t xml:space="preserve">The main optimization used in this experiment is </w:t>
      </w:r>
      <w:r>
        <w:rPr>
          <w:b/>
          <w:bCs/>
        </w:rPr>
        <w:t>criteria-based record fetching</w:t>
      </w:r>
      <w:r>
        <w:t>.</w:t>
      </w:r>
    </w:p>
    <w:p w14:paraId="4472E0E3" w14:textId="77777777" w:rsidR="00AC1895" w:rsidRDefault="00000000">
      <w:pPr>
        <w:keepNext/>
        <w:spacing w:after="120" w:line="276" w:lineRule="auto"/>
        <w:jc w:val="both"/>
      </w:pPr>
      <w:r>
        <w:t>Instead of retrieving multiple appointment records and iterating through them to identify the required appointment, the current appointment is retrieved directly using its ID:</w:t>
      </w:r>
    </w:p>
    <w:p w14:paraId="062A3517" w14:textId="77777777" w:rsidR="00AC1895" w:rsidRDefault="00000000">
      <w:pPr>
        <w:keepLines/>
        <w:pBdr>
          <w:left w:val="single" w:sz="18" w:space="8" w:color="1F3864"/>
        </w:pBdr>
        <w:shd w:val="clear" w:color="auto" w:fill="F2F2F2"/>
        <w:spacing w:before="120" w:after="120"/>
        <w:ind w:left="500" w:right="200"/>
      </w:pPr>
      <w:r>
        <w:rPr>
          <w:rFonts w:ascii="Courier New" w:hAnsi="Courier New" w:cs="Courier New"/>
          <w:sz w:val="20"/>
          <w:szCs w:val="20"/>
        </w:rPr>
        <w:t>appointmentRecord = Appointment_Booking_Form[ID == input.ID];</w:t>
      </w:r>
    </w:p>
    <w:p w14:paraId="1C4377EB" w14:textId="77777777" w:rsidR="00AC1895" w:rsidRDefault="00000000">
      <w:pPr>
        <w:spacing w:after="120" w:line="276" w:lineRule="auto"/>
        <w:jc w:val="both"/>
      </w:pPr>
      <w:r>
        <w:t xml:space="preserve">Here, </w:t>
      </w:r>
      <w:r>
        <w:rPr>
          <w:rFonts w:ascii="Courier New" w:hAnsi="Courier New" w:cs="Courier New"/>
          <w:sz w:val="21"/>
          <w:szCs w:val="21"/>
        </w:rPr>
        <w:t>input.ID</w:t>
      </w:r>
      <w:r>
        <w:t xml:space="preserve"> identifies the appointment record submitted by the current form transaction. This ensures that only the relevant appointment record is retrieved for further processing.</w:t>
      </w:r>
    </w:p>
    <w:p w14:paraId="635C2D90" w14:textId="77777777" w:rsidR="00AC1895" w:rsidRDefault="00000000">
      <w:pPr>
        <w:spacing w:after="120" w:line="276" w:lineRule="auto"/>
        <w:jc w:val="both"/>
      </w:pPr>
      <w:r>
        <w:t>The workflow also checks whether the appointment record exists and whether an email address is available before continuing with the notification process.</w:t>
      </w:r>
    </w:p>
    <w:p w14:paraId="624CDA2E" w14:textId="77777777" w:rsidR="00AC1895" w:rsidRDefault="00000000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PROCEDURE</w:t>
      </w:r>
    </w:p>
    <w:p w14:paraId="395B13FE" w14:textId="77777777" w:rsidR="00AC1895" w:rsidRDefault="00000000">
      <w:pPr>
        <w:spacing w:after="80" w:line="276" w:lineRule="auto"/>
        <w:ind w:left="360" w:hanging="360"/>
        <w:jc w:val="both"/>
      </w:pPr>
      <w:r>
        <w:t>1. Open the Patient Appointment &amp; Scheduling Management application in Edit mode.</w:t>
      </w:r>
    </w:p>
    <w:p w14:paraId="761AC5B8" w14:textId="77777777" w:rsidR="00AC1895" w:rsidRDefault="00000000">
      <w:pPr>
        <w:spacing w:after="80" w:line="276" w:lineRule="auto"/>
        <w:ind w:left="360" w:hanging="360"/>
        <w:jc w:val="both"/>
      </w:pPr>
      <w:r>
        <w:t>2. Navigate to Workflows → Form Workflows.</w:t>
      </w:r>
    </w:p>
    <w:p w14:paraId="7C202ADC" w14:textId="77777777" w:rsidR="00AC1895" w:rsidRDefault="00000000">
      <w:pPr>
        <w:spacing w:after="80" w:line="276" w:lineRule="auto"/>
        <w:ind w:left="360" w:hanging="360"/>
        <w:jc w:val="both"/>
      </w:pPr>
      <w:r>
        <w:lastRenderedPageBreak/>
        <w:t xml:space="preserve">3. Open the existing </w:t>
      </w:r>
      <w:r>
        <w:rPr>
          <w:rFonts w:ascii="Courier New" w:hAnsi="Courier New" w:cs="Courier New"/>
          <w:sz w:val="21"/>
          <w:szCs w:val="21"/>
        </w:rPr>
        <w:t>send_appointment_confirmation</w:t>
      </w:r>
      <w:r>
        <w:t xml:space="preserve"> workflow, which is triggered after a successful appointment form submission.</w:t>
      </w:r>
    </w:p>
    <w:p w14:paraId="79194669" w14:textId="77777777" w:rsidR="00AC1895" w:rsidRDefault="00000000">
      <w:pPr>
        <w:spacing w:after="80" w:line="276" w:lineRule="auto"/>
        <w:ind w:left="360" w:hanging="360"/>
        <w:jc w:val="both"/>
      </w:pPr>
      <w:r>
        <w:t>4. Add a Deluge Script action before the existing Notification action.</w:t>
      </w:r>
    </w:p>
    <w:p w14:paraId="59AF1A29" w14:textId="77777777" w:rsidR="00AC1895" w:rsidRDefault="00000000">
      <w:pPr>
        <w:spacing w:after="80" w:line="276" w:lineRule="auto"/>
        <w:ind w:left="360" w:hanging="360"/>
        <w:jc w:val="both"/>
      </w:pPr>
      <w:r>
        <w:t>5. Use the following optimized Deluge script:</w:t>
      </w:r>
    </w:p>
    <w:p w14:paraId="2D8B8604" w14:textId="77777777" w:rsidR="00AC1895" w:rsidRDefault="00000000">
      <w:pPr>
        <w:keepNext/>
        <w:keepLines/>
        <w:pBdr>
          <w:left w:val="single" w:sz="18" w:space="8" w:color="1F3864"/>
        </w:pBdr>
        <w:shd w:val="clear" w:color="auto" w:fill="F2F2F2"/>
        <w:spacing w:before="120"/>
        <w:ind w:left="500" w:right="200"/>
      </w:pPr>
      <w:r>
        <w:rPr>
          <w:rFonts w:ascii="Courier New" w:hAnsi="Courier New" w:cs="Courier New"/>
          <w:sz w:val="20"/>
          <w:szCs w:val="20"/>
        </w:rPr>
        <w:t>appointmentRecord = Appointment_Booking_Form[ID == input.ID];</w:t>
      </w:r>
    </w:p>
    <w:p w14:paraId="5CA1093D" w14:textId="77777777" w:rsidR="00AC1895" w:rsidRDefault="00000000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28EC556F" w14:textId="77777777" w:rsidR="00AC1895" w:rsidRDefault="00000000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if(appointmentRecord.ID == null)</w:t>
      </w:r>
    </w:p>
    <w:p w14:paraId="0D9648DC" w14:textId="77777777" w:rsidR="00AC1895" w:rsidRDefault="00000000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{</w:t>
      </w:r>
    </w:p>
    <w:p w14:paraId="5975E8FA" w14:textId="77777777" w:rsidR="00AC1895" w:rsidRDefault="00000000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    info "Appointment record could not be found";</w:t>
      </w:r>
    </w:p>
    <w:p w14:paraId="1B779C7C" w14:textId="77777777" w:rsidR="00AC1895" w:rsidRDefault="00000000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}</w:t>
      </w:r>
    </w:p>
    <w:p w14:paraId="56BAF678" w14:textId="77777777" w:rsidR="00AC1895" w:rsidRDefault="00000000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else if(appointmentRecord.Email_Address.isBlank())</w:t>
      </w:r>
    </w:p>
    <w:p w14:paraId="5D8E46FD" w14:textId="77777777" w:rsidR="00AC1895" w:rsidRDefault="00000000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{</w:t>
      </w:r>
    </w:p>
    <w:p w14:paraId="3646393E" w14:textId="77777777" w:rsidR="00AC1895" w:rsidRDefault="00000000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    info "Email address is missing for this appointment";</w:t>
      </w:r>
    </w:p>
    <w:p w14:paraId="3F0ED77D" w14:textId="77777777" w:rsidR="00AC1895" w:rsidRDefault="00000000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}</w:t>
      </w:r>
    </w:p>
    <w:p w14:paraId="376DB9B1" w14:textId="77777777" w:rsidR="00AC1895" w:rsidRDefault="00000000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else</w:t>
      </w:r>
    </w:p>
    <w:p w14:paraId="077988A1" w14:textId="77777777" w:rsidR="00AC1895" w:rsidRDefault="00000000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{</w:t>
      </w:r>
    </w:p>
    <w:p w14:paraId="5C7B4D59" w14:textId="77777777" w:rsidR="00AC1895" w:rsidRDefault="00000000">
      <w:pPr>
        <w:keepNext/>
        <w:keepLines/>
        <w:pBdr>
          <w:left w:val="single" w:sz="18" w:space="8" w:color="1F3864"/>
        </w:pBdr>
        <w:shd w:val="clear" w:color="auto" w:fill="F2F2F2"/>
        <w:ind w:left="500" w:right="200"/>
      </w:pPr>
      <w:r>
        <w:rPr>
          <w:rFonts w:ascii="Courier New" w:hAnsi="Courier New" w:cs="Courier New"/>
          <w:sz w:val="20"/>
          <w:szCs w:val="20"/>
        </w:rPr>
        <w:t>    info "Appointment record retrieved successfully for " + appointmentRecord.Patient_Name;</w:t>
      </w:r>
    </w:p>
    <w:p w14:paraId="6C7A25A5" w14:textId="250325C0" w:rsidR="00FC77FE" w:rsidRPr="00FC77FE" w:rsidRDefault="00000000" w:rsidP="00FC77FE">
      <w:pPr>
        <w:keepLines/>
        <w:pBdr>
          <w:left w:val="single" w:sz="18" w:space="8" w:color="1F3864"/>
        </w:pBdr>
        <w:shd w:val="clear" w:color="auto" w:fill="F2F2F2"/>
        <w:spacing w:after="120"/>
        <w:ind w:left="500" w:right="200"/>
      </w:pPr>
      <w:r>
        <w:rPr>
          <w:rFonts w:ascii="Courier New" w:hAnsi="Courier New" w:cs="Courier New"/>
          <w:sz w:val="20"/>
          <w:szCs w:val="20"/>
        </w:rPr>
        <w:t>}</w:t>
      </w:r>
    </w:p>
    <w:p w14:paraId="678D44CD" w14:textId="1B0A12A6" w:rsidR="00FC77FE" w:rsidRDefault="00FC77FE">
      <w:pPr>
        <w:keepNext/>
        <w:spacing w:before="160" w:after="100"/>
        <w:jc w:val="center"/>
        <w:rPr>
          <w:i/>
          <w:iCs/>
          <w:sz w:val="22"/>
          <w:szCs w:val="22"/>
        </w:rPr>
      </w:pPr>
      <w:r w:rsidRPr="00FC77FE">
        <w:rPr>
          <w:i/>
          <w:iCs/>
          <w:noProof/>
          <w:sz w:val="22"/>
          <w:szCs w:val="22"/>
        </w:rPr>
        <w:drawing>
          <wp:inline distT="0" distB="0" distL="0" distR="0" wp14:anchorId="35286BBA" wp14:editId="53147C89">
            <wp:extent cx="3829573" cy="1926000"/>
            <wp:effectExtent l="0" t="0" r="0" b="0"/>
            <wp:docPr id="68335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58212" name=""/>
                    <pic:cNvPicPr/>
                  </pic:nvPicPr>
                  <pic:blipFill rotWithShape="1">
                    <a:blip r:embed="rId7"/>
                    <a:srcRect b="4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573" cy="192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C0E77" w14:textId="23329BBC" w:rsidR="00AC1895" w:rsidRDefault="00000000">
      <w:pPr>
        <w:keepNext/>
        <w:spacing w:before="160" w:after="100"/>
        <w:jc w:val="center"/>
      </w:pPr>
      <w:r>
        <w:rPr>
          <w:i/>
          <w:iCs/>
          <w:sz w:val="22"/>
          <w:szCs w:val="22"/>
        </w:rPr>
        <w:t>Screenshot 1 — Deluge script added to the send_appointment_confirmation workflow</w:t>
      </w:r>
    </w:p>
    <w:p w14:paraId="5A33DD7F" w14:textId="77777777" w:rsidR="00AC1895" w:rsidRDefault="00AC1895">
      <w:pPr>
        <w:spacing w:after="60"/>
      </w:pPr>
    </w:p>
    <w:p w14:paraId="12C52B0E" w14:textId="77777777" w:rsidR="00AC1895" w:rsidRDefault="00000000">
      <w:pPr>
        <w:spacing w:after="80" w:line="276" w:lineRule="auto"/>
        <w:ind w:left="360" w:hanging="360"/>
        <w:jc w:val="both"/>
      </w:pPr>
      <w:r>
        <w:t>6. Keep the existing Notification action after the Deluge action.</w:t>
      </w:r>
    </w:p>
    <w:p w14:paraId="56FE185D" w14:textId="6CF986A4" w:rsidR="00FC77FE" w:rsidRPr="00FC77FE" w:rsidRDefault="00000000" w:rsidP="00FC77FE">
      <w:pPr>
        <w:spacing w:after="80" w:line="276" w:lineRule="auto"/>
        <w:ind w:left="360" w:hanging="360"/>
        <w:jc w:val="both"/>
      </w:pPr>
      <w:r>
        <w:t>7. Use the existing appointment confirmation Notification Template and keep it configured as Execute without condition criteria.</w:t>
      </w:r>
    </w:p>
    <w:p w14:paraId="2FB42143" w14:textId="3376288B" w:rsidR="00FC77FE" w:rsidRDefault="00FC77FE">
      <w:pPr>
        <w:keepNext/>
        <w:spacing w:before="160" w:after="100"/>
        <w:jc w:val="center"/>
        <w:rPr>
          <w:color w:val="808080"/>
        </w:rPr>
      </w:pPr>
      <w:r w:rsidRPr="00FC77FE">
        <w:rPr>
          <w:noProof/>
          <w:color w:val="808080"/>
        </w:rPr>
        <w:drawing>
          <wp:inline distT="0" distB="0" distL="0" distR="0" wp14:anchorId="1E739D4A" wp14:editId="2AE3E4BE">
            <wp:extent cx="3810000" cy="1889760"/>
            <wp:effectExtent l="0" t="0" r="0" b="0"/>
            <wp:docPr id="56672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25136" name=""/>
                    <pic:cNvPicPr/>
                  </pic:nvPicPr>
                  <pic:blipFill rotWithShape="1">
                    <a:blip r:embed="rId8"/>
                    <a:srcRect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329" cy="1889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4B2AF" w14:textId="306F0F8B" w:rsidR="00AC1895" w:rsidRDefault="00000000">
      <w:pPr>
        <w:keepNext/>
        <w:spacing w:before="160" w:after="100"/>
        <w:jc w:val="center"/>
      </w:pPr>
      <w:r>
        <w:rPr>
          <w:i/>
          <w:iCs/>
          <w:sz w:val="22"/>
          <w:szCs w:val="22"/>
        </w:rPr>
        <w:t>Screenshot 2 — Notification action configured after the Deluge action</w:t>
      </w:r>
    </w:p>
    <w:p w14:paraId="1A77D22C" w14:textId="77777777" w:rsidR="00AC1895" w:rsidRDefault="00AC1895">
      <w:pPr>
        <w:spacing w:after="60"/>
      </w:pPr>
    </w:p>
    <w:p w14:paraId="01C6995C" w14:textId="77777777" w:rsidR="00AC1895" w:rsidRDefault="00000000">
      <w:pPr>
        <w:spacing w:after="80" w:line="276" w:lineRule="auto"/>
        <w:ind w:left="360" w:hanging="360"/>
        <w:jc w:val="both"/>
      </w:pPr>
      <w:r>
        <w:lastRenderedPageBreak/>
        <w:t>8. Save the workflow and submit a test appointment through the application.</w:t>
      </w:r>
    </w:p>
    <w:p w14:paraId="6794B873" w14:textId="53FA73AD" w:rsidR="00AC1895" w:rsidRDefault="00000000" w:rsidP="00FC77FE">
      <w:pPr>
        <w:spacing w:after="80" w:line="276" w:lineRule="auto"/>
        <w:ind w:left="360" w:hanging="360"/>
        <w:jc w:val="both"/>
      </w:pPr>
      <w:r>
        <w:t>9. The workflow retrieves the submitted appointment using its ID and the notification template sends the appointment confirmation.</w:t>
      </w:r>
    </w:p>
    <w:p w14:paraId="4F750585" w14:textId="77777777" w:rsidR="00AC1895" w:rsidRDefault="00AC1895">
      <w:pPr>
        <w:spacing w:after="60"/>
      </w:pPr>
    </w:p>
    <w:p w14:paraId="57618ED0" w14:textId="77777777" w:rsidR="00AC1895" w:rsidRDefault="00000000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PERFORMANCE ANALYSIS</w:t>
      </w:r>
    </w:p>
    <w:p w14:paraId="54B0B70D" w14:textId="77777777" w:rsidR="00AC1895" w:rsidRDefault="00000000">
      <w:pPr>
        <w:keepNext/>
        <w:spacing w:after="120" w:line="276" w:lineRule="auto"/>
        <w:jc w:val="both"/>
      </w:pPr>
      <w:r>
        <w:t>The workflow can be compared as follows: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C1895" w14:paraId="21ED576F" w14:textId="77777777">
        <w:trPr>
          <w:cantSplit/>
          <w:tblHeader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405F" w14:textId="77777777" w:rsidR="00AC1895" w:rsidRDefault="00000000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Previous Approach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13D67" w14:textId="77777777" w:rsidR="00AC1895" w:rsidRDefault="00000000">
            <w:pPr>
              <w:keepNext/>
            </w:pPr>
            <w:r>
              <w:rPr>
                <w:b/>
                <w:bCs/>
                <w:color w:val="1F3864"/>
                <w:sz w:val="22"/>
                <w:szCs w:val="22"/>
              </w:rPr>
              <w:t>Optimized Approach</w:t>
            </w:r>
          </w:p>
        </w:tc>
      </w:tr>
      <w:tr w:rsidR="00AC1895" w14:paraId="28C1DE4D" w14:textId="77777777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00DF3" w14:textId="77777777" w:rsidR="00AC1895" w:rsidRDefault="00000000">
            <w:r>
              <w:rPr>
                <w:sz w:val="22"/>
                <w:szCs w:val="22"/>
              </w:rPr>
              <w:t>Retrieve multiple/unrelated appointment records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3E7D7" w14:textId="77777777" w:rsidR="00AC1895" w:rsidRDefault="00000000">
            <w:r>
              <w:rPr>
                <w:sz w:val="22"/>
                <w:szCs w:val="22"/>
              </w:rPr>
              <w:t>Retrieve only the required appointment record</w:t>
            </w:r>
          </w:p>
        </w:tc>
      </w:tr>
      <w:tr w:rsidR="00AC1895" w14:paraId="3E1E1965" w14:textId="77777777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9F67B" w14:textId="77777777" w:rsidR="00AC1895" w:rsidRDefault="00000000">
            <w:r>
              <w:rPr>
                <w:sz w:val="22"/>
                <w:szCs w:val="22"/>
              </w:rPr>
              <w:t>Iterate through records to identify the current appointment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1A39A" w14:textId="77777777" w:rsidR="00AC1895" w:rsidRDefault="00000000">
            <w:r>
              <w:rPr>
                <w:sz w:val="22"/>
                <w:szCs w:val="22"/>
              </w:rPr>
              <w:t xml:space="preserve">Identify the appointment directly using </w:t>
            </w:r>
            <w:r>
              <w:rPr>
                <w:rFonts w:ascii="Courier New" w:hAnsi="Courier New" w:cs="Courier New"/>
                <w:sz w:val="22"/>
                <w:szCs w:val="22"/>
              </w:rPr>
              <w:t>input.ID</w:t>
            </w:r>
          </w:p>
        </w:tc>
      </w:tr>
      <w:tr w:rsidR="00AC1895" w14:paraId="61DC5CB4" w14:textId="77777777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1185A" w14:textId="77777777" w:rsidR="00AC1895" w:rsidRDefault="00000000">
            <w:r>
              <w:rPr>
                <w:sz w:val="22"/>
                <w:szCs w:val="22"/>
              </w:rPr>
              <w:t>Unnecessary record processing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FF44F" w14:textId="77777777" w:rsidR="00AC1895" w:rsidRDefault="00000000">
            <w:r>
              <w:rPr>
                <w:sz w:val="22"/>
                <w:szCs w:val="22"/>
              </w:rPr>
              <w:t>Criteria-based record retrieval</w:t>
            </w:r>
          </w:p>
        </w:tc>
      </w:tr>
      <w:tr w:rsidR="00AC1895" w14:paraId="6EC2D865" w14:textId="77777777">
        <w:trPr>
          <w:cantSplit/>
        </w:trPr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D55B5" w14:textId="77777777" w:rsidR="00AC1895" w:rsidRDefault="00000000">
            <w:r>
              <w:rPr>
                <w:sz w:val="22"/>
                <w:szCs w:val="22"/>
              </w:rPr>
              <w:t>Process records before identifying the required one</w:t>
            </w:r>
          </w:p>
        </w:tc>
        <w:tc>
          <w:tcPr>
            <w:tcW w:w="45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DE550" w14:textId="77777777" w:rsidR="00AC1895" w:rsidRDefault="00000000">
            <w:r>
              <w:rPr>
                <w:sz w:val="22"/>
                <w:szCs w:val="22"/>
              </w:rPr>
              <w:t>Identify the required record first and process it directly</w:t>
            </w:r>
          </w:p>
        </w:tc>
      </w:tr>
    </w:tbl>
    <w:p w14:paraId="43F48C95" w14:textId="77777777" w:rsidR="00AC1895" w:rsidRDefault="00AC1895">
      <w:pPr>
        <w:spacing w:after="120"/>
      </w:pPr>
    </w:p>
    <w:p w14:paraId="17C20D91" w14:textId="77777777" w:rsidR="00AC1895" w:rsidRDefault="00000000">
      <w:pPr>
        <w:spacing w:after="120" w:line="276" w:lineRule="auto"/>
        <w:jc w:val="both"/>
      </w:pPr>
      <w:r>
        <w:t>The optimized approach avoids unnecessary record retrieval and iteration by using the appointment's unique ID. This reduces the amount of data that needs to be processed by the workflow.</w:t>
      </w:r>
    </w:p>
    <w:p w14:paraId="0BF348FF" w14:textId="77777777" w:rsidR="00FC77FE" w:rsidRDefault="00000000" w:rsidP="00FC77FE">
      <w:pPr>
        <w:spacing w:after="120" w:line="276" w:lineRule="auto"/>
        <w:jc w:val="both"/>
      </w:pPr>
      <w:r>
        <w:rPr>
          <w:b/>
          <w:bCs/>
          <w:color w:val="1F3864"/>
          <w:sz w:val="28"/>
          <w:szCs w:val="28"/>
        </w:rPr>
        <w:t>OPTIMIZED WORKFLOW</w:t>
      </w:r>
    </w:p>
    <w:p w14:paraId="5A78372D" w14:textId="091529DA" w:rsidR="00AC1895" w:rsidRDefault="00000000" w:rsidP="00FC77FE">
      <w:pPr>
        <w:spacing w:after="120" w:line="276" w:lineRule="auto"/>
        <w:jc w:val="both"/>
      </w:pPr>
      <w:r>
        <w:t>The final optimized workflow is:</w:t>
      </w:r>
    </w:p>
    <w:p w14:paraId="300074EC" w14:textId="6AFB9D66" w:rsidR="00FC77FE" w:rsidRDefault="00FC77FE" w:rsidP="00FC77FE">
      <w:pPr>
        <w:spacing w:after="120" w:line="276" w:lineRule="auto"/>
        <w:jc w:val="center"/>
      </w:pPr>
      <w:r w:rsidRPr="00FC77FE">
        <w:rPr>
          <w:noProof/>
        </w:rPr>
        <w:drawing>
          <wp:inline distT="0" distB="0" distL="0" distR="0" wp14:anchorId="51D241FF" wp14:editId="3845A3B9">
            <wp:extent cx="2597727" cy="2343815"/>
            <wp:effectExtent l="0" t="0" r="0" b="0"/>
            <wp:docPr id="209733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37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5113" cy="235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221D" w14:textId="77777777" w:rsidR="00AC1895" w:rsidRDefault="00000000">
      <w:pPr>
        <w:keepNext/>
        <w:spacing w:before="280" w:after="120"/>
      </w:pPr>
      <w:r>
        <w:rPr>
          <w:b/>
          <w:bCs/>
          <w:color w:val="1F3864"/>
          <w:sz w:val="28"/>
          <w:szCs w:val="28"/>
        </w:rPr>
        <w:t>RESULT</w:t>
      </w:r>
    </w:p>
    <w:p w14:paraId="092DAB67" w14:textId="77777777" w:rsidR="00AC1895" w:rsidRDefault="00000000">
      <w:pPr>
        <w:spacing w:after="120" w:line="276" w:lineRule="auto"/>
        <w:ind w:firstLine="720"/>
        <w:jc w:val="both"/>
      </w:pPr>
      <w:r>
        <w:t xml:space="preserve">Performance optimization was successfully implemented in the Patient Appointment &amp; Scheduling Management application. The workflow retrieves only the required appointment record using criteria-based fetching with </w:t>
      </w:r>
      <w:r>
        <w:rPr>
          <w:rFonts w:ascii="Courier New" w:hAnsi="Courier New" w:cs="Courier New"/>
          <w:sz w:val="21"/>
          <w:szCs w:val="21"/>
        </w:rPr>
        <w:t>input.ID</w:t>
      </w:r>
      <w:r>
        <w:t>, avoiding unnecessary record retrieval and iteration. The existing Notification Template continues to send the appointment confirmation after the optimized processing.</w:t>
      </w:r>
    </w:p>
    <w:sectPr w:rsidR="00AC189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F5CCE" w14:textId="77777777" w:rsidR="00640045" w:rsidRDefault="00640045" w:rsidP="000511F1">
      <w:r>
        <w:separator/>
      </w:r>
    </w:p>
  </w:endnote>
  <w:endnote w:type="continuationSeparator" w:id="0">
    <w:p w14:paraId="1CC288E5" w14:textId="77777777" w:rsidR="00640045" w:rsidRDefault="00640045" w:rsidP="00051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345DE" w14:textId="77777777" w:rsidR="000511F1" w:rsidRDefault="000511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FABAC" w14:textId="77777777" w:rsidR="000511F1" w:rsidRDefault="000511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44CC" w14:textId="77777777" w:rsidR="000511F1" w:rsidRDefault="00051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837B5" w14:textId="77777777" w:rsidR="00640045" w:rsidRDefault="00640045" w:rsidP="000511F1">
      <w:r>
        <w:separator/>
      </w:r>
    </w:p>
  </w:footnote>
  <w:footnote w:type="continuationSeparator" w:id="0">
    <w:p w14:paraId="2907BD2E" w14:textId="77777777" w:rsidR="00640045" w:rsidRDefault="00640045" w:rsidP="00051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124C8" w14:textId="131A51AD" w:rsidR="000511F1" w:rsidRDefault="00B35D90">
    <w:pPr>
      <w:pStyle w:val="Header"/>
    </w:pPr>
    <w:r>
      <w:rPr>
        <w:noProof/>
      </w:rPr>
      <w:pict w14:anchorId="407CE99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7677782" o:spid="_x0000_s1032" type="#_x0000_t136" style="position:absolute;margin-left:0;margin-top:0;width:520.6pt;height:115.65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241401088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71B13" w14:textId="21CC3829" w:rsidR="000511F1" w:rsidRDefault="00B35D90">
    <w:pPr>
      <w:pStyle w:val="Header"/>
    </w:pPr>
    <w:r>
      <w:rPr>
        <w:noProof/>
      </w:rPr>
      <w:pict w14:anchorId="44BD00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7677783" o:spid="_x0000_s1033" type="#_x0000_t136" style="position:absolute;margin-left:0;margin-top:0;width:520.6pt;height:115.65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241401088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54EF" w14:textId="5DA8F5B0" w:rsidR="000511F1" w:rsidRDefault="00B35D90">
    <w:pPr>
      <w:pStyle w:val="Header"/>
    </w:pPr>
    <w:r>
      <w:rPr>
        <w:noProof/>
      </w:rPr>
      <w:pict w14:anchorId="296D35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7677781" o:spid="_x0000_s1031" type="#_x0000_t136" style="position:absolute;margin-left:0;margin-top:0;width:520.6pt;height:115.65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241401088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94DBC"/>
    <w:multiLevelType w:val="hybridMultilevel"/>
    <w:tmpl w:val="B04A9B7C"/>
    <w:lvl w:ilvl="0" w:tplc="5B3EC9DC">
      <w:start w:val="1"/>
      <w:numFmt w:val="bullet"/>
      <w:lvlText w:val="●"/>
      <w:lvlJc w:val="left"/>
      <w:pPr>
        <w:ind w:left="540" w:hanging="300"/>
      </w:pPr>
    </w:lvl>
    <w:lvl w:ilvl="1" w:tplc="8DEACCC0">
      <w:numFmt w:val="decimal"/>
      <w:lvlText w:val=""/>
      <w:lvlJc w:val="left"/>
    </w:lvl>
    <w:lvl w:ilvl="2" w:tplc="7A5EF522">
      <w:numFmt w:val="decimal"/>
      <w:lvlText w:val=""/>
      <w:lvlJc w:val="left"/>
    </w:lvl>
    <w:lvl w:ilvl="3" w:tplc="ADFE7AD4">
      <w:numFmt w:val="decimal"/>
      <w:lvlText w:val=""/>
      <w:lvlJc w:val="left"/>
    </w:lvl>
    <w:lvl w:ilvl="4" w:tplc="B96ACE22">
      <w:numFmt w:val="decimal"/>
      <w:lvlText w:val=""/>
      <w:lvlJc w:val="left"/>
    </w:lvl>
    <w:lvl w:ilvl="5" w:tplc="9F2857CC">
      <w:numFmt w:val="decimal"/>
      <w:lvlText w:val=""/>
      <w:lvlJc w:val="left"/>
    </w:lvl>
    <w:lvl w:ilvl="6" w:tplc="CA2A5800">
      <w:numFmt w:val="decimal"/>
      <w:lvlText w:val=""/>
      <w:lvlJc w:val="left"/>
    </w:lvl>
    <w:lvl w:ilvl="7" w:tplc="76CCFBEE">
      <w:numFmt w:val="decimal"/>
      <w:lvlText w:val=""/>
      <w:lvlJc w:val="left"/>
    </w:lvl>
    <w:lvl w:ilvl="8" w:tplc="698EECEC">
      <w:numFmt w:val="decimal"/>
      <w:lvlText w:val=""/>
      <w:lvlJc w:val="left"/>
    </w:lvl>
  </w:abstractNum>
  <w:abstractNum w:abstractNumId="1" w15:restartNumberingAfterBreak="0">
    <w:nsid w:val="6B100477"/>
    <w:multiLevelType w:val="hybridMultilevel"/>
    <w:tmpl w:val="4FA27B6C"/>
    <w:lvl w:ilvl="0" w:tplc="6F78B0A6">
      <w:start w:val="1"/>
      <w:numFmt w:val="bullet"/>
      <w:lvlText w:val="●"/>
      <w:lvlJc w:val="left"/>
      <w:pPr>
        <w:ind w:left="720" w:hanging="360"/>
      </w:pPr>
    </w:lvl>
    <w:lvl w:ilvl="1" w:tplc="5DC263E8">
      <w:start w:val="1"/>
      <w:numFmt w:val="bullet"/>
      <w:lvlText w:val="○"/>
      <w:lvlJc w:val="left"/>
      <w:pPr>
        <w:ind w:left="1440" w:hanging="360"/>
      </w:pPr>
    </w:lvl>
    <w:lvl w:ilvl="2" w:tplc="109EFFF2">
      <w:start w:val="1"/>
      <w:numFmt w:val="bullet"/>
      <w:lvlText w:val="■"/>
      <w:lvlJc w:val="left"/>
      <w:pPr>
        <w:ind w:left="2160" w:hanging="360"/>
      </w:pPr>
    </w:lvl>
    <w:lvl w:ilvl="3" w:tplc="7276AB24">
      <w:start w:val="1"/>
      <w:numFmt w:val="bullet"/>
      <w:lvlText w:val="●"/>
      <w:lvlJc w:val="left"/>
      <w:pPr>
        <w:ind w:left="2880" w:hanging="360"/>
      </w:pPr>
    </w:lvl>
    <w:lvl w:ilvl="4" w:tplc="F9C24E8E">
      <w:start w:val="1"/>
      <w:numFmt w:val="bullet"/>
      <w:lvlText w:val="○"/>
      <w:lvlJc w:val="left"/>
      <w:pPr>
        <w:ind w:left="3600" w:hanging="360"/>
      </w:pPr>
    </w:lvl>
    <w:lvl w:ilvl="5" w:tplc="131A33C2">
      <w:start w:val="1"/>
      <w:numFmt w:val="bullet"/>
      <w:lvlText w:val="■"/>
      <w:lvlJc w:val="left"/>
      <w:pPr>
        <w:ind w:left="4320" w:hanging="360"/>
      </w:pPr>
    </w:lvl>
    <w:lvl w:ilvl="6" w:tplc="10ECAE82">
      <w:start w:val="1"/>
      <w:numFmt w:val="bullet"/>
      <w:lvlText w:val="●"/>
      <w:lvlJc w:val="left"/>
      <w:pPr>
        <w:ind w:left="5040" w:hanging="360"/>
      </w:pPr>
    </w:lvl>
    <w:lvl w:ilvl="7" w:tplc="1DA83532">
      <w:start w:val="1"/>
      <w:numFmt w:val="bullet"/>
      <w:lvlText w:val="●"/>
      <w:lvlJc w:val="left"/>
      <w:pPr>
        <w:ind w:left="5760" w:hanging="360"/>
      </w:pPr>
    </w:lvl>
    <w:lvl w:ilvl="8" w:tplc="4D529F26">
      <w:start w:val="1"/>
      <w:numFmt w:val="bullet"/>
      <w:lvlText w:val="●"/>
      <w:lvlJc w:val="left"/>
      <w:pPr>
        <w:ind w:left="6480" w:hanging="360"/>
      </w:pPr>
    </w:lvl>
  </w:abstractNum>
  <w:num w:numId="1" w16cid:durableId="1214539664">
    <w:abstractNumId w:val="1"/>
    <w:lvlOverride w:ilvl="0">
      <w:startOverride w:val="1"/>
    </w:lvlOverride>
  </w:num>
  <w:num w:numId="2" w16cid:durableId="7670391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09B"/>
    <w:rsid w:val="000511F1"/>
    <w:rsid w:val="001E409B"/>
    <w:rsid w:val="001F667E"/>
    <w:rsid w:val="002B5580"/>
    <w:rsid w:val="00640045"/>
    <w:rsid w:val="00AC1895"/>
    <w:rsid w:val="00B35D90"/>
    <w:rsid w:val="00C2470C"/>
    <w:rsid w:val="00D00327"/>
    <w:rsid w:val="00EA7AA3"/>
    <w:rsid w:val="00F25137"/>
    <w:rsid w:val="00FC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5E76C"/>
  <w15:docId w15:val="{2E48CA45-02D5-4E54-819E-BB6BFA55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11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11F1"/>
  </w:style>
  <w:style w:type="paragraph" w:styleId="Footer">
    <w:name w:val="footer"/>
    <w:basedOn w:val="Normal"/>
    <w:link w:val="FooterChar"/>
    <w:uiPriority w:val="99"/>
    <w:unhideWhenUsed/>
    <w:rsid w:val="000511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1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PRANAV</cp:lastModifiedBy>
  <cp:revision>2</cp:revision>
  <dcterms:created xsi:type="dcterms:W3CDTF">2026-10-19T07:00:00Z</dcterms:created>
  <dcterms:modified xsi:type="dcterms:W3CDTF">2026-10-19T07:00:00Z</dcterms:modified>
</cp:coreProperties>
</file>