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4788" w14:textId="77777777" w:rsidR="00554066" w:rsidRDefault="00D0383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74B72C62" w14:textId="77777777" w:rsidR="00554066" w:rsidRDefault="00D0383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1: Analytical Problem Solving</w:t>
      </w:r>
    </w:p>
    <w:p w14:paraId="322E8EBC" w14:textId="77777777" w:rsidR="00554066" w:rsidRDefault="00554066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554066" w14:paraId="7863BA62" w14:textId="77777777">
        <w:tc>
          <w:tcPr>
            <w:tcW w:w="2560" w:type="dxa"/>
          </w:tcPr>
          <w:p w14:paraId="3F2681C3" w14:textId="77777777" w:rsidR="00554066" w:rsidRDefault="00D03830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434CE9E9" w14:textId="77777777" w:rsidR="00554066" w:rsidRDefault="00D03830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78B661D6" w14:textId="77777777" w:rsidR="00554066" w:rsidRDefault="00D03830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07D458EA" w14:textId="77777777" w:rsidR="00554066" w:rsidRDefault="00D03830">
            <w:r>
              <w:rPr>
                <w:sz w:val="23"/>
                <w:szCs w:val="23"/>
              </w:rPr>
              <w:t>CSA15</w:t>
            </w:r>
          </w:p>
        </w:tc>
      </w:tr>
    </w:tbl>
    <w:p w14:paraId="24F23658" w14:textId="77777777" w:rsidR="00554066" w:rsidRDefault="00554066"/>
    <w:p w14:paraId="7B1B8171" w14:textId="77777777" w:rsidR="00554066" w:rsidRDefault="00554066">
      <w:pPr>
        <w:pBdr>
          <w:bottom w:val="single" w:sz="6" w:space="1" w:color="A6A6A6"/>
        </w:pBdr>
        <w:spacing w:after="240"/>
      </w:pPr>
    </w:p>
    <w:p w14:paraId="6941C415" w14:textId="77777777" w:rsidR="00554066" w:rsidRDefault="00D03830">
      <w:pPr>
        <w:spacing w:after="40" w:line="240" w:lineRule="auto"/>
      </w:pPr>
      <w:r>
        <w:rPr>
          <w:b/>
          <w:bCs/>
        </w:rPr>
        <w:t>COURSE OUTCOME COVERED</w:t>
      </w:r>
    </w:p>
    <w:p w14:paraId="1B0C5989" w14:textId="77777777" w:rsidR="00554066" w:rsidRDefault="00D03830">
      <w:pPr>
        <w:spacing w:after="120"/>
      </w:pPr>
      <w:r>
        <w:rPr>
          <w:b/>
          <w:bCs/>
        </w:rPr>
        <w:t xml:space="preserve">CO2: </w:t>
      </w:r>
      <w:r>
        <w:rPr>
          <w:i/>
          <w:iCs/>
        </w:rPr>
        <w:t>Analyze virtualization architectures to identify performance and security issues in cloud computing environments.</w:t>
      </w:r>
      <w:r>
        <w:t xml:space="preserve"> (BL3)</w:t>
      </w:r>
    </w:p>
    <w:p w14:paraId="43D39291" w14:textId="77777777" w:rsidR="00554066" w:rsidRDefault="00554066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554066" w14:paraId="302AFB1E" w14:textId="77777777">
        <w:tc>
          <w:tcPr>
            <w:tcW w:w="5120" w:type="dxa"/>
          </w:tcPr>
          <w:p w14:paraId="26AAAE8D" w14:textId="77777777" w:rsidR="00554066" w:rsidRDefault="00D03830">
            <w:r>
              <w:t>Dave's Taxonomy: Manipulation (Level 2)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7CF723F2" w14:textId="77777777" w:rsidR="00554066" w:rsidRDefault="00D03830">
            <w:pPr>
              <w:jc w:val="right"/>
            </w:pPr>
            <w:r>
              <w:rPr>
                <w:b/>
                <w:bCs/>
              </w:rPr>
              <w:t>Total Marks: 50</w:t>
            </w:r>
          </w:p>
        </w:tc>
      </w:tr>
    </w:tbl>
    <w:p w14:paraId="7BF07FA4" w14:textId="77777777" w:rsidR="00554066" w:rsidRDefault="00554066"/>
    <w:p w14:paraId="545DBD4C" w14:textId="77777777" w:rsidR="00554066" w:rsidRDefault="00554066">
      <w:pPr>
        <w:pBdr>
          <w:bottom w:val="single" w:sz="6" w:space="1" w:color="A6A6A6"/>
        </w:pBdr>
      </w:pPr>
    </w:p>
    <w:p w14:paraId="2B33FD3A" w14:textId="77777777" w:rsidR="00554066" w:rsidRDefault="00D03830">
      <w:pPr>
        <w:spacing w:after="40" w:line="240" w:lineRule="auto"/>
      </w:pPr>
      <w:r>
        <w:rPr>
          <w:b/>
          <w:bCs/>
        </w:rPr>
        <w:t>Code of Conduct</w:t>
      </w:r>
    </w:p>
    <w:p w14:paraId="04867423" w14:textId="5564442D" w:rsidR="00554066" w:rsidRDefault="00E525DF">
      <w:pPr>
        <w:spacing w:after="40" w:line="240" w:lineRule="auto"/>
      </w:pPr>
      <w:r>
        <w:t xml:space="preserve">I </w:t>
      </w:r>
      <w:r>
        <w:t>P Venkata Sai Teja Reddy</w:t>
      </w:r>
      <w:r>
        <w:t xml:space="preserve"> (192472240)</w:t>
      </w:r>
      <w:r w:rsidR="00D03830">
        <w:t xml:space="preserve"> (Name / Reg No) certify that this submission is my original work and that I have adhered to the guidelines specified for this assessment.</w:t>
      </w:r>
    </w:p>
    <w:p w14:paraId="352222EE" w14:textId="77777777" w:rsidR="00554066" w:rsidRDefault="00D03830">
      <w:pPr>
        <w:spacing w:after="40" w:line="240" w:lineRule="auto"/>
      </w:pPr>
      <w:r>
        <w:t>I understand that any violation of academic integrity rules will result in disciplinary action.</w:t>
      </w:r>
    </w:p>
    <w:p w14:paraId="79A2D17C" w14:textId="541DE5DE" w:rsidR="00554066" w:rsidRDefault="00D03830">
      <w:pPr>
        <w:spacing w:after="40" w:line="240" w:lineRule="auto"/>
      </w:pPr>
      <w:r>
        <w:t xml:space="preserve">Signature of the student: </w:t>
      </w:r>
      <w:r w:rsidR="00E525DF">
        <w:t>P Venkata Sai Teja Reddy</w:t>
      </w:r>
      <w:r w:rsidR="00E525DF">
        <w:t xml:space="preserve"> </w:t>
      </w:r>
    </w:p>
    <w:p w14:paraId="764B77C2" w14:textId="77777777" w:rsidR="00554066" w:rsidRDefault="00554066">
      <w:pPr>
        <w:spacing w:after="40" w:line="240" w:lineRule="auto"/>
      </w:pPr>
    </w:p>
    <w:p w14:paraId="483E351A" w14:textId="77777777" w:rsidR="00554066" w:rsidRDefault="00D03830">
      <w:pPr>
        <w:spacing w:after="40" w:line="240" w:lineRule="auto"/>
      </w:pPr>
      <w:r>
        <w:rPr>
          <w:b/>
          <w:bCs/>
        </w:rPr>
        <w:t>Assessment Tasks</w:t>
      </w:r>
    </w:p>
    <w:p w14:paraId="15880861" w14:textId="77777777" w:rsidR="00554066" w:rsidRDefault="00D03830">
      <w:pPr>
        <w:spacing w:after="40" w:line="240" w:lineRule="auto"/>
      </w:pPr>
      <w:r>
        <w:rPr>
          <w:b/>
          <w:bCs/>
        </w:rPr>
        <w:t>Analytical Problem Solving</w:t>
      </w:r>
    </w:p>
    <w:p w14:paraId="1EB6343A" w14:textId="4B687C63" w:rsidR="00554066" w:rsidRDefault="00D038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Compare Type-1 and Type-2 hypervisors for a cloud datacenter hosting </w:t>
      </w:r>
      <w:r w:rsidR="00E525DF">
        <w:rPr>
          <w:color w:val="000000"/>
        </w:rPr>
        <w:t>mission-critical application</w:t>
      </w:r>
      <w:r>
        <w:rPr>
          <w:color w:val="000000"/>
        </w:rPr>
        <w:t>. Analyze performance, security, and manageability, then justify the better choice.</w:t>
      </w:r>
    </w:p>
    <w:p w14:paraId="4EFE5762" w14:textId="77777777" w:rsidR="00554066" w:rsidRDefault="00D038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cloud provider must isolate workloads belonging to finance, healthcare, and student portals on the same hardware. Analyze how virtualization architecture supports isolation and identify two major attack surfaces.</w:t>
      </w:r>
    </w:p>
    <w:p w14:paraId="0E6B1AEE" w14:textId="77777777" w:rsidR="00554066" w:rsidRDefault="00D038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Study the following VM host utilization snapshot and recommend corrective actions: CPU 92%, memory 88%, storage I/O latency 35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>, average VM boot time 170 s. Explain the likely bottlenecks.</w:t>
      </w:r>
    </w:p>
    <w:p w14:paraId="3DF4C526" w14:textId="77777777" w:rsidR="00554066" w:rsidRDefault="00D038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Analyze how Software Defined Datacenter architecture improves agility compared with a traditional datacenter. Support your answer with compute, storage, and network virtualization considerations.</w:t>
      </w:r>
    </w:p>
    <w:p w14:paraId="723C0E7B" w14:textId="77777777" w:rsidR="00554066" w:rsidRDefault="00D038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multi-cloud federation project fails due to identity mismatches between providers. Analyze the issue and propose a secure identity and privacy design using federation concepts.</w:t>
      </w:r>
    </w:p>
    <w:p w14:paraId="5DA841BC" w14:textId="5FB97652" w:rsidR="00E525DF" w:rsidRPr="00B81918" w:rsidRDefault="00E525DF" w:rsidP="00E525DF">
      <w:pPr>
        <w:spacing w:after="160" w:line="278" w:lineRule="auto"/>
        <w:rPr>
          <w:b/>
          <w:bCs/>
          <w:sz w:val="28"/>
          <w:szCs w:val="28"/>
        </w:rPr>
      </w:pPr>
    </w:p>
    <w:p w14:paraId="1AEEC17C" w14:textId="68FD03F3" w:rsidR="00E525DF" w:rsidRPr="00B81918" w:rsidRDefault="00E525DF" w:rsidP="00E525DF">
      <w:pPr>
        <w:spacing w:after="160" w:line="278" w:lineRule="auto"/>
        <w:rPr>
          <w:sz w:val="28"/>
          <w:szCs w:val="28"/>
        </w:rPr>
      </w:pPr>
    </w:p>
    <w:p w14:paraId="6DAF9529" w14:textId="77777777" w:rsidR="00E525DF" w:rsidRDefault="00E525DF" w:rsidP="00E525DF">
      <w:pPr>
        <w:spacing w:after="160" w:line="278" w:lineRule="auto"/>
        <w:rPr>
          <w:b/>
          <w:bCs/>
          <w:sz w:val="28"/>
          <w:szCs w:val="28"/>
        </w:rPr>
      </w:pPr>
    </w:p>
    <w:p w14:paraId="2FE4FDD9" w14:textId="77777777" w:rsidR="00E525DF" w:rsidRDefault="00E525DF" w:rsidP="00E525DF">
      <w:pPr>
        <w:spacing w:after="160" w:line="278" w:lineRule="auto"/>
        <w:rPr>
          <w:b/>
          <w:bCs/>
          <w:sz w:val="28"/>
          <w:szCs w:val="28"/>
        </w:rPr>
      </w:pPr>
    </w:p>
    <w:p w14:paraId="2376FFAB" w14:textId="77777777" w:rsidR="00E525DF" w:rsidRDefault="00E525DF" w:rsidP="00E525DF">
      <w:pPr>
        <w:spacing w:after="160" w:line="278" w:lineRule="auto"/>
        <w:rPr>
          <w:b/>
          <w:bCs/>
          <w:sz w:val="28"/>
          <w:szCs w:val="28"/>
        </w:rPr>
      </w:pPr>
    </w:p>
    <w:p w14:paraId="1C97574F" w14:textId="77777777" w:rsidR="00E525DF" w:rsidRDefault="00E525DF" w:rsidP="00E525DF">
      <w:pPr>
        <w:spacing w:after="160" w:line="278" w:lineRule="auto"/>
        <w:rPr>
          <w:b/>
          <w:bCs/>
          <w:sz w:val="28"/>
          <w:szCs w:val="28"/>
        </w:rPr>
      </w:pPr>
    </w:p>
    <w:p w14:paraId="54817302" w14:textId="273AFA0C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lastRenderedPageBreak/>
        <w:t>1. Compare Type-1 and Type-2 Hypervisors for a Cloud Datacenter Hosting Mission-Critical Applications</w:t>
      </w:r>
    </w:p>
    <w:p w14:paraId="05260014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4140"/>
        <w:gridCol w:w="4249"/>
      </w:tblGrid>
      <w:tr w:rsidR="00E525DF" w:rsidRPr="00E525DF" w14:paraId="0EB06539" w14:textId="77777777" w:rsidTr="00D73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DA568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1F4BB7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Type-1 Hypervisor (Bare Metal)</w:t>
            </w:r>
          </w:p>
        </w:tc>
        <w:tc>
          <w:tcPr>
            <w:tcW w:w="0" w:type="auto"/>
            <w:vAlign w:val="center"/>
            <w:hideMark/>
          </w:tcPr>
          <w:p w14:paraId="5AA88984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Type-2 Hypervisor (Hosted)</w:t>
            </w:r>
          </w:p>
        </w:tc>
      </w:tr>
      <w:tr w:rsidR="00E525DF" w:rsidRPr="00E525DF" w14:paraId="53623CAE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EE23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36E7718F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Runs directly on hardware</w:t>
            </w:r>
          </w:p>
        </w:tc>
        <w:tc>
          <w:tcPr>
            <w:tcW w:w="0" w:type="auto"/>
            <w:vAlign w:val="center"/>
            <w:hideMark/>
          </w:tcPr>
          <w:p w14:paraId="67FC414E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Runs on top of a host operating system</w:t>
            </w:r>
          </w:p>
        </w:tc>
      </w:tr>
      <w:tr w:rsidR="00E525DF" w:rsidRPr="00E525DF" w14:paraId="53AAD857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B5E6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1553ED5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E5811AC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Moderate</w:t>
            </w:r>
          </w:p>
        </w:tc>
      </w:tr>
      <w:tr w:rsidR="00E525DF" w:rsidRPr="00E525DF" w14:paraId="0A39EEBB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5347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499A42F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Strong isolation and fewer vulnerabilities</w:t>
            </w:r>
          </w:p>
        </w:tc>
        <w:tc>
          <w:tcPr>
            <w:tcW w:w="0" w:type="auto"/>
            <w:vAlign w:val="center"/>
            <w:hideMark/>
          </w:tcPr>
          <w:p w14:paraId="553C6D4C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Less secure due to dependence on host OS</w:t>
            </w:r>
          </w:p>
        </w:tc>
      </w:tr>
      <w:tr w:rsidR="00E525DF" w:rsidRPr="00E525DF" w14:paraId="72481B02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218C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607BD8BD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Low overhead</w:t>
            </w:r>
          </w:p>
        </w:tc>
        <w:tc>
          <w:tcPr>
            <w:tcW w:w="0" w:type="auto"/>
            <w:vAlign w:val="center"/>
            <w:hideMark/>
          </w:tcPr>
          <w:p w14:paraId="0A36C59F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Higher overhead</w:t>
            </w:r>
          </w:p>
        </w:tc>
      </w:tr>
      <w:tr w:rsidR="00E525DF" w:rsidRPr="00E525DF" w14:paraId="30962E0B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090C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104EBCD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4D6D42A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Limited</w:t>
            </w:r>
          </w:p>
        </w:tc>
      </w:tr>
      <w:tr w:rsidR="00E525DF" w:rsidRPr="00E525DF" w14:paraId="2CCE88A0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38B9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E99CF6F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DB7BCB1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Moderate</w:t>
            </w:r>
          </w:p>
        </w:tc>
      </w:tr>
      <w:tr w:rsidR="00E525DF" w:rsidRPr="00E525DF" w14:paraId="0D028F30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300E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Manageability</w:t>
            </w:r>
          </w:p>
        </w:tc>
        <w:tc>
          <w:tcPr>
            <w:tcW w:w="0" w:type="auto"/>
            <w:vAlign w:val="center"/>
            <w:hideMark/>
          </w:tcPr>
          <w:p w14:paraId="0DAC38F8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Centralized management</w:t>
            </w:r>
          </w:p>
        </w:tc>
        <w:tc>
          <w:tcPr>
            <w:tcW w:w="0" w:type="auto"/>
            <w:vAlign w:val="center"/>
            <w:hideMark/>
          </w:tcPr>
          <w:p w14:paraId="23123832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Suitable for small environments</w:t>
            </w:r>
          </w:p>
        </w:tc>
      </w:tr>
    </w:tbl>
    <w:p w14:paraId="363BE0AE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Analysis</w:t>
      </w:r>
    </w:p>
    <w:p w14:paraId="32274E8D" w14:textId="77777777" w:rsidR="00E525DF" w:rsidRPr="00E525DF" w:rsidRDefault="00E525DF" w:rsidP="00E525DF">
      <w:pPr>
        <w:numPr>
          <w:ilvl w:val="0"/>
          <w:numId w:val="2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Performance: Type-1 hypervisors provide near-native performance because there is no host operating system between hardware and virtual machines.</w:t>
      </w:r>
    </w:p>
    <w:p w14:paraId="28FD3ACF" w14:textId="77777777" w:rsidR="00E525DF" w:rsidRPr="00E525DF" w:rsidRDefault="00E525DF" w:rsidP="00E525DF">
      <w:pPr>
        <w:numPr>
          <w:ilvl w:val="0"/>
          <w:numId w:val="2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Security: They offer better isolation, reducing the attack surface and improving protection for critical workloads.</w:t>
      </w:r>
    </w:p>
    <w:p w14:paraId="15C5EAE6" w14:textId="77777777" w:rsidR="00E525DF" w:rsidRPr="00E525DF" w:rsidRDefault="00E525DF" w:rsidP="00E525DF">
      <w:pPr>
        <w:numPr>
          <w:ilvl w:val="0"/>
          <w:numId w:val="2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Manageability: Enterprise tools support centralized VM provisioning, monitoring, and live migration.</w:t>
      </w:r>
    </w:p>
    <w:p w14:paraId="64D128E8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Justification</w:t>
      </w:r>
    </w:p>
    <w:p w14:paraId="471B44B1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For mission-critical cloud applications, Type-1 Hypervisors are the preferred choice because they provide:</w:t>
      </w:r>
    </w:p>
    <w:p w14:paraId="7C27102A" w14:textId="77777777" w:rsidR="00E525DF" w:rsidRPr="00E525DF" w:rsidRDefault="00E525DF" w:rsidP="00E525DF">
      <w:pPr>
        <w:numPr>
          <w:ilvl w:val="0"/>
          <w:numId w:val="3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Better performance</w:t>
      </w:r>
    </w:p>
    <w:p w14:paraId="01A4219C" w14:textId="77777777" w:rsidR="00E525DF" w:rsidRPr="00E525DF" w:rsidRDefault="00E525DF" w:rsidP="00E525DF">
      <w:pPr>
        <w:numPr>
          <w:ilvl w:val="0"/>
          <w:numId w:val="3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Stronger security</w:t>
      </w:r>
    </w:p>
    <w:p w14:paraId="10AA0503" w14:textId="77777777" w:rsidR="00E525DF" w:rsidRPr="00E525DF" w:rsidRDefault="00E525DF" w:rsidP="00E525DF">
      <w:pPr>
        <w:numPr>
          <w:ilvl w:val="0"/>
          <w:numId w:val="3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High availability</w:t>
      </w:r>
    </w:p>
    <w:p w14:paraId="658F056D" w14:textId="77777777" w:rsidR="00E525DF" w:rsidRPr="00E525DF" w:rsidRDefault="00E525DF" w:rsidP="00E525DF">
      <w:pPr>
        <w:numPr>
          <w:ilvl w:val="0"/>
          <w:numId w:val="3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Improved scalability</w:t>
      </w:r>
    </w:p>
    <w:p w14:paraId="3AD01AED" w14:textId="77777777" w:rsidR="00E525DF" w:rsidRPr="00E525DF" w:rsidRDefault="00E525DF" w:rsidP="00E525DF">
      <w:pPr>
        <w:numPr>
          <w:ilvl w:val="0"/>
          <w:numId w:val="3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lastRenderedPageBreak/>
        <w:t>Lower resource overhead</w:t>
      </w:r>
    </w:p>
    <w:p w14:paraId="5CA5BCAE" w14:textId="021EA8B1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</w:p>
    <w:p w14:paraId="5D443D18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2. Virtualization Architecture for Workload Isolation</w:t>
      </w:r>
    </w:p>
    <w:p w14:paraId="1DE8B26A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Isolation Mechanism</w:t>
      </w:r>
    </w:p>
    <w:p w14:paraId="0311472E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A cloud provider can securely host finance, healthcare, and student portal workloads on the same physical server using virtualization.</w:t>
      </w:r>
    </w:p>
    <w:p w14:paraId="48E46BCE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Isolation Techniques</w:t>
      </w:r>
    </w:p>
    <w:p w14:paraId="7E088B3C" w14:textId="77777777" w:rsidR="00E525DF" w:rsidRPr="00E525DF" w:rsidRDefault="00E525DF" w:rsidP="00E525DF">
      <w:pPr>
        <w:numPr>
          <w:ilvl w:val="0"/>
          <w:numId w:val="4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Separate Virtual Machines (VMs)</w:t>
      </w:r>
    </w:p>
    <w:p w14:paraId="28D285FE" w14:textId="77777777" w:rsidR="00E525DF" w:rsidRPr="00E525DF" w:rsidRDefault="00E525DF" w:rsidP="00E525DF">
      <w:pPr>
        <w:numPr>
          <w:ilvl w:val="0"/>
          <w:numId w:val="4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Dedicated virtual CPU and memory allocation</w:t>
      </w:r>
    </w:p>
    <w:p w14:paraId="2F6B2B3B" w14:textId="77777777" w:rsidR="00E525DF" w:rsidRPr="00E525DF" w:rsidRDefault="00E525DF" w:rsidP="00E525DF">
      <w:pPr>
        <w:numPr>
          <w:ilvl w:val="0"/>
          <w:numId w:val="4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Virtual network segmentation (VLAN/VXLAN)</w:t>
      </w:r>
    </w:p>
    <w:p w14:paraId="3D6634A0" w14:textId="77777777" w:rsidR="00E525DF" w:rsidRPr="00E525DF" w:rsidRDefault="00E525DF" w:rsidP="00E525DF">
      <w:pPr>
        <w:numPr>
          <w:ilvl w:val="0"/>
          <w:numId w:val="4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Virtual firewalls</w:t>
      </w:r>
    </w:p>
    <w:p w14:paraId="14FDAED3" w14:textId="77777777" w:rsidR="00E525DF" w:rsidRPr="00E525DF" w:rsidRDefault="00E525DF" w:rsidP="00E525DF">
      <w:pPr>
        <w:numPr>
          <w:ilvl w:val="0"/>
          <w:numId w:val="4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Hypervisor-enforced isolation</w:t>
      </w:r>
    </w:p>
    <w:p w14:paraId="6328A02E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Each workload operates independently without accessing resources belonging to another tenant.</w:t>
      </w:r>
    </w:p>
    <w:p w14:paraId="2895E226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Two Major Attack Surfaces</w:t>
      </w:r>
    </w:p>
    <w:p w14:paraId="191192B1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1. Hypervisor Attacks</w:t>
      </w:r>
    </w:p>
    <w:p w14:paraId="52353D55" w14:textId="77777777" w:rsidR="00E525DF" w:rsidRPr="00E525DF" w:rsidRDefault="00E525DF" w:rsidP="00E525DF">
      <w:pPr>
        <w:numPr>
          <w:ilvl w:val="0"/>
          <w:numId w:val="5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Exploiting vulnerabilities in the hypervisor.</w:t>
      </w:r>
    </w:p>
    <w:p w14:paraId="5F7EC616" w14:textId="77777777" w:rsidR="00E525DF" w:rsidRPr="00E525DF" w:rsidRDefault="00E525DF" w:rsidP="00E525DF">
      <w:pPr>
        <w:numPr>
          <w:ilvl w:val="0"/>
          <w:numId w:val="5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VM escape attacks allowing access to the host or other VMs.</w:t>
      </w:r>
    </w:p>
    <w:p w14:paraId="1D821C86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2. Virtual Network Attacks</w:t>
      </w:r>
    </w:p>
    <w:p w14:paraId="238D150D" w14:textId="77777777" w:rsidR="00E525DF" w:rsidRPr="00E525DF" w:rsidRDefault="00E525DF" w:rsidP="00E525DF">
      <w:pPr>
        <w:numPr>
          <w:ilvl w:val="0"/>
          <w:numId w:val="6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Unauthorized communication between virtual machines.</w:t>
      </w:r>
    </w:p>
    <w:p w14:paraId="766D5B6D" w14:textId="77777777" w:rsidR="00E525DF" w:rsidRPr="00E525DF" w:rsidRDefault="00E525DF" w:rsidP="00E525DF">
      <w:pPr>
        <w:numPr>
          <w:ilvl w:val="0"/>
          <w:numId w:val="6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Packet sniffing or spoofing if network isolation is weak.</w:t>
      </w:r>
    </w:p>
    <w:p w14:paraId="5C595E48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Recommendation</w:t>
      </w:r>
    </w:p>
    <w:p w14:paraId="6B82C965" w14:textId="77777777" w:rsidR="00E525DF" w:rsidRPr="00E525DF" w:rsidRDefault="00E525DF" w:rsidP="00E525DF">
      <w:pPr>
        <w:numPr>
          <w:ilvl w:val="0"/>
          <w:numId w:val="7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Keep hypervisors updated.</w:t>
      </w:r>
    </w:p>
    <w:p w14:paraId="13750E59" w14:textId="77777777" w:rsidR="00E525DF" w:rsidRPr="00E525DF" w:rsidRDefault="00E525DF" w:rsidP="00E525DF">
      <w:pPr>
        <w:numPr>
          <w:ilvl w:val="0"/>
          <w:numId w:val="7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Use secure virtual networking and micro-segmentation.</w:t>
      </w:r>
    </w:p>
    <w:p w14:paraId="0CB41A1E" w14:textId="77777777" w:rsidR="00E525DF" w:rsidRPr="00E525DF" w:rsidRDefault="00E525DF" w:rsidP="00E525DF">
      <w:pPr>
        <w:numPr>
          <w:ilvl w:val="0"/>
          <w:numId w:val="7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Enable encryption and strict access controls.</w:t>
      </w:r>
    </w:p>
    <w:p w14:paraId="745AA3B2" w14:textId="1AD540AB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</w:p>
    <w:p w14:paraId="5446E9B6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3. VM Host Utilization Analysis</w:t>
      </w:r>
    </w:p>
    <w:p w14:paraId="3F80C34F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lastRenderedPageBreak/>
        <w:t>Given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752"/>
      </w:tblGrid>
      <w:tr w:rsidR="00E525DF" w:rsidRPr="00E525DF" w14:paraId="36F097ED" w14:textId="77777777" w:rsidTr="00D73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17F85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515F8A5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Value</w:t>
            </w:r>
          </w:p>
        </w:tc>
      </w:tr>
      <w:tr w:rsidR="00E525DF" w:rsidRPr="00E525DF" w14:paraId="7AEDD0C5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12B99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CPU Utilization</w:t>
            </w:r>
          </w:p>
        </w:tc>
        <w:tc>
          <w:tcPr>
            <w:tcW w:w="0" w:type="auto"/>
            <w:vAlign w:val="center"/>
            <w:hideMark/>
          </w:tcPr>
          <w:p w14:paraId="12F277E2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92%</w:t>
            </w:r>
          </w:p>
        </w:tc>
      </w:tr>
      <w:tr w:rsidR="00E525DF" w:rsidRPr="00E525DF" w14:paraId="4B592596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1433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Memory Utilization</w:t>
            </w:r>
          </w:p>
        </w:tc>
        <w:tc>
          <w:tcPr>
            <w:tcW w:w="0" w:type="auto"/>
            <w:vAlign w:val="center"/>
            <w:hideMark/>
          </w:tcPr>
          <w:p w14:paraId="10669B1B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88%</w:t>
            </w:r>
          </w:p>
        </w:tc>
      </w:tr>
      <w:tr w:rsidR="00E525DF" w:rsidRPr="00E525DF" w14:paraId="15F3FA17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CFF9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Storage I/O Latency</w:t>
            </w:r>
          </w:p>
        </w:tc>
        <w:tc>
          <w:tcPr>
            <w:tcW w:w="0" w:type="auto"/>
            <w:vAlign w:val="center"/>
            <w:hideMark/>
          </w:tcPr>
          <w:p w14:paraId="4B4E4D30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 xml:space="preserve">35 </w:t>
            </w:r>
            <w:proofErr w:type="spellStart"/>
            <w:r w:rsidRPr="00E525DF">
              <w:rPr>
                <w:sz w:val="28"/>
                <w:szCs w:val="28"/>
              </w:rPr>
              <w:t>ms</w:t>
            </w:r>
            <w:proofErr w:type="spellEnd"/>
          </w:p>
        </w:tc>
      </w:tr>
      <w:tr w:rsidR="00E525DF" w:rsidRPr="00E525DF" w14:paraId="01432D6A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FB0D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VM Boot Time</w:t>
            </w:r>
          </w:p>
        </w:tc>
        <w:tc>
          <w:tcPr>
            <w:tcW w:w="0" w:type="auto"/>
            <w:vAlign w:val="center"/>
            <w:hideMark/>
          </w:tcPr>
          <w:p w14:paraId="3825127E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170 s</w:t>
            </w:r>
          </w:p>
        </w:tc>
      </w:tr>
    </w:tbl>
    <w:p w14:paraId="0931F37C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Bottleneck Analysis</w:t>
      </w:r>
    </w:p>
    <w:p w14:paraId="5C568375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CPU (92%)</w:t>
      </w:r>
    </w:p>
    <w:p w14:paraId="7DFE19AC" w14:textId="77777777" w:rsidR="00E525DF" w:rsidRPr="00E525DF" w:rsidRDefault="00E525DF" w:rsidP="00E525DF">
      <w:pPr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Nearly saturated.</w:t>
      </w:r>
    </w:p>
    <w:p w14:paraId="182BCEE0" w14:textId="77777777" w:rsidR="00E525DF" w:rsidRPr="00E525DF" w:rsidRDefault="00E525DF" w:rsidP="00E525DF">
      <w:pPr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Causes slow application execution and VM scheduling delays.</w:t>
      </w:r>
    </w:p>
    <w:p w14:paraId="63AC36B9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Memory (88%)</w:t>
      </w:r>
    </w:p>
    <w:p w14:paraId="60BC3EC2" w14:textId="77777777" w:rsidR="00E525DF" w:rsidRPr="00E525DF" w:rsidRDefault="00E525DF" w:rsidP="00E525DF">
      <w:pPr>
        <w:numPr>
          <w:ilvl w:val="0"/>
          <w:numId w:val="9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Very high utilization.</w:t>
      </w:r>
    </w:p>
    <w:p w14:paraId="30C0735E" w14:textId="77777777" w:rsidR="00E525DF" w:rsidRPr="00E525DF" w:rsidRDefault="00E525DF" w:rsidP="00E525DF">
      <w:pPr>
        <w:numPr>
          <w:ilvl w:val="0"/>
          <w:numId w:val="9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May trigger swapping, reducing performance.</w:t>
      </w:r>
    </w:p>
    <w:p w14:paraId="62169D49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 xml:space="preserve">Storage I/O Latency (35 </w:t>
      </w:r>
      <w:proofErr w:type="spellStart"/>
      <w:r w:rsidRPr="00E525DF">
        <w:rPr>
          <w:sz w:val="28"/>
          <w:szCs w:val="28"/>
        </w:rPr>
        <w:t>ms</w:t>
      </w:r>
      <w:proofErr w:type="spellEnd"/>
      <w:r w:rsidRPr="00E525DF">
        <w:rPr>
          <w:sz w:val="28"/>
          <w:szCs w:val="28"/>
        </w:rPr>
        <w:t>)</w:t>
      </w:r>
    </w:p>
    <w:p w14:paraId="189CE5F2" w14:textId="77777777" w:rsidR="00E525DF" w:rsidRPr="00E525DF" w:rsidRDefault="00E525DF" w:rsidP="00E525DF">
      <w:pPr>
        <w:numPr>
          <w:ilvl w:val="0"/>
          <w:numId w:val="10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Higher than recommended.</w:t>
      </w:r>
    </w:p>
    <w:p w14:paraId="562E2205" w14:textId="77777777" w:rsidR="00E525DF" w:rsidRPr="00E525DF" w:rsidRDefault="00E525DF" w:rsidP="00E525DF">
      <w:pPr>
        <w:numPr>
          <w:ilvl w:val="0"/>
          <w:numId w:val="10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Indicates storage subsystem congestion.</w:t>
      </w:r>
    </w:p>
    <w:p w14:paraId="42DC00FE" w14:textId="77777777" w:rsidR="00E525DF" w:rsidRPr="00E525DF" w:rsidRDefault="00E525DF" w:rsidP="00E525DF">
      <w:pPr>
        <w:numPr>
          <w:ilvl w:val="0"/>
          <w:numId w:val="10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Slows VM startup and application access.</w:t>
      </w:r>
    </w:p>
    <w:p w14:paraId="0D1EEEB0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VM Boot Time (170 s)</w:t>
      </w:r>
    </w:p>
    <w:p w14:paraId="76B78451" w14:textId="77777777" w:rsidR="00E525DF" w:rsidRPr="00E525DF" w:rsidRDefault="00E525DF" w:rsidP="00E525DF">
      <w:pPr>
        <w:numPr>
          <w:ilvl w:val="0"/>
          <w:numId w:val="11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Longer than expected.</w:t>
      </w:r>
    </w:p>
    <w:p w14:paraId="795C01F8" w14:textId="77777777" w:rsidR="00E525DF" w:rsidRPr="00E525DF" w:rsidRDefault="00E525DF" w:rsidP="00E525DF">
      <w:pPr>
        <w:numPr>
          <w:ilvl w:val="0"/>
          <w:numId w:val="11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Likely caused by storage bottlenecks and resource contention.</w:t>
      </w:r>
    </w:p>
    <w:p w14:paraId="59C492AF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Corrective Actions</w:t>
      </w:r>
    </w:p>
    <w:p w14:paraId="653C2CB2" w14:textId="77777777" w:rsidR="00E525DF" w:rsidRPr="00E525DF" w:rsidRDefault="00E525DF" w:rsidP="00E525DF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Increase CPU capacity or distribute workloads across hosts.</w:t>
      </w:r>
    </w:p>
    <w:p w14:paraId="508BA2CC" w14:textId="77777777" w:rsidR="00E525DF" w:rsidRPr="00E525DF" w:rsidRDefault="00E525DF" w:rsidP="00E525DF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Add more RAM.</w:t>
      </w:r>
    </w:p>
    <w:p w14:paraId="17F148CC" w14:textId="77777777" w:rsidR="00E525DF" w:rsidRPr="00E525DF" w:rsidRDefault="00E525DF" w:rsidP="00E525DF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Upgrade storage to SSD/</w:t>
      </w:r>
      <w:proofErr w:type="spellStart"/>
      <w:r w:rsidRPr="00E525DF">
        <w:rPr>
          <w:sz w:val="28"/>
          <w:szCs w:val="28"/>
        </w:rPr>
        <w:t>NVMe</w:t>
      </w:r>
      <w:proofErr w:type="spellEnd"/>
      <w:r w:rsidRPr="00E525DF">
        <w:rPr>
          <w:sz w:val="28"/>
          <w:szCs w:val="28"/>
        </w:rPr>
        <w:t>.</w:t>
      </w:r>
    </w:p>
    <w:p w14:paraId="1E82880A" w14:textId="77777777" w:rsidR="00E525DF" w:rsidRPr="00E525DF" w:rsidRDefault="00E525DF" w:rsidP="00E525DF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Enable storage caching.</w:t>
      </w:r>
    </w:p>
    <w:p w14:paraId="10A99784" w14:textId="77777777" w:rsidR="00E525DF" w:rsidRPr="00E525DF" w:rsidRDefault="00E525DF" w:rsidP="00E525DF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Balance VM workloads using load balancing or live migration.</w:t>
      </w:r>
    </w:p>
    <w:p w14:paraId="5526590D" w14:textId="77777777" w:rsidR="00E525DF" w:rsidRPr="00E525DF" w:rsidRDefault="00E525DF" w:rsidP="00E525DF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lastRenderedPageBreak/>
        <w:t>Monitor resource usage continuously.</w:t>
      </w:r>
    </w:p>
    <w:p w14:paraId="3B33271B" w14:textId="21D59C2D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</w:p>
    <w:p w14:paraId="3470196A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4. Software Defined Datacenter (SDDC) vs Traditional Datacenter</w:t>
      </w:r>
    </w:p>
    <w:p w14:paraId="4B8BD2D8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587"/>
        <w:gridCol w:w="4181"/>
      </w:tblGrid>
      <w:tr w:rsidR="00E525DF" w:rsidRPr="00E525DF" w14:paraId="42E5DABD" w14:textId="77777777" w:rsidTr="00D73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4926B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11E690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Traditional Datacenter</w:t>
            </w:r>
          </w:p>
        </w:tc>
        <w:tc>
          <w:tcPr>
            <w:tcW w:w="0" w:type="auto"/>
            <w:vAlign w:val="center"/>
            <w:hideMark/>
          </w:tcPr>
          <w:p w14:paraId="05C71E66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Software Defined Datacenter</w:t>
            </w:r>
          </w:p>
        </w:tc>
      </w:tr>
      <w:tr w:rsidR="00E525DF" w:rsidRPr="00E525DF" w14:paraId="5FCF795A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5A88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736ECD06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Physical servers</w:t>
            </w:r>
          </w:p>
        </w:tc>
        <w:tc>
          <w:tcPr>
            <w:tcW w:w="0" w:type="auto"/>
            <w:vAlign w:val="center"/>
            <w:hideMark/>
          </w:tcPr>
          <w:p w14:paraId="7CBC532A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Virtual machines/containers</w:t>
            </w:r>
          </w:p>
        </w:tc>
      </w:tr>
      <w:tr w:rsidR="00E525DF" w:rsidRPr="00E525DF" w14:paraId="4E97F12F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5EB8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C917756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Dedicated hardware</w:t>
            </w:r>
          </w:p>
        </w:tc>
        <w:tc>
          <w:tcPr>
            <w:tcW w:w="0" w:type="auto"/>
            <w:vAlign w:val="center"/>
            <w:hideMark/>
          </w:tcPr>
          <w:p w14:paraId="439BE473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Software-defined storage</w:t>
            </w:r>
          </w:p>
        </w:tc>
      </w:tr>
      <w:tr w:rsidR="00E525DF" w:rsidRPr="00E525DF" w14:paraId="598D92F5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7702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173E66E3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Physical switches</w:t>
            </w:r>
          </w:p>
        </w:tc>
        <w:tc>
          <w:tcPr>
            <w:tcW w:w="0" w:type="auto"/>
            <w:vAlign w:val="center"/>
            <w:hideMark/>
          </w:tcPr>
          <w:p w14:paraId="4FFDE02A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Software-defined networking (SDN)</w:t>
            </w:r>
          </w:p>
        </w:tc>
      </w:tr>
      <w:tr w:rsidR="00E525DF" w:rsidRPr="00E525DF" w14:paraId="7F46AA5E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A9D5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Provisioning</w:t>
            </w:r>
          </w:p>
        </w:tc>
        <w:tc>
          <w:tcPr>
            <w:tcW w:w="0" w:type="auto"/>
            <w:vAlign w:val="center"/>
            <w:hideMark/>
          </w:tcPr>
          <w:p w14:paraId="1CBF0847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7AD5299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Automated</w:t>
            </w:r>
          </w:p>
        </w:tc>
      </w:tr>
      <w:tr w:rsidR="00E525DF" w:rsidRPr="00E525DF" w14:paraId="7E720BC8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E2D7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AC53456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A75A61A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Dynamic</w:t>
            </w:r>
          </w:p>
        </w:tc>
      </w:tr>
      <w:tr w:rsidR="00E525DF" w:rsidRPr="00E525DF" w14:paraId="3C686691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FDC6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0A269A88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Hardware-centric</w:t>
            </w:r>
          </w:p>
        </w:tc>
        <w:tc>
          <w:tcPr>
            <w:tcW w:w="0" w:type="auto"/>
            <w:vAlign w:val="center"/>
            <w:hideMark/>
          </w:tcPr>
          <w:p w14:paraId="060301CA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Centralized software management</w:t>
            </w:r>
          </w:p>
        </w:tc>
      </w:tr>
    </w:tbl>
    <w:p w14:paraId="0C33ADC2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Agility Improvements</w:t>
      </w:r>
    </w:p>
    <w:p w14:paraId="359DA03A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Compute Virtualization</w:t>
      </w:r>
    </w:p>
    <w:p w14:paraId="7B18A61C" w14:textId="77777777" w:rsidR="00E525DF" w:rsidRPr="00E525DF" w:rsidRDefault="00E525DF" w:rsidP="00E525DF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Rapid VM creation and provisioning.</w:t>
      </w:r>
    </w:p>
    <w:p w14:paraId="7BA98697" w14:textId="77777777" w:rsidR="00E525DF" w:rsidRPr="00E525DF" w:rsidRDefault="00E525DF" w:rsidP="00E525DF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Dynamic resource allocation.</w:t>
      </w:r>
    </w:p>
    <w:p w14:paraId="319D49F7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Storage Virtualization</w:t>
      </w:r>
    </w:p>
    <w:p w14:paraId="7A2B4CFD" w14:textId="77777777" w:rsidR="00E525DF" w:rsidRPr="00E525DF" w:rsidRDefault="00E525DF" w:rsidP="00E525DF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Storage pooled into logical volumes.</w:t>
      </w:r>
    </w:p>
    <w:p w14:paraId="6A3571F4" w14:textId="77777777" w:rsidR="00E525DF" w:rsidRPr="00E525DF" w:rsidRDefault="00E525DF" w:rsidP="00E525DF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Easy expansion without hardware replacement.</w:t>
      </w:r>
    </w:p>
    <w:p w14:paraId="1F619B26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Network Virtualization</w:t>
      </w:r>
    </w:p>
    <w:p w14:paraId="7E89BDCB" w14:textId="77777777" w:rsidR="00E525DF" w:rsidRPr="00E525DF" w:rsidRDefault="00E525DF" w:rsidP="00E525DF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Virtual switches and routers.</w:t>
      </w:r>
    </w:p>
    <w:p w14:paraId="05430F68" w14:textId="77777777" w:rsidR="00E525DF" w:rsidRPr="00E525DF" w:rsidRDefault="00E525DF" w:rsidP="00E525DF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Fast network configuration through software.</w:t>
      </w:r>
    </w:p>
    <w:p w14:paraId="78B2C997" w14:textId="77777777" w:rsidR="00E525DF" w:rsidRPr="00E525DF" w:rsidRDefault="00E525DF" w:rsidP="00E525DF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Improved traffic management and security.</w:t>
      </w:r>
    </w:p>
    <w:p w14:paraId="7DECAAA0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Benefits</w:t>
      </w:r>
    </w:p>
    <w:p w14:paraId="7B5AB73B" w14:textId="77777777" w:rsidR="00E525DF" w:rsidRPr="00E525DF" w:rsidRDefault="00E525DF" w:rsidP="00E525DF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Faster deployment.</w:t>
      </w:r>
    </w:p>
    <w:p w14:paraId="62343D0E" w14:textId="77777777" w:rsidR="00E525DF" w:rsidRPr="00E525DF" w:rsidRDefault="00E525DF" w:rsidP="00E525DF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Reduced operational costs.</w:t>
      </w:r>
    </w:p>
    <w:p w14:paraId="09172E36" w14:textId="77777777" w:rsidR="00E525DF" w:rsidRPr="00E525DF" w:rsidRDefault="00E525DF" w:rsidP="00E525DF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Automated management.</w:t>
      </w:r>
    </w:p>
    <w:p w14:paraId="59548536" w14:textId="77777777" w:rsidR="00E525DF" w:rsidRPr="00E525DF" w:rsidRDefault="00E525DF" w:rsidP="00E525DF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lastRenderedPageBreak/>
        <w:t>Better resource utilization.</w:t>
      </w:r>
    </w:p>
    <w:p w14:paraId="1A876048" w14:textId="77777777" w:rsidR="00E525DF" w:rsidRPr="00E525DF" w:rsidRDefault="00E525DF" w:rsidP="00E525DF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Increased flexibility.</w:t>
      </w:r>
    </w:p>
    <w:p w14:paraId="568560B4" w14:textId="77777777" w:rsidR="00E525DF" w:rsidRPr="00E525DF" w:rsidRDefault="00E525DF" w:rsidP="00E525DF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Simplified disaster recovery.</w:t>
      </w:r>
    </w:p>
    <w:p w14:paraId="55DBBC38" w14:textId="01A49430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</w:p>
    <w:p w14:paraId="69D0A096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5. Multi-Cloud Federation Identity Problem</w:t>
      </w:r>
    </w:p>
    <w:p w14:paraId="03AD7815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Problem Analysis</w:t>
      </w:r>
    </w:p>
    <w:p w14:paraId="30E46C16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Different cloud providers use different identity systems, authentication methods, and user directories.</w:t>
      </w:r>
    </w:p>
    <w:p w14:paraId="46135325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This can lead to:</w:t>
      </w:r>
    </w:p>
    <w:p w14:paraId="6E699365" w14:textId="77777777" w:rsidR="00E525DF" w:rsidRPr="00E525DF" w:rsidRDefault="00E525DF" w:rsidP="00E525DF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Multiple user accounts.</w:t>
      </w:r>
    </w:p>
    <w:p w14:paraId="63488B8A" w14:textId="77777777" w:rsidR="00E525DF" w:rsidRPr="00E525DF" w:rsidRDefault="00E525DF" w:rsidP="00E525DF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Inconsistent permissions.</w:t>
      </w:r>
    </w:p>
    <w:p w14:paraId="711E2517" w14:textId="77777777" w:rsidR="00E525DF" w:rsidRPr="00E525DF" w:rsidRDefault="00E525DF" w:rsidP="00E525DF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Authentication failures.</w:t>
      </w:r>
    </w:p>
    <w:p w14:paraId="2C81DC24" w14:textId="77777777" w:rsidR="00E525DF" w:rsidRPr="00E525DF" w:rsidRDefault="00E525DF" w:rsidP="00E525DF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Increased security risks.</w:t>
      </w:r>
    </w:p>
    <w:p w14:paraId="0CE7236E" w14:textId="77777777" w:rsidR="00E525DF" w:rsidRPr="00E525DF" w:rsidRDefault="00E525DF" w:rsidP="00E525DF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Poor user experience.</w:t>
      </w:r>
    </w:p>
    <w:p w14:paraId="1A46D7FA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Secure Identity and Privacy Design</w:t>
      </w:r>
    </w:p>
    <w:p w14:paraId="2AD86152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Identity Federation</w:t>
      </w:r>
    </w:p>
    <w:p w14:paraId="4A1A55EA" w14:textId="77777777" w:rsidR="00E525DF" w:rsidRPr="00E525DF" w:rsidRDefault="00E525DF" w:rsidP="00E525DF">
      <w:pPr>
        <w:numPr>
          <w:ilvl w:val="0"/>
          <w:numId w:val="18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Implement Single Sign-On (SSO).</w:t>
      </w:r>
    </w:p>
    <w:p w14:paraId="6F5EC4A7" w14:textId="77777777" w:rsidR="00E525DF" w:rsidRPr="00E525DF" w:rsidRDefault="00E525DF" w:rsidP="00E525DF">
      <w:pPr>
        <w:numPr>
          <w:ilvl w:val="0"/>
          <w:numId w:val="18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Use centralized Identity Provider (IdP).</w:t>
      </w:r>
    </w:p>
    <w:p w14:paraId="21AB21EC" w14:textId="77777777" w:rsidR="00E525DF" w:rsidRPr="00E525DF" w:rsidRDefault="00E525DF" w:rsidP="00E525DF">
      <w:pPr>
        <w:numPr>
          <w:ilvl w:val="0"/>
          <w:numId w:val="18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Support standard protocols such as:</w:t>
      </w:r>
    </w:p>
    <w:p w14:paraId="3D4119E6" w14:textId="77777777" w:rsidR="00E525DF" w:rsidRPr="00E525DF" w:rsidRDefault="00E525DF" w:rsidP="00E525DF">
      <w:pPr>
        <w:numPr>
          <w:ilvl w:val="1"/>
          <w:numId w:val="18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SAML</w:t>
      </w:r>
    </w:p>
    <w:p w14:paraId="058B6B1E" w14:textId="77777777" w:rsidR="00E525DF" w:rsidRPr="00E525DF" w:rsidRDefault="00E525DF" w:rsidP="00E525DF">
      <w:pPr>
        <w:numPr>
          <w:ilvl w:val="1"/>
          <w:numId w:val="18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OAuth 2.0</w:t>
      </w:r>
    </w:p>
    <w:p w14:paraId="50991A37" w14:textId="77777777" w:rsidR="00E525DF" w:rsidRPr="00E525DF" w:rsidRDefault="00E525DF" w:rsidP="00E525DF">
      <w:pPr>
        <w:numPr>
          <w:ilvl w:val="1"/>
          <w:numId w:val="18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OpenID Connect (OIDC)</w:t>
      </w:r>
    </w:p>
    <w:p w14:paraId="1C8F924A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Access Control</w:t>
      </w:r>
    </w:p>
    <w:p w14:paraId="4AEBE059" w14:textId="77777777" w:rsidR="00E525DF" w:rsidRPr="00E525DF" w:rsidRDefault="00E525DF" w:rsidP="00E525DF">
      <w:pPr>
        <w:numPr>
          <w:ilvl w:val="0"/>
          <w:numId w:val="19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Role-Based Access Control (RBAC)</w:t>
      </w:r>
    </w:p>
    <w:p w14:paraId="560A8A67" w14:textId="77777777" w:rsidR="00E525DF" w:rsidRPr="00E525DF" w:rsidRDefault="00E525DF" w:rsidP="00E525DF">
      <w:pPr>
        <w:numPr>
          <w:ilvl w:val="0"/>
          <w:numId w:val="19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Multi-Factor Authentication (MFA)</w:t>
      </w:r>
    </w:p>
    <w:p w14:paraId="6D6C639D" w14:textId="77777777" w:rsidR="00E525DF" w:rsidRPr="00E525DF" w:rsidRDefault="00E525DF" w:rsidP="00E525DF">
      <w:pPr>
        <w:numPr>
          <w:ilvl w:val="0"/>
          <w:numId w:val="19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Least Privilege Principle</w:t>
      </w:r>
    </w:p>
    <w:p w14:paraId="723661D6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Privacy Protection</w:t>
      </w:r>
    </w:p>
    <w:p w14:paraId="2B544CD9" w14:textId="77777777" w:rsidR="00E525DF" w:rsidRPr="00E525DF" w:rsidRDefault="00E525DF" w:rsidP="00E525DF">
      <w:pPr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lastRenderedPageBreak/>
        <w:t>Encrypt identity data.</w:t>
      </w:r>
    </w:p>
    <w:p w14:paraId="5C14EF48" w14:textId="77777777" w:rsidR="00E525DF" w:rsidRPr="00E525DF" w:rsidRDefault="00E525DF" w:rsidP="00E525DF">
      <w:pPr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Secure API communication using TLS.</w:t>
      </w:r>
    </w:p>
    <w:p w14:paraId="2A2C7DD1" w14:textId="77777777" w:rsidR="00E525DF" w:rsidRPr="00E525DF" w:rsidRDefault="00E525DF" w:rsidP="00E525DF">
      <w:pPr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Maintain audit logs.</w:t>
      </w:r>
    </w:p>
    <w:p w14:paraId="07E37A8B" w14:textId="77777777" w:rsidR="00E525DF" w:rsidRPr="00E525DF" w:rsidRDefault="00E525DF" w:rsidP="00E525DF">
      <w:pPr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Apply data minimization principles.</w:t>
      </w:r>
    </w:p>
    <w:p w14:paraId="3CE0E224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Benefits</w:t>
      </w:r>
    </w:p>
    <w:p w14:paraId="1A504909" w14:textId="77777777" w:rsidR="00E525DF" w:rsidRPr="00E525DF" w:rsidRDefault="00E525DF" w:rsidP="00E525DF">
      <w:pPr>
        <w:numPr>
          <w:ilvl w:val="0"/>
          <w:numId w:val="21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Unified authentication across cloud providers.</w:t>
      </w:r>
    </w:p>
    <w:p w14:paraId="150E9C77" w14:textId="77777777" w:rsidR="00E525DF" w:rsidRPr="00E525DF" w:rsidRDefault="00E525DF" w:rsidP="00E525DF">
      <w:pPr>
        <w:numPr>
          <w:ilvl w:val="0"/>
          <w:numId w:val="21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Improved security.</w:t>
      </w:r>
    </w:p>
    <w:p w14:paraId="6C952B90" w14:textId="77777777" w:rsidR="00E525DF" w:rsidRPr="00E525DF" w:rsidRDefault="00E525DF" w:rsidP="00E525DF">
      <w:pPr>
        <w:numPr>
          <w:ilvl w:val="0"/>
          <w:numId w:val="21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Consistent user access.</w:t>
      </w:r>
    </w:p>
    <w:p w14:paraId="31B52534" w14:textId="77777777" w:rsidR="00E525DF" w:rsidRPr="00E525DF" w:rsidRDefault="00E525DF" w:rsidP="00E525DF">
      <w:pPr>
        <w:numPr>
          <w:ilvl w:val="0"/>
          <w:numId w:val="21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Simplified administration.</w:t>
      </w:r>
    </w:p>
    <w:p w14:paraId="0D611954" w14:textId="77777777" w:rsidR="00E525DF" w:rsidRPr="00E525DF" w:rsidRDefault="00E525DF" w:rsidP="00E525DF">
      <w:pPr>
        <w:numPr>
          <w:ilvl w:val="0"/>
          <w:numId w:val="21"/>
        </w:num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Better compliance with privacy regulations.</w:t>
      </w:r>
    </w:p>
    <w:p w14:paraId="61157265" w14:textId="196CE54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</w:p>
    <w:p w14:paraId="0ED28674" w14:textId="77777777" w:rsidR="00E525DF" w:rsidRPr="00E525DF" w:rsidRDefault="00E525DF" w:rsidP="00E525DF">
      <w:pPr>
        <w:spacing w:after="160" w:line="278" w:lineRule="auto"/>
        <w:rPr>
          <w:sz w:val="28"/>
          <w:szCs w:val="28"/>
        </w:rPr>
      </w:pPr>
      <w:r w:rsidRPr="00E525DF">
        <w:rPr>
          <w:sz w:val="28"/>
          <w:szCs w:val="2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8084"/>
      </w:tblGrid>
      <w:tr w:rsidR="00E525DF" w:rsidRPr="00E525DF" w14:paraId="5F78F2A2" w14:textId="77777777" w:rsidTr="00D73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CC9FC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75DAB13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Key Solution</w:t>
            </w:r>
          </w:p>
        </w:tc>
      </w:tr>
      <w:tr w:rsidR="00E525DF" w:rsidRPr="00E525DF" w14:paraId="636A211B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1F12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1. Hypervisors</w:t>
            </w:r>
          </w:p>
        </w:tc>
        <w:tc>
          <w:tcPr>
            <w:tcW w:w="0" w:type="auto"/>
            <w:vAlign w:val="center"/>
            <w:hideMark/>
          </w:tcPr>
          <w:p w14:paraId="4C11D6CC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Type-1 Hypervisor is preferred for mission-critical applications due to higher performance, security, and scalability.</w:t>
            </w:r>
          </w:p>
        </w:tc>
      </w:tr>
      <w:tr w:rsidR="00E525DF" w:rsidRPr="00E525DF" w14:paraId="2A21ED7F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4F035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2. Workload Isolation</w:t>
            </w:r>
          </w:p>
        </w:tc>
        <w:tc>
          <w:tcPr>
            <w:tcW w:w="0" w:type="auto"/>
            <w:vAlign w:val="center"/>
            <w:hideMark/>
          </w:tcPr>
          <w:p w14:paraId="7C001491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Use virtualization with separate VMs, virtual networking, and hypervisor isolation; protect against hypervisor and virtual network attacks.</w:t>
            </w:r>
          </w:p>
        </w:tc>
      </w:tr>
      <w:tr w:rsidR="00E525DF" w:rsidRPr="00E525DF" w14:paraId="4887B8FE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ED7C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3. VM Utilization</w:t>
            </w:r>
          </w:p>
        </w:tc>
        <w:tc>
          <w:tcPr>
            <w:tcW w:w="0" w:type="auto"/>
            <w:vAlign w:val="center"/>
            <w:hideMark/>
          </w:tcPr>
          <w:p w14:paraId="22C3B1C6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High CPU, memory, and storage latency indicate resource bottlenecks; scale resources and optimize storage.</w:t>
            </w:r>
          </w:p>
        </w:tc>
      </w:tr>
      <w:tr w:rsidR="00E525DF" w:rsidRPr="00E525DF" w14:paraId="63517BB2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CDBB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4. SDDC</w:t>
            </w:r>
          </w:p>
        </w:tc>
        <w:tc>
          <w:tcPr>
            <w:tcW w:w="0" w:type="auto"/>
            <w:vAlign w:val="center"/>
            <w:hideMark/>
          </w:tcPr>
          <w:p w14:paraId="7A713029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Software-defined compute, storage, and networking provide automation, flexibility, and faster provisioning than traditional datacenters.</w:t>
            </w:r>
          </w:p>
        </w:tc>
      </w:tr>
      <w:tr w:rsidR="00E525DF" w:rsidRPr="00E525DF" w14:paraId="34CD785A" w14:textId="77777777" w:rsidTr="00D73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3D98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5. Multi-Cloud Federation</w:t>
            </w:r>
          </w:p>
        </w:tc>
        <w:tc>
          <w:tcPr>
            <w:tcW w:w="0" w:type="auto"/>
            <w:vAlign w:val="center"/>
            <w:hideMark/>
          </w:tcPr>
          <w:p w14:paraId="3F5ED991" w14:textId="77777777" w:rsidR="00E525DF" w:rsidRPr="00E525DF" w:rsidRDefault="00E525DF" w:rsidP="00D738F2">
            <w:pPr>
              <w:spacing w:after="160" w:line="278" w:lineRule="auto"/>
              <w:rPr>
                <w:sz w:val="28"/>
                <w:szCs w:val="28"/>
              </w:rPr>
            </w:pPr>
            <w:r w:rsidRPr="00E525DF">
              <w:rPr>
                <w:sz w:val="28"/>
                <w:szCs w:val="28"/>
              </w:rPr>
              <w:t>Use identity federation (SSO, SAML/OIDC), RBAC, MFA, encryption, and centralized identity management for secure multi-cloud access.</w:t>
            </w:r>
          </w:p>
        </w:tc>
      </w:tr>
    </w:tbl>
    <w:p w14:paraId="498EE505" w14:textId="77777777" w:rsidR="00E525DF" w:rsidRPr="00B81918" w:rsidRDefault="00E525DF" w:rsidP="00E525DF">
      <w:pPr>
        <w:rPr>
          <w:sz w:val="28"/>
          <w:szCs w:val="28"/>
        </w:rPr>
      </w:pPr>
    </w:p>
    <w:p w14:paraId="164BAE2B" w14:textId="77777777" w:rsidR="00554066" w:rsidRDefault="00D03830">
      <w:pPr>
        <w:spacing w:after="40" w:line="240" w:lineRule="auto"/>
        <w:rPr>
          <w:b/>
          <w:bCs/>
        </w:rPr>
      </w:pPr>
      <w:r>
        <w:rPr>
          <w:b/>
          <w:bCs/>
        </w:rPr>
        <w:br/>
      </w:r>
    </w:p>
    <w:p w14:paraId="7B957D8D" w14:textId="74FD26F8" w:rsidR="00554066" w:rsidRDefault="00D03830" w:rsidP="00E525DF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Analytical Problem Solving Rubric</w:t>
      </w:r>
    </w:p>
    <w:p w14:paraId="30FE90B8" w14:textId="77777777" w:rsidR="00554066" w:rsidRDefault="00554066">
      <w:pPr>
        <w:spacing w:after="40" w:line="240" w:lineRule="auto"/>
      </w:pP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554066" w14:paraId="334588EA" w14:textId="77777777">
        <w:tc>
          <w:tcPr>
            <w:tcW w:w="1707" w:type="dxa"/>
            <w:shd w:val="clear" w:color="auto" w:fill="D9E2F3"/>
          </w:tcPr>
          <w:p w14:paraId="3102BE7B" w14:textId="77777777" w:rsidR="00554066" w:rsidRDefault="00D0383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51525424" w14:textId="77777777" w:rsidR="00554066" w:rsidRDefault="00D03830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5E72D2A7" w14:textId="77777777" w:rsidR="00554066" w:rsidRDefault="00D03830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760827E2" w14:textId="77777777" w:rsidR="00554066" w:rsidRDefault="00D03830"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7" w:type="dxa"/>
            <w:shd w:val="clear" w:color="auto" w:fill="D9E2F3"/>
          </w:tcPr>
          <w:p w14:paraId="31EEF36D" w14:textId="77777777" w:rsidR="00554066" w:rsidRDefault="00D03830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36FD6CD9" w14:textId="77777777" w:rsidR="00554066" w:rsidRDefault="00D03830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554066" w14:paraId="6DDDDABD" w14:textId="77777777">
        <w:tc>
          <w:tcPr>
            <w:tcW w:w="1707" w:type="dxa"/>
          </w:tcPr>
          <w:p w14:paraId="0DA248CF" w14:textId="77777777" w:rsidR="00554066" w:rsidRDefault="00D03830">
            <w:r>
              <w:rPr>
                <w:sz w:val="20"/>
                <w:szCs w:val="20"/>
              </w:rPr>
              <w:t>Problem Interpretation</w:t>
            </w:r>
          </w:p>
        </w:tc>
        <w:tc>
          <w:tcPr>
            <w:tcW w:w="1707" w:type="dxa"/>
          </w:tcPr>
          <w:p w14:paraId="25CFF1D6" w14:textId="77777777" w:rsidR="00554066" w:rsidRDefault="00D0383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357D60E8" w14:textId="77777777" w:rsidR="00554066" w:rsidRDefault="00D03830">
            <w:r>
              <w:rPr>
                <w:sz w:val="20"/>
                <w:szCs w:val="20"/>
              </w:rPr>
              <w:t>Interprets all technical requirements accurately</w:t>
            </w:r>
          </w:p>
        </w:tc>
        <w:tc>
          <w:tcPr>
            <w:tcW w:w="1707" w:type="dxa"/>
          </w:tcPr>
          <w:p w14:paraId="25FB66AB" w14:textId="77777777" w:rsidR="00554066" w:rsidRDefault="00D03830">
            <w:r>
              <w:rPr>
                <w:sz w:val="20"/>
                <w:szCs w:val="20"/>
              </w:rPr>
              <w:t>Interprets most requirements correctly</w:t>
            </w:r>
          </w:p>
        </w:tc>
        <w:tc>
          <w:tcPr>
            <w:tcW w:w="1707" w:type="dxa"/>
          </w:tcPr>
          <w:p w14:paraId="389E856A" w14:textId="77777777" w:rsidR="00554066" w:rsidRDefault="00D03830">
            <w:r>
              <w:rPr>
                <w:sz w:val="20"/>
                <w:szCs w:val="20"/>
              </w:rPr>
              <w:t>Partial interpretation</w:t>
            </w:r>
          </w:p>
        </w:tc>
        <w:tc>
          <w:tcPr>
            <w:tcW w:w="1707" w:type="dxa"/>
          </w:tcPr>
          <w:p w14:paraId="3470FE70" w14:textId="77777777" w:rsidR="00554066" w:rsidRDefault="00D03830">
            <w:r>
              <w:rPr>
                <w:sz w:val="20"/>
                <w:szCs w:val="20"/>
              </w:rPr>
              <w:t>Misinterprets the problem</w:t>
            </w:r>
          </w:p>
        </w:tc>
      </w:tr>
      <w:tr w:rsidR="00554066" w14:paraId="3B1BD098" w14:textId="77777777">
        <w:tc>
          <w:tcPr>
            <w:tcW w:w="1707" w:type="dxa"/>
          </w:tcPr>
          <w:p w14:paraId="731D6C82" w14:textId="77777777" w:rsidR="00554066" w:rsidRDefault="00D03830">
            <w:r>
              <w:rPr>
                <w:sz w:val="20"/>
                <w:szCs w:val="20"/>
              </w:rPr>
              <w:t>Analytical Reasoning</w:t>
            </w:r>
          </w:p>
        </w:tc>
        <w:tc>
          <w:tcPr>
            <w:tcW w:w="1707" w:type="dxa"/>
          </w:tcPr>
          <w:p w14:paraId="4AD8AE23" w14:textId="77777777" w:rsidR="00554066" w:rsidRDefault="00D03830"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759D58BE" w14:textId="77777777" w:rsidR="00554066" w:rsidRDefault="00D03830">
            <w:r>
              <w:rPr>
                <w:sz w:val="20"/>
                <w:szCs w:val="20"/>
              </w:rPr>
              <w:t>Strong reasoning with clear cause-effect analysis</w:t>
            </w:r>
          </w:p>
        </w:tc>
        <w:tc>
          <w:tcPr>
            <w:tcW w:w="1707" w:type="dxa"/>
          </w:tcPr>
          <w:p w14:paraId="30625DAC" w14:textId="77777777" w:rsidR="00554066" w:rsidRDefault="00D03830">
            <w:r>
              <w:rPr>
                <w:sz w:val="20"/>
                <w:szCs w:val="20"/>
              </w:rPr>
              <w:t>Good reasoning with minor gaps</w:t>
            </w:r>
          </w:p>
        </w:tc>
        <w:tc>
          <w:tcPr>
            <w:tcW w:w="1707" w:type="dxa"/>
          </w:tcPr>
          <w:p w14:paraId="48B051A5" w14:textId="77777777" w:rsidR="00554066" w:rsidRDefault="00D03830">
            <w:r>
              <w:rPr>
                <w:sz w:val="20"/>
                <w:szCs w:val="20"/>
              </w:rPr>
              <w:t>Basic analysis only</w:t>
            </w:r>
          </w:p>
        </w:tc>
        <w:tc>
          <w:tcPr>
            <w:tcW w:w="1707" w:type="dxa"/>
          </w:tcPr>
          <w:p w14:paraId="2F390FB1" w14:textId="77777777" w:rsidR="00554066" w:rsidRDefault="00D03830">
            <w:r>
              <w:rPr>
                <w:sz w:val="20"/>
                <w:szCs w:val="20"/>
              </w:rPr>
              <w:t>Weak or no analysis</w:t>
            </w:r>
          </w:p>
        </w:tc>
      </w:tr>
      <w:tr w:rsidR="00554066" w14:paraId="2904E020" w14:textId="77777777">
        <w:tc>
          <w:tcPr>
            <w:tcW w:w="1707" w:type="dxa"/>
          </w:tcPr>
          <w:p w14:paraId="351E2226" w14:textId="77777777" w:rsidR="00554066" w:rsidRDefault="00D03830">
            <w:r>
              <w:rPr>
                <w:sz w:val="20"/>
                <w:szCs w:val="20"/>
              </w:rPr>
              <w:t>Method Selection</w:t>
            </w:r>
          </w:p>
        </w:tc>
        <w:tc>
          <w:tcPr>
            <w:tcW w:w="1707" w:type="dxa"/>
          </w:tcPr>
          <w:p w14:paraId="6010D7DB" w14:textId="77777777" w:rsidR="00554066" w:rsidRDefault="00D0383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0135D46A" w14:textId="77777777" w:rsidR="00554066" w:rsidRDefault="00D03830">
            <w:r>
              <w:rPr>
                <w:sz w:val="20"/>
                <w:szCs w:val="20"/>
              </w:rPr>
              <w:t>Chooses highly appropriate virtualization and security concepts</w:t>
            </w:r>
          </w:p>
        </w:tc>
        <w:tc>
          <w:tcPr>
            <w:tcW w:w="1707" w:type="dxa"/>
          </w:tcPr>
          <w:p w14:paraId="0922908C" w14:textId="77777777" w:rsidR="00554066" w:rsidRDefault="00D03830">
            <w:r>
              <w:rPr>
                <w:sz w:val="20"/>
                <w:szCs w:val="20"/>
              </w:rPr>
              <w:t>Chooses mostly suitable concepts</w:t>
            </w:r>
          </w:p>
        </w:tc>
        <w:tc>
          <w:tcPr>
            <w:tcW w:w="1707" w:type="dxa"/>
          </w:tcPr>
          <w:p w14:paraId="0E0FFA85" w14:textId="77777777" w:rsidR="00554066" w:rsidRDefault="00D03830">
            <w:r>
              <w:rPr>
                <w:sz w:val="20"/>
                <w:szCs w:val="20"/>
              </w:rPr>
              <w:t>Partially suitable concepts</w:t>
            </w:r>
          </w:p>
        </w:tc>
        <w:tc>
          <w:tcPr>
            <w:tcW w:w="1707" w:type="dxa"/>
          </w:tcPr>
          <w:p w14:paraId="160A6D04" w14:textId="77777777" w:rsidR="00554066" w:rsidRDefault="00D03830">
            <w:r>
              <w:rPr>
                <w:sz w:val="20"/>
                <w:szCs w:val="20"/>
              </w:rPr>
              <w:t>Inappropriate approach</w:t>
            </w:r>
          </w:p>
        </w:tc>
      </w:tr>
      <w:tr w:rsidR="00554066" w14:paraId="52BC36B4" w14:textId="77777777">
        <w:tc>
          <w:tcPr>
            <w:tcW w:w="1707" w:type="dxa"/>
          </w:tcPr>
          <w:p w14:paraId="3B16E728" w14:textId="77777777" w:rsidR="00554066" w:rsidRDefault="00D03830">
            <w:r>
              <w:rPr>
                <w:sz w:val="20"/>
                <w:szCs w:val="20"/>
              </w:rPr>
              <w:t>Solution Quality</w:t>
            </w:r>
          </w:p>
        </w:tc>
        <w:tc>
          <w:tcPr>
            <w:tcW w:w="1707" w:type="dxa"/>
          </w:tcPr>
          <w:p w14:paraId="78AEBC36" w14:textId="77777777" w:rsidR="00554066" w:rsidRDefault="00D0383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6277617F" w14:textId="77777777" w:rsidR="00554066" w:rsidRDefault="00D03830">
            <w:r>
              <w:rPr>
                <w:sz w:val="20"/>
                <w:szCs w:val="20"/>
              </w:rPr>
              <w:t>Provides feasible and technically sound solution</w:t>
            </w:r>
          </w:p>
        </w:tc>
        <w:tc>
          <w:tcPr>
            <w:tcW w:w="1707" w:type="dxa"/>
          </w:tcPr>
          <w:p w14:paraId="18E424F9" w14:textId="77777777" w:rsidR="00554066" w:rsidRDefault="00D03830">
            <w:r>
              <w:rPr>
                <w:sz w:val="20"/>
                <w:szCs w:val="20"/>
              </w:rPr>
              <w:t>Reasonable solution with minor issues</w:t>
            </w:r>
          </w:p>
        </w:tc>
        <w:tc>
          <w:tcPr>
            <w:tcW w:w="1707" w:type="dxa"/>
          </w:tcPr>
          <w:p w14:paraId="036B2426" w14:textId="77777777" w:rsidR="00554066" w:rsidRDefault="00D03830">
            <w:r>
              <w:rPr>
                <w:sz w:val="20"/>
                <w:szCs w:val="20"/>
              </w:rPr>
              <w:t>Basic solution with limitations</w:t>
            </w:r>
          </w:p>
        </w:tc>
        <w:tc>
          <w:tcPr>
            <w:tcW w:w="1707" w:type="dxa"/>
          </w:tcPr>
          <w:p w14:paraId="4056886B" w14:textId="77777777" w:rsidR="00554066" w:rsidRDefault="00D03830">
            <w:r>
              <w:rPr>
                <w:sz w:val="20"/>
                <w:szCs w:val="20"/>
              </w:rPr>
              <w:t>Unclear or invalid solution</w:t>
            </w:r>
          </w:p>
        </w:tc>
      </w:tr>
      <w:tr w:rsidR="00554066" w14:paraId="76171DDD" w14:textId="77777777">
        <w:tc>
          <w:tcPr>
            <w:tcW w:w="1707" w:type="dxa"/>
          </w:tcPr>
          <w:p w14:paraId="198B7C52" w14:textId="77777777" w:rsidR="00554066" w:rsidRDefault="00D03830">
            <w:r>
              <w:rPr>
                <w:sz w:val="20"/>
                <w:szCs w:val="20"/>
              </w:rPr>
              <w:t>Presentation of Analysis</w:t>
            </w:r>
          </w:p>
        </w:tc>
        <w:tc>
          <w:tcPr>
            <w:tcW w:w="1707" w:type="dxa"/>
          </w:tcPr>
          <w:p w14:paraId="172D22F8" w14:textId="77777777" w:rsidR="00554066" w:rsidRDefault="00D03830"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39A33B04" w14:textId="77777777" w:rsidR="00554066" w:rsidRDefault="00D03830">
            <w:r>
              <w:rPr>
                <w:sz w:val="20"/>
                <w:szCs w:val="20"/>
              </w:rPr>
              <w:t>Well-structured and technically precise</w:t>
            </w:r>
          </w:p>
        </w:tc>
        <w:tc>
          <w:tcPr>
            <w:tcW w:w="1707" w:type="dxa"/>
          </w:tcPr>
          <w:p w14:paraId="461BE7C3" w14:textId="77777777" w:rsidR="00554066" w:rsidRDefault="00D03830">
            <w:r>
              <w:rPr>
                <w:sz w:val="20"/>
                <w:szCs w:val="20"/>
              </w:rPr>
              <w:t>Generally clear</w:t>
            </w:r>
          </w:p>
        </w:tc>
        <w:tc>
          <w:tcPr>
            <w:tcW w:w="1707" w:type="dxa"/>
          </w:tcPr>
          <w:p w14:paraId="3796FF7A" w14:textId="77777777" w:rsidR="00554066" w:rsidRDefault="00D03830">
            <w:r>
              <w:rPr>
                <w:sz w:val="20"/>
                <w:szCs w:val="20"/>
              </w:rPr>
              <w:t>Somewhat unclear</w:t>
            </w:r>
          </w:p>
        </w:tc>
        <w:tc>
          <w:tcPr>
            <w:tcW w:w="1707" w:type="dxa"/>
          </w:tcPr>
          <w:p w14:paraId="36D3CAC8" w14:textId="77777777" w:rsidR="00554066" w:rsidRDefault="00D03830">
            <w:r>
              <w:rPr>
                <w:sz w:val="20"/>
                <w:szCs w:val="20"/>
              </w:rPr>
              <w:t>Difficult to follow</w:t>
            </w:r>
          </w:p>
        </w:tc>
      </w:tr>
    </w:tbl>
    <w:p w14:paraId="6FE1A4DD" w14:textId="77777777" w:rsidR="00554066" w:rsidRDefault="00554066"/>
    <w:p w14:paraId="3E7E9C9C" w14:textId="77777777" w:rsidR="00554066" w:rsidRDefault="00554066">
      <w:pPr>
        <w:ind w:left="4320" w:firstLine="720"/>
      </w:pPr>
    </w:p>
    <w:p w14:paraId="1A4ADCEC" w14:textId="77777777" w:rsidR="00554066" w:rsidRDefault="00D03830">
      <w:pPr>
        <w:ind w:left="6480" w:firstLine="720"/>
        <w:rPr>
          <w:b/>
          <w:bCs/>
        </w:rPr>
      </w:pPr>
      <w:bookmarkStart w:id="0" w:name="_heading=h.gjpckfebb739" w:colFirst="0" w:colLast="0"/>
      <w:bookmarkEnd w:id="0"/>
      <w:r>
        <w:rPr>
          <w:b/>
          <w:bCs/>
        </w:rPr>
        <w:t xml:space="preserve">Total Marks Awarded: </w:t>
      </w:r>
    </w:p>
    <w:sectPr w:rsidR="00554066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F8FA10-D22D-41E5-BCB3-19CDC248CE09}"/>
    <w:embedBold r:id="rId2" w:fontKey="{DFF7A3C1-8176-499A-A3DF-93BA4212D966}"/>
    <w:embedItalic r:id="rId3" w:fontKey="{3DF602D2-178C-4C49-8559-934250389497}"/>
    <w:embedBoldItalic r:id="rId4" w:fontKey="{8560C9AE-6B80-45C0-ADA7-927771B8B4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FAC75A2-F283-4E94-90C3-2F45BE1CD5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4EF"/>
    <w:multiLevelType w:val="multilevel"/>
    <w:tmpl w:val="87F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44AFA"/>
    <w:multiLevelType w:val="multilevel"/>
    <w:tmpl w:val="432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9675A"/>
    <w:multiLevelType w:val="multilevel"/>
    <w:tmpl w:val="477C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05582"/>
    <w:multiLevelType w:val="multilevel"/>
    <w:tmpl w:val="2E0605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20BE5171"/>
    <w:multiLevelType w:val="multilevel"/>
    <w:tmpl w:val="305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B18AF"/>
    <w:multiLevelType w:val="multilevel"/>
    <w:tmpl w:val="34F8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03F02"/>
    <w:multiLevelType w:val="multilevel"/>
    <w:tmpl w:val="D1DE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53DEC"/>
    <w:multiLevelType w:val="multilevel"/>
    <w:tmpl w:val="73F0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10E21"/>
    <w:multiLevelType w:val="multilevel"/>
    <w:tmpl w:val="77E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65E1A"/>
    <w:multiLevelType w:val="multilevel"/>
    <w:tmpl w:val="C1B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83A32"/>
    <w:multiLevelType w:val="multilevel"/>
    <w:tmpl w:val="A950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60716"/>
    <w:multiLevelType w:val="multilevel"/>
    <w:tmpl w:val="ED6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D3946"/>
    <w:multiLevelType w:val="multilevel"/>
    <w:tmpl w:val="F53A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30011"/>
    <w:multiLevelType w:val="multilevel"/>
    <w:tmpl w:val="9330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C112C"/>
    <w:multiLevelType w:val="multilevel"/>
    <w:tmpl w:val="EBE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474B4"/>
    <w:multiLevelType w:val="multilevel"/>
    <w:tmpl w:val="CC2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06E63"/>
    <w:multiLevelType w:val="multilevel"/>
    <w:tmpl w:val="274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31EFB"/>
    <w:multiLevelType w:val="multilevel"/>
    <w:tmpl w:val="7AC6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75867"/>
    <w:multiLevelType w:val="multilevel"/>
    <w:tmpl w:val="3B74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01DE8"/>
    <w:multiLevelType w:val="multilevel"/>
    <w:tmpl w:val="1FC2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03FDE"/>
    <w:multiLevelType w:val="multilevel"/>
    <w:tmpl w:val="BAF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508494">
    <w:abstractNumId w:val="3"/>
  </w:num>
  <w:num w:numId="2" w16cid:durableId="806704985">
    <w:abstractNumId w:val="4"/>
  </w:num>
  <w:num w:numId="3" w16cid:durableId="517549011">
    <w:abstractNumId w:val="6"/>
  </w:num>
  <w:num w:numId="4" w16cid:durableId="522404657">
    <w:abstractNumId w:val="15"/>
  </w:num>
  <w:num w:numId="5" w16cid:durableId="2043048563">
    <w:abstractNumId w:val="16"/>
  </w:num>
  <w:num w:numId="6" w16cid:durableId="1763263109">
    <w:abstractNumId w:val="18"/>
  </w:num>
  <w:num w:numId="7" w16cid:durableId="766194799">
    <w:abstractNumId w:val="7"/>
  </w:num>
  <w:num w:numId="8" w16cid:durableId="261500393">
    <w:abstractNumId w:val="8"/>
  </w:num>
  <w:num w:numId="9" w16cid:durableId="428308852">
    <w:abstractNumId w:val="20"/>
  </w:num>
  <w:num w:numId="10" w16cid:durableId="564678472">
    <w:abstractNumId w:val="5"/>
  </w:num>
  <w:num w:numId="11" w16cid:durableId="341011277">
    <w:abstractNumId w:val="10"/>
  </w:num>
  <w:num w:numId="12" w16cid:durableId="1621061455">
    <w:abstractNumId w:val="9"/>
  </w:num>
  <w:num w:numId="13" w16cid:durableId="1952782506">
    <w:abstractNumId w:val="14"/>
  </w:num>
  <w:num w:numId="14" w16cid:durableId="629822196">
    <w:abstractNumId w:val="13"/>
  </w:num>
  <w:num w:numId="15" w16cid:durableId="1285843816">
    <w:abstractNumId w:val="2"/>
  </w:num>
  <w:num w:numId="16" w16cid:durableId="1739202788">
    <w:abstractNumId w:val="11"/>
  </w:num>
  <w:num w:numId="17" w16cid:durableId="916134402">
    <w:abstractNumId w:val="0"/>
  </w:num>
  <w:num w:numId="18" w16cid:durableId="1712075598">
    <w:abstractNumId w:val="19"/>
  </w:num>
  <w:num w:numId="19" w16cid:durableId="540825755">
    <w:abstractNumId w:val="1"/>
  </w:num>
  <w:num w:numId="20" w16cid:durableId="1608728418">
    <w:abstractNumId w:val="17"/>
  </w:num>
  <w:num w:numId="21" w16cid:durableId="403978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066"/>
    <w:rsid w:val="00554066"/>
    <w:rsid w:val="00D03830"/>
    <w:rsid w:val="00D91AB8"/>
    <w:rsid w:val="00E5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856A"/>
  <w15:docId w15:val="{BFED2F88-DDF3-4FB0-8DFC-27961643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SFyC4lchtvZSNFLhJixG10rbIw==">CgMxLjAyDmguZ2pwY2tmZWJiNzM5OAByITFkam91VHJ6b0J6bmROWjgwN0hpV1BDWWkxcFFIbnRuQQ==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1220</Words>
  <Characters>6960</Characters>
  <Application>Microsoft Office Word</Application>
  <DocSecurity>0</DocSecurity>
  <Lines>58</Lines>
  <Paragraphs>16</Paragraphs>
  <ScaleCrop>false</ScaleCrop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saiteja reddy</cp:lastModifiedBy>
  <cp:revision>2</cp:revision>
  <dcterms:created xsi:type="dcterms:W3CDTF">2026-08-04T11:15:00Z</dcterms:created>
  <dcterms:modified xsi:type="dcterms:W3CDTF">2026-08-04T11:15:00Z</dcterms:modified>
</cp:coreProperties>
</file>