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B57"/>
          <w:sz w:val="56"/>
          <w:szCs w:val="56"/>
        </w:rPr>
        <w:t xml:space="preserve">DATA DICTIONARY</w:t>
      </w:r>
    </w:p>
    <w:p>
      <w:pPr>
        <w:pBdr>
          <w:bottom w:val="single" w:color="2C5F8A" w:sz="12" w:space="8"/>
        </w:pBd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C5F8A"/>
          <w:sz w:val="32"/>
          <w:szCs w:val="32"/>
        </w:rPr>
        <w:t xml:space="preserve">SQL-HR-Analytics-Project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5A6B7A"/>
          <w:sz w:val="24"/>
          <w:szCs w:val="24"/>
        </w:rPr>
        <w:t xml:space="preserve">PostgreSQL Database Documentation</w:t>
      </w:r>
    </w:p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color w:val="5A6B7A"/>
          <w:sz w:val="20"/>
          <w:szCs w:val="20"/>
        </w:rPr>
        <w:t xml:space="preserve">Prepared by</w:t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olor w:val="1F3B57"/>
          <w:sz w:val="26"/>
          <w:szCs w:val="26"/>
        </w:rPr>
        <w:t xml:space="preserve">Sajlendra Pandey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A6B7A"/>
          <w:sz w:val="20"/>
          <w:szCs w:val="20"/>
        </w:rPr>
        <w:t xml:space="preserve">B.Tech CSE (Data Science)  |  PostgreSQL Developer</w:t>
      </w:r>
    </w:p>
    <w:p>
      <w:pPr>
        <w:spacing w:before="900"/>
        <w:jc w:val="center"/>
      </w:pPr>
      <w:r>
        <w:rPr>
          <w:rFonts w:ascii="Calibri" w:cs="Calibri" w:eastAsia="Calibri" w:hAnsi="Calibri"/>
          <w:color w:val="5A6B7A"/>
          <w:sz w:val="18"/>
          <w:szCs w:val="18"/>
        </w:rPr>
        <w:t xml:space="preserve">Version 1.0</w:t>
      </w:r>
    </w:p>
    <w:p>
      <w:r>
        <w:br w:type="page"/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Project Overview</w:t>
      </w:r>
    </w:p>
    <w:p>
      <w:pPr>
        <w:spacing w:after="120" w:line="276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The SQL-HR-Analytics-Project is a PostgreSQL-based database project that demonstrates real-world HR Analytics scenarios using SQL. This document describes the structure of every database table, including columns, data types, keys, constraints, and business definitions.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Database Tables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C5F8A"/>
          <w:sz w:val="24"/>
          <w:szCs w:val="24"/>
        </w:rPr>
        <w:t xml:space="preserve">1. Employees</w:t>
      </w:r>
    </w:p>
    <w:p>
      <w:pPr>
        <w:spacing w:after="120" w:line="276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Stores core employee records, including personal details, employment status, compensation, and reporting relationships.</w:t>
      </w:r>
    </w:p>
    <w:tbl>
      <w:tblPr>
        <w:tblW w:type="dxa" w:w="9280"/>
        <w:tblBorders>
          <w:top w:val="single" w:color="C7D3DC" w:sz="4"/>
          <w:left w:val="single" w:color="C7D3DC" w:sz="4"/>
          <w:bottom w:val="single" w:color="C7D3DC" w:sz="4"/>
          <w:right w:val="single" w:color="C7D3DC" w:sz="4"/>
          <w:insideH w:val="single" w:color="C7D3DC" w:sz="4"/>
          <w:insideV w:val="single" w:color="C7D3DC" w:sz="4"/>
        </w:tblBorders>
      </w:tblPr>
      <w:tblGrid>
        <w:gridCol w:w="2000"/>
        <w:gridCol w:w="1700"/>
        <w:gridCol w:w="2100"/>
        <w:gridCol w:w="3480"/>
      </w:tblGrid>
      <w:tr>
        <w:trPr>
          <w:tblHeader/>
        </w:trPr>
        <w:tc>
          <w:tcPr>
            <w:tcW w:type="dxa" w:w="20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7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1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8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DC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303F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700"/>
            <w:shd w:fill="DC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SERIAL</w:t>
            </w:r>
          </w:p>
        </w:tc>
        <w:tc>
          <w:tcPr>
            <w:tcW w:type="dxa" w:w="2100"/>
            <w:shd w:fill="DC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480"/>
            <w:shd w:fill="DC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Unique employee identifier</w:t>
            </w:r>
          </w:p>
        </w:tc>
      </w:tr>
      <w:tr>
        <w:tc>
          <w:tcPr>
            <w:tcW w:type="dxa" w:w="20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fname</w:t>
            </w:r>
          </w:p>
        </w:tc>
        <w:tc>
          <w:tcPr>
            <w:tcW w:type="dxa" w:w="17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1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Employee first name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lname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Employee last name</w:t>
            </w:r>
          </w:p>
        </w:tc>
      </w:tr>
      <w:tr>
        <w:tc>
          <w:tcPr>
            <w:tcW w:type="dxa" w:w="20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1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UNIQUE</w:t>
            </w:r>
          </w:p>
        </w:tc>
        <w:tc>
          <w:tcPr>
            <w:tcW w:type="dxa" w:w="348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Employee email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Employee phone number</w:t>
            </w:r>
          </w:p>
        </w:tc>
      </w:tr>
      <w:tr>
        <w:tc>
          <w:tcPr>
            <w:tcW w:type="dxa" w:w="20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gender</w:t>
            </w:r>
          </w:p>
        </w:tc>
        <w:tc>
          <w:tcPr>
            <w:tcW w:type="dxa" w:w="17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1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Employee gender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dob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DATE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Date of birth</w:t>
            </w:r>
          </w:p>
        </w:tc>
      </w:tr>
      <w:tr>
        <w:tc>
          <w:tcPr>
            <w:tcW w:type="dxa" w:w="20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hire_date</w:t>
            </w:r>
          </w:p>
        </w:tc>
        <w:tc>
          <w:tcPr>
            <w:tcW w:type="dxa" w:w="17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DATE</w:t>
            </w:r>
          </w:p>
        </w:tc>
        <w:tc>
          <w:tcPr>
            <w:tcW w:type="dxa" w:w="21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Employee joining date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INT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0303F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4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Employee department</w:t>
            </w:r>
          </w:p>
        </w:tc>
      </w:tr>
      <w:tr>
        <w:tc>
          <w:tcPr>
            <w:tcW w:type="dxa" w:w="20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job_id</w:t>
            </w:r>
          </w:p>
        </w:tc>
        <w:tc>
          <w:tcPr>
            <w:tcW w:type="dxa" w:w="17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INT</w:t>
            </w:r>
          </w:p>
        </w:tc>
        <w:tc>
          <w:tcPr>
            <w:tcW w:type="dxa" w:w="21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0303F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48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Employee job role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manager_id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INT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0303F"/>
                <w:sz w:val="20"/>
                <w:szCs w:val="20"/>
              </w:rPr>
              <w:t xml:space="preserve">SELF FOREIGN KEY</w:t>
            </w:r>
          </w:p>
        </w:tc>
        <w:tc>
          <w:tcPr>
            <w:tcW w:type="dxa" w:w="34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Reporting manager</w:t>
            </w:r>
          </w:p>
        </w:tc>
      </w:tr>
      <w:tr>
        <w:tc>
          <w:tcPr>
            <w:tcW w:type="dxa" w:w="20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basic_salary</w:t>
            </w:r>
          </w:p>
        </w:tc>
        <w:tc>
          <w:tcPr>
            <w:tcW w:type="dxa" w:w="17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1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Monthly salary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34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Employment status</w:t>
            </w:r>
          </w:p>
        </w:tc>
      </w:tr>
    </w:tbl>
    <w:p>
      <w:pPr>
        <w:spacing w:before="3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C5F8A"/>
          <w:sz w:val="24"/>
          <w:szCs w:val="24"/>
        </w:rPr>
        <w:t xml:space="preserve">2. Departments</w:t>
      </w:r>
    </w:p>
    <w:p>
      <w:pPr>
        <w:spacing w:after="120" w:line="276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Stores the organizational departments that employees are assigned to.</w:t>
      </w:r>
    </w:p>
    <w:tbl>
      <w:tblPr>
        <w:tblW w:type="dxa" w:w="9280"/>
        <w:tblBorders>
          <w:top w:val="single" w:color="C7D3DC" w:sz="4"/>
          <w:left w:val="single" w:color="C7D3DC" w:sz="4"/>
          <w:bottom w:val="single" w:color="C7D3DC" w:sz="4"/>
          <w:right w:val="single" w:color="C7D3DC" w:sz="4"/>
          <w:insideH w:val="single" w:color="C7D3DC" w:sz="4"/>
          <w:insideV w:val="single" w:color="C7D3DC" w:sz="4"/>
        </w:tblBorders>
      </w:tblPr>
      <w:tblGrid>
        <w:gridCol w:w="2000"/>
        <w:gridCol w:w="1700"/>
        <w:gridCol w:w="2100"/>
        <w:gridCol w:w="3480"/>
      </w:tblGrid>
      <w:tr>
        <w:trPr>
          <w:tblHeader/>
        </w:trPr>
        <w:tc>
          <w:tcPr>
            <w:tcW w:type="dxa" w:w="20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7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1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8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DC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303F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700"/>
            <w:shd w:fill="DC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SERIAL</w:t>
            </w:r>
          </w:p>
        </w:tc>
        <w:tc>
          <w:tcPr>
            <w:tcW w:type="dxa" w:w="2100"/>
            <w:shd w:fill="DC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480"/>
            <w:shd w:fill="DC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Unique department ID</w:t>
            </w:r>
          </w:p>
        </w:tc>
      </w:tr>
      <w:tr>
        <w:tc>
          <w:tcPr>
            <w:tcW w:type="dxa" w:w="20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department_name</w:t>
            </w:r>
          </w:p>
        </w:tc>
        <w:tc>
          <w:tcPr>
            <w:tcW w:type="dxa" w:w="17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1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Department name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location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Department location</w:t>
            </w:r>
          </w:p>
        </w:tc>
      </w:tr>
    </w:tbl>
    <w:p>
      <w:pPr>
        <w:spacing w:before="3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C5F8A"/>
          <w:sz w:val="24"/>
          <w:szCs w:val="24"/>
        </w:rPr>
        <w:t xml:space="preserve">3. Jobs</w:t>
      </w:r>
    </w:p>
    <w:p>
      <w:pPr>
        <w:spacing w:after="120" w:line="276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Stores job titles and their associated salary bands.</w:t>
      </w:r>
    </w:p>
    <w:tbl>
      <w:tblPr>
        <w:tblW w:type="dxa" w:w="9280"/>
        <w:tblBorders>
          <w:top w:val="single" w:color="C7D3DC" w:sz="4"/>
          <w:left w:val="single" w:color="C7D3DC" w:sz="4"/>
          <w:bottom w:val="single" w:color="C7D3DC" w:sz="4"/>
          <w:right w:val="single" w:color="C7D3DC" w:sz="4"/>
          <w:insideH w:val="single" w:color="C7D3DC" w:sz="4"/>
          <w:insideV w:val="single" w:color="C7D3DC" w:sz="4"/>
        </w:tblBorders>
      </w:tblPr>
      <w:tblGrid>
        <w:gridCol w:w="2000"/>
        <w:gridCol w:w="1700"/>
        <w:gridCol w:w="2100"/>
        <w:gridCol w:w="3480"/>
      </w:tblGrid>
      <w:tr>
        <w:trPr>
          <w:tblHeader/>
        </w:trPr>
        <w:tc>
          <w:tcPr>
            <w:tcW w:type="dxa" w:w="20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7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1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8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DC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303F"/>
                <w:sz w:val="20"/>
                <w:szCs w:val="20"/>
              </w:rPr>
              <w:t xml:space="preserve">job_id</w:t>
            </w:r>
          </w:p>
        </w:tc>
        <w:tc>
          <w:tcPr>
            <w:tcW w:type="dxa" w:w="1700"/>
            <w:shd w:fill="DC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SERIAL</w:t>
            </w:r>
          </w:p>
        </w:tc>
        <w:tc>
          <w:tcPr>
            <w:tcW w:type="dxa" w:w="2100"/>
            <w:shd w:fill="DC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480"/>
            <w:shd w:fill="DC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Unique job identifier</w:t>
            </w:r>
          </w:p>
        </w:tc>
      </w:tr>
      <w:tr>
        <w:tc>
          <w:tcPr>
            <w:tcW w:type="dxa" w:w="20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job_title</w:t>
            </w:r>
          </w:p>
        </w:tc>
        <w:tc>
          <w:tcPr>
            <w:tcW w:type="dxa" w:w="17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1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Employee job title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min_salary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Minimum salary</w:t>
            </w:r>
          </w:p>
        </w:tc>
      </w:tr>
      <w:tr>
        <w:tc>
          <w:tcPr>
            <w:tcW w:type="dxa" w:w="20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max_salary</w:t>
            </w:r>
          </w:p>
        </w:tc>
        <w:tc>
          <w:tcPr>
            <w:tcW w:type="dxa" w:w="17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B7A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10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shd w:fill="F5F7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303F"/>
                <w:sz w:val="20"/>
                <w:szCs w:val="20"/>
              </w:rPr>
              <w:t xml:space="preserve">Maximum salary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Relationships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Departments</w:t>
      </w:r>
      <w:r>
        <w:rPr>
          <w:rFonts w:ascii="Calibri" w:cs="Calibri" w:eastAsia="Calibri" w:hAnsi="Calibri"/>
          <w:color w:val="5A6B7A"/>
          <w:sz w:val="21"/>
          <w:szCs w:val="21"/>
        </w:rPr>
        <w:t xml:space="preserve">  (1)  ────────  (Many)  </w:t>
      </w: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Employees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Jobs</w:t>
      </w:r>
      <w:r>
        <w:rPr>
          <w:rFonts w:ascii="Calibri" w:cs="Calibri" w:eastAsia="Calibri" w:hAnsi="Calibri"/>
          <w:color w:val="5A6B7A"/>
          <w:sz w:val="21"/>
          <w:szCs w:val="21"/>
        </w:rPr>
        <w:t xml:space="preserve">  (1)  ────────  (Many)  </w:t>
      </w: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Employees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Employees (Manager)</w:t>
      </w:r>
      <w:r>
        <w:rPr>
          <w:rFonts w:ascii="Calibri" w:cs="Calibri" w:eastAsia="Calibri" w:hAnsi="Calibri"/>
          <w:color w:val="5A6B7A"/>
          <w:sz w:val="21"/>
          <w:szCs w:val="21"/>
        </w:rPr>
        <w:t xml:space="preserve">  (1)  ────────  (Many)  </w:t>
      </w: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Employees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Primary Keys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Foreign Keys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Unique Constraints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NOT NULL Constraints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Default Values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Every employee belongs to one department.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Every employee has one job role.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One manager can supervise multiple employees.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Salary cannot be negative.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Email addresses must be unique.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CEO or top-level employees may not have a manager.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Normalization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✔  </w:t>
      </w:r>
      <w:r>
        <w:rPr>
          <w:rFonts w:ascii="Calibri" w:cs="Calibri" w:eastAsia="Calibri" w:hAnsi="Calibri"/>
          <w:color w:val="20303F"/>
          <w:sz w:val="21"/>
          <w:szCs w:val="21"/>
        </w:rPr>
        <w:t xml:space="preserve">First Normal Form (1NF)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✔  </w:t>
      </w:r>
      <w:r>
        <w:rPr>
          <w:rFonts w:ascii="Calibri" w:cs="Calibri" w:eastAsia="Calibri" w:hAnsi="Calibri"/>
          <w:color w:val="20303F"/>
          <w:sz w:val="21"/>
          <w:szCs w:val="21"/>
        </w:rPr>
        <w:t xml:space="preserve">Second Normal Form (2NF)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✔  </w:t>
      </w:r>
      <w:r>
        <w:rPr>
          <w:rFonts w:ascii="Calibri" w:cs="Calibri" w:eastAsia="Calibri" w:hAnsi="Calibri"/>
          <w:color w:val="20303F"/>
          <w:sz w:val="21"/>
          <w:szCs w:val="21"/>
        </w:rPr>
        <w:t xml:space="preserve">Third Normal Form (3NF)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Index Recommendations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Primary Key Index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Foreign Key Index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Department Index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Salary Index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Email Unique Index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B57"/>
          <w:sz w:val="28"/>
          <w:szCs w:val="28"/>
        </w:rPr>
        <w:t xml:space="preserve">Author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Sajlendra Pandey</w:t>
      </w:r>
    </w:p>
    <w:p>
      <w:pPr>
        <w:spacing w:after="40"/>
      </w:pPr>
      <w:r>
        <w:rPr>
          <w:rFonts w:ascii="Calibri" w:cs="Calibri" w:eastAsia="Calibri" w:hAnsi="Calibri"/>
          <w:color w:val="20303F"/>
          <w:sz w:val="21"/>
          <w:szCs w:val="21"/>
        </w:rPr>
        <w:t xml:space="preserve">B.Tech CSE (Data Science)</w:t>
      </w:r>
    </w:p>
    <w:p>
      <w:r>
        <w:rPr>
          <w:rFonts w:ascii="Calibri" w:cs="Calibri" w:eastAsia="Calibri" w:hAnsi="Calibri"/>
          <w:color w:val="20303F"/>
          <w:sz w:val="21"/>
          <w:szCs w:val="21"/>
        </w:rPr>
        <w:t xml:space="preserve">PostgreSQL Developer</w:t>
      </w:r>
    </w:p>
    <w:sectPr>
      <w:headerReference w:type="default" r:id="rId7"/>
      <w:footerReference w:type="default" r:id="rId8"/>
      <w:pgSz w:w="12240" w:h="15840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A"/>
        <w:sz w:val="16"/>
        <w:szCs w:val="16"/>
      </w:rPr>
      <w:t xml:space="preserve">Page </w:t>
    </w:r>
    <w:r>
      <w:rPr>
        <w:rFonts w:ascii="Calibri" w:cs="Calibri" w:eastAsia="Calibri" w:hAnsi="Calibri"/>
        <w:color w:val="5A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7A"/>
        <w:sz w:val="16"/>
        <w:szCs w:val="16"/>
      </w:rPr>
      <w:t xml:space="preserve"> of </w:t>
    </w:r>
    <w:r>
      <w:rPr>
        <w:rFonts w:ascii="Calibri" w:cs="Calibri" w:eastAsia="Calibri" w:hAnsi="Calibri"/>
        <w:color w:val="5A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3DC" w:sz="4" w:space="4"/>
      </w:pBdr>
    </w:pPr>
    <w:r>
      <w:rPr>
        <w:rFonts w:ascii="Calibri" w:cs="Calibri" w:eastAsia="Calibri" w:hAnsi="Calibri"/>
        <w:i/>
        <w:iCs/>
        <w:color w:val="5A6B7A"/>
        <w:sz w:val="16"/>
        <w:szCs w:val="16"/>
      </w:rPr>
      <w:t xml:space="preserve">SQL-HR-Analytics-Project — Data Dictionary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2026-08-05T18:23:54.027Z</dcterms:created>
  <dcterms:modified xsi:type="dcterms:W3CDTF">2026-08-05T18:23:54.043Z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