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8E48D6" w:rsidRDefault="008E48D6"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8E48D6" w:rsidRDefault="008E48D6"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52F6988D"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Fonts w:hint="cs"/>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Fonts w:hint="cs"/>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Fonts w:hint="cs"/>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Fonts w:hint="cs"/>
                <w:rtl/>
              </w:rPr>
            </w:pPr>
            <w:r>
              <w:rPr>
                <w:rFonts w:hint="cs"/>
                <w:rtl/>
              </w:rPr>
              <w:t>מייל</w:t>
            </w:r>
          </w:p>
        </w:tc>
        <w:tc>
          <w:tcPr>
            <w:tcW w:w="2549" w:type="dxa"/>
          </w:tcPr>
          <w:p w14:paraId="3B8E0150" w14:textId="1108502A" w:rsidR="008E48D6" w:rsidRPr="008E48D6" w:rsidRDefault="008E48D6" w:rsidP="006E5A1B">
            <w:pPr>
              <w:pStyle w:val="a9"/>
              <w:ind w:left="0"/>
              <w:rPr>
                <w:rFonts w:hint="cs"/>
              </w:rPr>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Fonts w:hint="cs"/>
                <w:rtl/>
              </w:rPr>
            </w:pPr>
            <w:r>
              <w:rPr>
                <w:rFonts w:hint="cs"/>
                <w:rtl/>
              </w:rPr>
              <w:t>סיסמא</w:t>
            </w:r>
          </w:p>
        </w:tc>
        <w:tc>
          <w:tcPr>
            <w:tcW w:w="2549" w:type="dxa"/>
          </w:tcPr>
          <w:p w14:paraId="7AA738C1" w14:textId="1D7BB021" w:rsidR="008E48D6" w:rsidRPr="008E48D6" w:rsidRDefault="006C2F34" w:rsidP="006E5A1B">
            <w:pPr>
              <w:pStyle w:val="a9"/>
              <w:ind w:left="0"/>
              <w:rPr>
                <w:rFonts w:hint="cs"/>
              </w:rPr>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Fonts w:hint="cs"/>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Fonts w:hint="cs"/>
                <w:rtl/>
              </w:rPr>
            </w:pPr>
            <w:r>
              <w:rPr>
                <w:rFonts w:hint="cs"/>
                <w:rtl/>
              </w:rPr>
              <w:t>האם יוצר</w:t>
            </w:r>
          </w:p>
        </w:tc>
        <w:tc>
          <w:tcPr>
            <w:tcW w:w="2549" w:type="dxa"/>
          </w:tcPr>
          <w:p w14:paraId="42F2DD86" w14:textId="106468CE" w:rsidR="006C2F34" w:rsidRPr="008E48D6" w:rsidRDefault="006C2F34" w:rsidP="006E5A1B">
            <w:pPr>
              <w:pStyle w:val="a9"/>
              <w:ind w:left="0"/>
              <w:rPr>
                <w:rFonts w:hint="cs"/>
              </w:rPr>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2A47A177" w:rsidR="006C2F34" w:rsidRDefault="006C2F34" w:rsidP="006E5A1B">
            <w:pPr>
              <w:pStyle w:val="a9"/>
              <w:ind w:left="0"/>
              <w:rPr>
                <w:rFonts w:hint="cs"/>
                <w:rtl/>
              </w:rPr>
            </w:pPr>
            <w:r>
              <w:rPr>
                <w:rFonts w:hint="cs"/>
                <w:rtl/>
              </w:rPr>
              <w:t>ת"ז</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Fonts w:hint="cs"/>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B8FA4B9" w:rsidR="000B6D2D" w:rsidRDefault="006C2F34" w:rsidP="006E5A1B">
            <w:pPr>
              <w:pStyle w:val="a9"/>
              <w:ind w:left="0"/>
              <w:rPr>
                <w:rFonts w:hint="cs"/>
                <w:rtl/>
              </w:rPr>
            </w:pPr>
            <w:proofErr w:type="spellStart"/>
            <w:r>
              <w:t>InsertUser</w:t>
            </w:r>
            <w:proofErr w:type="spellEnd"/>
          </w:p>
        </w:tc>
        <w:tc>
          <w:tcPr>
            <w:tcW w:w="2736" w:type="dxa"/>
          </w:tcPr>
          <w:p w14:paraId="0AECE2C3" w14:textId="6F7C3EFB" w:rsidR="000B6D2D" w:rsidRPr="00173B5A" w:rsidRDefault="006C2F34" w:rsidP="006E5A1B">
            <w:pPr>
              <w:pStyle w:val="a9"/>
              <w:ind w:left="0"/>
              <w:rPr>
                <w:rFonts w:hint="cs"/>
                <w:rtl/>
              </w:rPr>
            </w:pPr>
            <w:r>
              <w:rPr>
                <w:rFonts w:hint="cs"/>
                <w:rtl/>
              </w:rPr>
              <w:t>אין</w:t>
            </w:r>
          </w:p>
        </w:tc>
        <w:tc>
          <w:tcPr>
            <w:tcW w:w="2403" w:type="dxa"/>
          </w:tcPr>
          <w:p w14:paraId="3CC406FE" w14:textId="6BCF0839" w:rsidR="000B6D2D" w:rsidRPr="002C0475" w:rsidRDefault="000B6D2D" w:rsidP="006E5A1B">
            <w:pPr>
              <w:pStyle w:val="a9"/>
              <w:ind w:left="0"/>
              <w:rPr>
                <w:rFonts w:hint="cs"/>
                <w:rtl/>
              </w:rPr>
            </w:pPr>
            <w:bookmarkStart w:id="1" w:name="_GoBack"/>
            <w:bookmarkEnd w:id="1"/>
          </w:p>
        </w:tc>
      </w:tr>
    </w:tbl>
    <w:p w14:paraId="4166526B" w14:textId="0D74AF09" w:rsidR="006E5A1B" w:rsidRDefault="006E5A1B" w:rsidP="006E5A1B">
      <w:pPr>
        <w:pStyle w:val="a9"/>
        <w:ind w:left="651"/>
        <w:rPr>
          <w:rtl/>
        </w:rPr>
      </w:pPr>
    </w:p>
    <w:p w14:paraId="506BAFC7" w14:textId="4E435862"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27"/>
        <w:gridCol w:w="2501"/>
        <w:gridCol w:w="2617"/>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75CB4025" w:rsidR="00A17A32" w:rsidRDefault="00777B15" w:rsidP="006E5A1B">
            <w:pPr>
              <w:pStyle w:val="a9"/>
              <w:ind w:left="0"/>
            </w:pPr>
            <w:proofErr w:type="spellStart"/>
            <w:r>
              <w:rPr>
                <w:rFonts w:hint="cs"/>
              </w:rPr>
              <w:t>S</w:t>
            </w:r>
            <w:r>
              <w:t>etUser</w:t>
            </w:r>
            <w:proofErr w:type="spellEnd"/>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77777777" w:rsidR="00A17A32" w:rsidRDefault="00A17A32" w:rsidP="006E5A1B">
            <w:pPr>
              <w:pStyle w:val="a9"/>
              <w:ind w:left="0"/>
              <w:rPr>
                <w:rtl/>
              </w:rPr>
            </w:pPr>
          </w:p>
        </w:tc>
        <w:tc>
          <w:tcPr>
            <w:tcW w:w="2765" w:type="dxa"/>
          </w:tcPr>
          <w:p w14:paraId="046DCA6A" w14:textId="77777777" w:rsidR="00A17A32" w:rsidRDefault="00A17A32" w:rsidP="006E5A1B">
            <w:pPr>
              <w:pStyle w:val="a9"/>
              <w:ind w:left="0"/>
              <w:rPr>
                <w:rtl/>
              </w:rPr>
            </w:pPr>
          </w:p>
        </w:tc>
        <w:tc>
          <w:tcPr>
            <w:tcW w:w="2766" w:type="dxa"/>
          </w:tcPr>
          <w:p w14:paraId="02FAF07F" w14:textId="77777777" w:rsidR="00A17A32" w:rsidRDefault="00A17A32" w:rsidP="006E5A1B">
            <w:pPr>
              <w:pStyle w:val="a9"/>
              <w:ind w:left="0"/>
              <w:rPr>
                <w:rtl/>
              </w:rPr>
            </w:pPr>
          </w:p>
        </w:tc>
      </w:tr>
      <w:tr w:rsidR="00A17A32" w14:paraId="6D977317" w14:textId="77777777" w:rsidTr="00A17A32">
        <w:tc>
          <w:tcPr>
            <w:tcW w:w="2765" w:type="dxa"/>
          </w:tcPr>
          <w:p w14:paraId="5378F0AB" w14:textId="77777777" w:rsidR="00A17A32" w:rsidRDefault="00A17A32" w:rsidP="006E5A1B">
            <w:pPr>
              <w:pStyle w:val="a9"/>
              <w:ind w:left="0"/>
              <w:rPr>
                <w:rtl/>
              </w:rPr>
            </w:pPr>
          </w:p>
        </w:tc>
        <w:tc>
          <w:tcPr>
            <w:tcW w:w="2765" w:type="dxa"/>
          </w:tcPr>
          <w:p w14:paraId="61B5B63F" w14:textId="77777777" w:rsidR="00A17A32" w:rsidRDefault="00A17A32" w:rsidP="006E5A1B">
            <w:pPr>
              <w:pStyle w:val="a9"/>
              <w:ind w:left="0"/>
              <w:rPr>
                <w:rtl/>
              </w:rPr>
            </w:pPr>
          </w:p>
        </w:tc>
        <w:tc>
          <w:tcPr>
            <w:tcW w:w="2766" w:type="dxa"/>
          </w:tcPr>
          <w:p w14:paraId="131D7ED5" w14:textId="77777777" w:rsidR="00A17A32" w:rsidRDefault="00A17A32" w:rsidP="006E5A1B">
            <w:pPr>
              <w:pStyle w:val="a9"/>
              <w:ind w:left="0"/>
              <w:rPr>
                <w:rtl/>
              </w:rPr>
            </w:pPr>
          </w:p>
        </w:tc>
      </w:tr>
      <w:tr w:rsidR="00A17A32" w14:paraId="7EC19A99" w14:textId="77777777" w:rsidTr="00A17A32">
        <w:tc>
          <w:tcPr>
            <w:tcW w:w="2765" w:type="dxa"/>
          </w:tcPr>
          <w:p w14:paraId="66271EA8" w14:textId="77777777" w:rsidR="00A17A32" w:rsidRDefault="00A17A32" w:rsidP="006E5A1B">
            <w:pPr>
              <w:pStyle w:val="a9"/>
              <w:ind w:left="0"/>
              <w:rPr>
                <w:rtl/>
              </w:rPr>
            </w:pPr>
          </w:p>
        </w:tc>
        <w:tc>
          <w:tcPr>
            <w:tcW w:w="2765" w:type="dxa"/>
          </w:tcPr>
          <w:p w14:paraId="05D0030E" w14:textId="77777777" w:rsidR="00A17A32" w:rsidRDefault="00A17A32" w:rsidP="006E5A1B">
            <w:pPr>
              <w:pStyle w:val="a9"/>
              <w:ind w:left="0"/>
              <w:rPr>
                <w:rtl/>
              </w:rPr>
            </w:pPr>
          </w:p>
        </w:tc>
        <w:tc>
          <w:tcPr>
            <w:tcW w:w="2766" w:type="dxa"/>
          </w:tcPr>
          <w:p w14:paraId="1811D268" w14:textId="77777777" w:rsidR="00A17A32" w:rsidRDefault="00A17A32" w:rsidP="006E5A1B">
            <w:pPr>
              <w:pStyle w:val="a9"/>
              <w:ind w:left="0"/>
              <w:rPr>
                <w:rtl/>
              </w:rPr>
            </w:pPr>
          </w:p>
        </w:tc>
      </w:tr>
    </w:tbl>
    <w:p w14:paraId="58955C26" w14:textId="74FD1490" w:rsidR="006E5A1B" w:rsidRDefault="006E5A1B"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14D08BCF"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70E36C8D" w14:textId="77777777" w:rsidR="008273C3"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r w:rsidR="00F1190D">
        <w:rPr>
          <w:rtl/>
        </w:rPr>
        <w:br/>
      </w:r>
    </w:p>
    <w:p w14:paraId="5F4A37F7" w14:textId="7F8628C0" w:rsidR="00422C95" w:rsidRDefault="008273C3" w:rsidP="008273C3">
      <w:pPr>
        <w:pStyle w:val="a9"/>
        <w:numPr>
          <w:ilvl w:val="0"/>
          <w:numId w:val="28"/>
        </w:numPr>
      </w:pPr>
      <w:r>
        <w:rPr>
          <w:b/>
          <w:bCs/>
        </w:rPr>
        <w:lastRenderedPageBreak/>
        <w:t>- Fragment</w:t>
      </w:r>
      <w:r>
        <w:rPr>
          <w:rFonts w:ascii="Roboto" w:hAnsi="Roboto"/>
          <w:color w:val="1F1F1F"/>
          <w:sz w:val="18"/>
          <w:szCs w:val="18"/>
          <w:shd w:val="clear" w:color="auto" w:fill="FFFFFF"/>
          <w:rtl/>
        </w:rPr>
        <w:t xml:space="preserve"> </w:t>
      </w:r>
      <w:r>
        <w:rPr>
          <w:rtl/>
        </w:rPr>
        <w:t xml:space="preserve">מה זה? לתת דוגמה מהפרויקט (לא כולל </w:t>
      </w:r>
      <w:r>
        <w:t>Google Maps</w:t>
      </w:r>
      <w:r>
        <w:rPr>
          <w:rtl/>
        </w:rPr>
        <w:t>)</w:t>
      </w:r>
      <w:r>
        <w:rPr>
          <w:rtl/>
        </w:rPr>
        <w:br/>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lastRenderedPageBreak/>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lastRenderedPageBreak/>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DD08E" w14:textId="77777777" w:rsidR="00D23018" w:rsidRDefault="00D23018" w:rsidP="00383640">
      <w:pPr>
        <w:spacing w:after="0" w:line="240" w:lineRule="auto"/>
      </w:pPr>
      <w:r>
        <w:separator/>
      </w:r>
    </w:p>
  </w:endnote>
  <w:endnote w:type="continuationSeparator" w:id="0">
    <w:p w14:paraId="5CEF6DF3" w14:textId="77777777" w:rsidR="00D23018" w:rsidRDefault="00D23018"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8E48D6" w:rsidRDefault="008E48D6"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8E48D6" w:rsidRDefault="008E48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4F507" w14:textId="77777777" w:rsidR="00D23018" w:rsidRDefault="00D23018" w:rsidP="00383640">
      <w:pPr>
        <w:spacing w:after="0" w:line="240" w:lineRule="auto"/>
      </w:pPr>
      <w:r>
        <w:separator/>
      </w:r>
    </w:p>
  </w:footnote>
  <w:footnote w:type="continuationSeparator" w:id="0">
    <w:p w14:paraId="2B1797D7" w14:textId="77777777" w:rsidR="00D23018" w:rsidRDefault="00D23018"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8E48D6" w:rsidRDefault="008E48D6">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B434B"/>
    <w:rsid w:val="001B760B"/>
    <w:rsid w:val="001B78E0"/>
    <w:rsid w:val="001D72C5"/>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A3357"/>
    <w:rsid w:val="002B2F61"/>
    <w:rsid w:val="002B64C4"/>
    <w:rsid w:val="002C0475"/>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B04B9"/>
    <w:rsid w:val="005B0EF0"/>
    <w:rsid w:val="005B6D56"/>
    <w:rsid w:val="005C0FAE"/>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2F34"/>
    <w:rsid w:val="006C7D12"/>
    <w:rsid w:val="006E4DDA"/>
    <w:rsid w:val="006E5A1B"/>
    <w:rsid w:val="006F1712"/>
    <w:rsid w:val="006F285F"/>
    <w:rsid w:val="00705561"/>
    <w:rsid w:val="007143A0"/>
    <w:rsid w:val="007310AE"/>
    <w:rsid w:val="00750BAD"/>
    <w:rsid w:val="00750C2B"/>
    <w:rsid w:val="00751E36"/>
    <w:rsid w:val="0076543B"/>
    <w:rsid w:val="007707E8"/>
    <w:rsid w:val="00777B15"/>
    <w:rsid w:val="007805C6"/>
    <w:rsid w:val="00781E97"/>
    <w:rsid w:val="007852D5"/>
    <w:rsid w:val="00793691"/>
    <w:rsid w:val="007961FA"/>
    <w:rsid w:val="007B52D3"/>
    <w:rsid w:val="007E3DAD"/>
    <w:rsid w:val="00801272"/>
    <w:rsid w:val="00812378"/>
    <w:rsid w:val="00814A3E"/>
    <w:rsid w:val="008273C3"/>
    <w:rsid w:val="00844138"/>
    <w:rsid w:val="00845485"/>
    <w:rsid w:val="0084582E"/>
    <w:rsid w:val="00851AF9"/>
    <w:rsid w:val="00852481"/>
    <w:rsid w:val="008545AD"/>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5119"/>
    <w:rsid w:val="009E448A"/>
    <w:rsid w:val="00A057FF"/>
    <w:rsid w:val="00A11E13"/>
    <w:rsid w:val="00A146C0"/>
    <w:rsid w:val="00A17A32"/>
    <w:rsid w:val="00A21839"/>
    <w:rsid w:val="00A23499"/>
    <w:rsid w:val="00A37367"/>
    <w:rsid w:val="00A45072"/>
    <w:rsid w:val="00A54F90"/>
    <w:rsid w:val="00A6720F"/>
    <w:rsid w:val="00A71922"/>
    <w:rsid w:val="00A755D2"/>
    <w:rsid w:val="00A862CA"/>
    <w:rsid w:val="00A9123E"/>
    <w:rsid w:val="00A946B5"/>
    <w:rsid w:val="00AA1FC7"/>
    <w:rsid w:val="00AC2715"/>
    <w:rsid w:val="00AE28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DBC"/>
    <w:rsid w:val="00B82D92"/>
    <w:rsid w:val="00B85E43"/>
    <w:rsid w:val="00B94CFA"/>
    <w:rsid w:val="00BA1AB5"/>
    <w:rsid w:val="00C01A76"/>
    <w:rsid w:val="00C01E9C"/>
    <w:rsid w:val="00C12719"/>
    <w:rsid w:val="00C20DCD"/>
    <w:rsid w:val="00C310F3"/>
    <w:rsid w:val="00C6055E"/>
    <w:rsid w:val="00C61357"/>
    <w:rsid w:val="00C667C9"/>
    <w:rsid w:val="00C92ED3"/>
    <w:rsid w:val="00CC1AEA"/>
    <w:rsid w:val="00CC6371"/>
    <w:rsid w:val="00CD77BF"/>
    <w:rsid w:val="00CF35AC"/>
    <w:rsid w:val="00CF4843"/>
    <w:rsid w:val="00D00908"/>
    <w:rsid w:val="00D06353"/>
    <w:rsid w:val="00D2036A"/>
    <w:rsid w:val="00D23018"/>
    <w:rsid w:val="00D25797"/>
    <w:rsid w:val="00D30D61"/>
    <w:rsid w:val="00D322C7"/>
    <w:rsid w:val="00D372BE"/>
    <w:rsid w:val="00D56192"/>
    <w:rsid w:val="00D6131E"/>
    <w:rsid w:val="00D70908"/>
    <w:rsid w:val="00DC7F20"/>
    <w:rsid w:val="00DD2B0A"/>
    <w:rsid w:val="00E12F7F"/>
    <w:rsid w:val="00E3464A"/>
    <w:rsid w:val="00E3468C"/>
    <w:rsid w:val="00E43BFB"/>
    <w:rsid w:val="00E54259"/>
    <w:rsid w:val="00E54DD2"/>
    <w:rsid w:val="00E77975"/>
    <w:rsid w:val="00E85318"/>
    <w:rsid w:val="00E905A5"/>
    <w:rsid w:val="00EA5CDA"/>
    <w:rsid w:val="00EB27BF"/>
    <w:rsid w:val="00ED770E"/>
    <w:rsid w:val="00EF074F"/>
    <w:rsid w:val="00EF3885"/>
    <w:rsid w:val="00F06594"/>
    <w:rsid w:val="00F1190D"/>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EB3C6-1F47-499B-B9BF-6EBCA6FF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3119</Words>
  <Characters>15595</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2024-12-05T13:10:00Z</dcterms:created>
  <dcterms:modified xsi:type="dcterms:W3CDTF">2024-12-05T13:10:00Z</dcterms:modified>
</cp:coreProperties>
</file>