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F8FF" w14:textId="77777777" w:rsidR="00FC4AC3" w:rsidRDefault="00FC4AC3" w:rsidP="00FC4AC3">
      <w:pPr>
        <w:jc w:val="both"/>
        <w:rPr>
          <w:rFonts w:ascii="Arial" w:hAnsi="Arial" w:cs="Arial"/>
        </w:rPr>
      </w:pPr>
    </w:p>
    <w:p w14:paraId="6B7809C0" w14:textId="5E29A639" w:rsidR="00FC4AC3" w:rsidRPr="002F3843" w:rsidRDefault="0002237F" w:rsidP="0002237F">
      <w:pPr>
        <w:jc w:val="center"/>
        <w:rPr>
          <w:rFonts w:ascii="Arial Black" w:hAnsi="Arial Black" w:cs="Arial"/>
          <w:color w:val="3A7C22" w:themeColor="accent6" w:themeShade="BF"/>
          <w:sz w:val="32"/>
          <w:szCs w:val="32"/>
        </w:rPr>
      </w:pPr>
      <w:r w:rsidRPr="002F3843">
        <w:rPr>
          <w:rFonts w:ascii="Arial Black" w:hAnsi="Arial Black" w:cs="Arial"/>
          <w:color w:val="3A7C22" w:themeColor="accent6" w:themeShade="BF"/>
          <w:sz w:val="32"/>
          <w:szCs w:val="32"/>
        </w:rPr>
        <w:t xml:space="preserve">UNIVERSIDAD MEXIQUENSE DEL BICENTENARIO </w:t>
      </w:r>
    </w:p>
    <w:p w14:paraId="29E0556D" w14:textId="53EFF159" w:rsidR="0002237F" w:rsidRPr="002F3843" w:rsidRDefault="0002237F" w:rsidP="0002237F">
      <w:pPr>
        <w:jc w:val="center"/>
        <w:rPr>
          <w:rFonts w:ascii="Arial Black" w:hAnsi="Arial Black" w:cs="Arial"/>
          <w:color w:val="3A7C22" w:themeColor="accent6" w:themeShade="BF"/>
          <w:sz w:val="32"/>
          <w:szCs w:val="32"/>
        </w:rPr>
      </w:pPr>
      <w:r w:rsidRPr="002F3843">
        <w:rPr>
          <w:rFonts w:ascii="Arial Black" w:hAnsi="Arial Black" w:cs="Arial"/>
          <w:color w:val="3A7C22" w:themeColor="accent6" w:themeShade="BF"/>
          <w:sz w:val="32"/>
          <w:szCs w:val="32"/>
        </w:rPr>
        <w:t xml:space="preserve">UES CUAUTITLÁN </w:t>
      </w:r>
    </w:p>
    <w:p w14:paraId="3407BBA3" w14:textId="77777777" w:rsidR="0002237F" w:rsidRDefault="0002237F" w:rsidP="0002237F">
      <w:pPr>
        <w:jc w:val="center"/>
        <w:rPr>
          <w:rFonts w:ascii="Arial" w:hAnsi="Arial" w:cs="Arial"/>
        </w:rPr>
      </w:pPr>
    </w:p>
    <w:p w14:paraId="1381118E" w14:textId="5946143F" w:rsidR="0002237F" w:rsidRPr="002F3843" w:rsidRDefault="0002237F" w:rsidP="0002237F">
      <w:pPr>
        <w:jc w:val="center"/>
        <w:rPr>
          <w:rFonts w:ascii="Arial" w:hAnsi="Arial" w:cs="Arial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F3843">
        <w:rPr>
          <w:rFonts w:ascii="Arial" w:hAnsi="Arial" w:cs="Arial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PROYECTO </w:t>
      </w:r>
    </w:p>
    <w:p w14:paraId="0351D860" w14:textId="0F2EC9A9" w:rsidR="0002237F" w:rsidRPr="002F3843" w:rsidRDefault="0002237F" w:rsidP="0002237F">
      <w:pPr>
        <w:jc w:val="center"/>
        <w:rPr>
          <w:rFonts w:ascii="Arial" w:hAnsi="Arial" w:cs="Arial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F3843">
        <w:rPr>
          <w:rFonts w:ascii="Arial" w:hAnsi="Arial" w:cs="Arial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“SISTEMA DE E/S Y STOCK” (ALMACEN Y REQUISICIONES) </w:t>
      </w:r>
      <w:r w:rsidR="002F3843" w:rsidRPr="002F3843">
        <w:rPr>
          <w:rFonts w:ascii="Arial" w:hAnsi="Arial" w:cs="Arial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61B989EE" w14:textId="42D753F0" w:rsidR="0002237F" w:rsidRDefault="002F3843" w:rsidP="002F384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4E4C88C" wp14:editId="330BC537">
            <wp:extent cx="4675190" cy="2806538"/>
            <wp:effectExtent l="0" t="0" r="0" b="0"/>
            <wp:docPr id="1429428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60" cy="2818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233D5" w14:textId="355B6E50" w:rsidR="002F3843" w:rsidRPr="002F3843" w:rsidRDefault="0002237F" w:rsidP="002F3843">
      <w:p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 xml:space="preserve">CARRERA: INGENIERÍA EN SISTEMAS COMPUTACIONALES </w:t>
      </w:r>
    </w:p>
    <w:p w14:paraId="637F6B0D" w14:textId="7E77BFCD" w:rsidR="0002237F" w:rsidRPr="002F3843" w:rsidRDefault="0002237F" w:rsidP="0002237F">
      <w:p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>MATERIA: PLAN</w:t>
      </w:r>
      <w:r w:rsidR="000A48B5">
        <w:rPr>
          <w:rFonts w:ascii="Arial" w:hAnsi="Arial" w:cs="Arial"/>
          <w:color w:val="0E2841" w:themeColor="text2"/>
          <w:sz w:val="28"/>
          <w:szCs w:val="28"/>
        </w:rPr>
        <w:t>IFICA</w:t>
      </w:r>
      <w:r w:rsidRPr="002F3843">
        <w:rPr>
          <w:rFonts w:ascii="Arial" w:hAnsi="Arial" w:cs="Arial"/>
          <w:color w:val="0E2841" w:themeColor="text2"/>
          <w:sz w:val="28"/>
          <w:szCs w:val="28"/>
        </w:rPr>
        <w:t xml:space="preserve">CIÓN Y MODELADO </w:t>
      </w:r>
    </w:p>
    <w:p w14:paraId="3C752F95" w14:textId="02BDC3E7" w:rsidR="0002237F" w:rsidRPr="002F3843" w:rsidRDefault="0002237F" w:rsidP="0002237F">
      <w:p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 xml:space="preserve">PROFESORA: ROSA ARACELI </w:t>
      </w:r>
      <w:r w:rsidR="00EC7BE9">
        <w:rPr>
          <w:rFonts w:ascii="Arial" w:hAnsi="Arial" w:cs="Arial"/>
          <w:color w:val="0E2841" w:themeColor="text2"/>
          <w:sz w:val="28"/>
          <w:szCs w:val="28"/>
        </w:rPr>
        <w:t>DE LOS SANTOS</w:t>
      </w:r>
    </w:p>
    <w:p w14:paraId="306574A1" w14:textId="77777777" w:rsidR="002F3843" w:rsidRPr="002F3843" w:rsidRDefault="0002237F" w:rsidP="002F3843">
      <w:pPr>
        <w:pStyle w:val="Prrafodelista"/>
        <w:numPr>
          <w:ilvl w:val="0"/>
          <w:numId w:val="19"/>
        </w:num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 xml:space="preserve">ALUMNAS: </w:t>
      </w:r>
    </w:p>
    <w:p w14:paraId="6878C8B2" w14:textId="1CA63C56" w:rsidR="0002237F" w:rsidRPr="002F3843" w:rsidRDefault="0002237F" w:rsidP="002F3843">
      <w:pPr>
        <w:pStyle w:val="Prrafodelista"/>
        <w:numPr>
          <w:ilvl w:val="0"/>
          <w:numId w:val="19"/>
        </w:num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>NORMA TERESA MARTINEZ CASAS</w:t>
      </w:r>
    </w:p>
    <w:p w14:paraId="2CCA10CE" w14:textId="59AD5C5C" w:rsidR="0002237F" w:rsidRPr="002F3843" w:rsidRDefault="0002237F" w:rsidP="002F3843">
      <w:pPr>
        <w:pStyle w:val="Prrafodelista"/>
        <w:numPr>
          <w:ilvl w:val="0"/>
          <w:numId w:val="19"/>
        </w:num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>DULCE VANESA RAMIREZ REYES</w:t>
      </w:r>
    </w:p>
    <w:p w14:paraId="1A0D0229" w14:textId="72ED8953" w:rsidR="002F3843" w:rsidRPr="002F3843" w:rsidRDefault="002F3843" w:rsidP="002F3843">
      <w:pPr>
        <w:pStyle w:val="Prrafodelista"/>
        <w:numPr>
          <w:ilvl w:val="0"/>
          <w:numId w:val="19"/>
        </w:num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>ANGELA MARLENE</w:t>
      </w:r>
      <w:r w:rsidR="00E47EF1">
        <w:rPr>
          <w:rFonts w:ascii="Arial" w:hAnsi="Arial" w:cs="Arial"/>
          <w:color w:val="0E2841" w:themeColor="text2"/>
          <w:sz w:val="28"/>
          <w:szCs w:val="28"/>
        </w:rPr>
        <w:t xml:space="preserve"> RODRIGUEZ BAUTISTA</w:t>
      </w:r>
    </w:p>
    <w:p w14:paraId="29938D73" w14:textId="77777777" w:rsidR="002F3843" w:rsidRPr="002F3843" w:rsidRDefault="002F3843" w:rsidP="002F3843">
      <w:pPr>
        <w:pStyle w:val="Prrafodelista"/>
        <w:rPr>
          <w:rFonts w:ascii="Arial" w:hAnsi="Arial" w:cs="Arial"/>
          <w:color w:val="0E2841" w:themeColor="text2"/>
          <w:sz w:val="28"/>
          <w:szCs w:val="28"/>
        </w:rPr>
      </w:pPr>
    </w:p>
    <w:p w14:paraId="125A685F" w14:textId="5FA6813A" w:rsidR="002F3843" w:rsidRPr="002F3843" w:rsidRDefault="002F3843" w:rsidP="0002237F">
      <w:pPr>
        <w:jc w:val="center"/>
        <w:rPr>
          <w:rFonts w:ascii="Arial" w:hAnsi="Arial" w:cs="Arial"/>
          <w:color w:val="0E2841" w:themeColor="text2"/>
          <w:sz w:val="28"/>
          <w:szCs w:val="28"/>
        </w:rPr>
      </w:pPr>
      <w:r w:rsidRPr="002F3843">
        <w:rPr>
          <w:rFonts w:ascii="Arial" w:hAnsi="Arial" w:cs="Arial"/>
          <w:color w:val="0E2841" w:themeColor="text2"/>
          <w:sz w:val="28"/>
          <w:szCs w:val="28"/>
        </w:rPr>
        <w:t>GRUPO: 171</w:t>
      </w:r>
    </w:p>
    <w:p w14:paraId="6BD2F7AA" w14:textId="77777777" w:rsidR="002F3843" w:rsidRPr="002F3843" w:rsidRDefault="002F3843" w:rsidP="0002237F">
      <w:pPr>
        <w:jc w:val="center"/>
        <w:rPr>
          <w:rFonts w:ascii="Arial" w:hAnsi="Arial" w:cs="Arial"/>
          <w:color w:val="0E2841" w:themeColor="text2"/>
          <w:sz w:val="28"/>
          <w:szCs w:val="28"/>
        </w:rPr>
      </w:pPr>
    </w:p>
    <w:p w14:paraId="0081671C" w14:textId="77777777" w:rsidR="0002237F" w:rsidRDefault="0002237F" w:rsidP="0002237F">
      <w:pPr>
        <w:rPr>
          <w:rFonts w:ascii="Arial" w:hAnsi="Arial" w:cs="Arial"/>
        </w:rPr>
      </w:pPr>
    </w:p>
    <w:p w14:paraId="635AA624" w14:textId="77777777" w:rsidR="00FC4AC3" w:rsidRDefault="00FC4AC3" w:rsidP="00FC4AC3">
      <w:pPr>
        <w:jc w:val="both"/>
        <w:rPr>
          <w:rFonts w:ascii="Arial" w:hAnsi="Arial" w:cs="Arial"/>
        </w:rPr>
      </w:pPr>
    </w:p>
    <w:p w14:paraId="730EB361" w14:textId="24CC9D71" w:rsidR="00FC4AC3" w:rsidRDefault="00BF5A85" w:rsidP="00BF5A85">
      <w:pPr>
        <w:jc w:val="center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 xml:space="preserve">PLANTEAMIENTO DEL PROBLEMA </w:t>
      </w:r>
    </w:p>
    <w:p w14:paraId="3AF55C8B" w14:textId="77777777" w:rsidR="00BF5A85" w:rsidRPr="00BF5A85" w:rsidRDefault="00BF5A85" w:rsidP="00BF5A85">
      <w:p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La UES Cuautitlán utiliza diversos insumos de papelería administrativa para el funcionamiento de sus áreas: departamentos académicos, control escolar, servicios escolares, dirección, oficinas administrativas, entre otros. Actualmente, el registro de inventario, control de entradas y salidas, así como el seguimiento del consumo de papelería, se realiza de forma manual o mediante hojas de cálculo dispersas, lo que genera inconsistencias, pérdida de información, duplicidad de datos y falta de control sobre el stock real.</w:t>
      </w:r>
    </w:p>
    <w:p w14:paraId="71EC26D8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0B9B3152" w14:textId="77777777" w:rsidR="00BF5A85" w:rsidRPr="00BF5A85" w:rsidRDefault="00BF5A85" w:rsidP="00BF5A85">
      <w:p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Esta situación provoca retrasos en la atención de solicitudes, compras innecesarias, desabasto de materiales indispensables y falta de trazabilidad de los responsables que solicitan o gestionan los insumos. La inexistencia de un sistema automatizado afecta la eficiencia operativa, la organización y la transparencia del uso de recursos.</w:t>
      </w:r>
    </w:p>
    <w:p w14:paraId="5BBFCC36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38F24137" w14:textId="680A2103" w:rsidR="00BF5A85" w:rsidRPr="00BF5A85" w:rsidRDefault="00BF5A85" w:rsidP="00BF5A85">
      <w:p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Por ello, es necesario implementar un sistema que permita administrar de manera eficiente los insumos de papelería, garantizando control, disponibilidad y reportes confiables para auditorías internas y procesos administrativos.</w:t>
      </w:r>
    </w:p>
    <w:p w14:paraId="46A4E221" w14:textId="77777777" w:rsidR="00FC4AC3" w:rsidRDefault="00FC4AC3" w:rsidP="00FC4AC3">
      <w:pPr>
        <w:jc w:val="both"/>
        <w:rPr>
          <w:rFonts w:ascii="Arial" w:hAnsi="Arial" w:cs="Arial"/>
        </w:rPr>
      </w:pPr>
    </w:p>
    <w:p w14:paraId="6293C486" w14:textId="77777777" w:rsidR="00FC4AC3" w:rsidRDefault="00FC4AC3" w:rsidP="00FC4AC3">
      <w:pPr>
        <w:jc w:val="both"/>
        <w:rPr>
          <w:rFonts w:ascii="Arial" w:hAnsi="Arial" w:cs="Arial"/>
        </w:rPr>
      </w:pPr>
    </w:p>
    <w:p w14:paraId="18907B87" w14:textId="77777777" w:rsidR="00FC4AC3" w:rsidRDefault="00FC4AC3" w:rsidP="00FC4AC3">
      <w:pPr>
        <w:jc w:val="both"/>
        <w:rPr>
          <w:rFonts w:ascii="Arial" w:hAnsi="Arial" w:cs="Arial"/>
        </w:rPr>
      </w:pPr>
    </w:p>
    <w:p w14:paraId="32BD7434" w14:textId="77777777" w:rsidR="00BF5A85" w:rsidRDefault="00BF5A85" w:rsidP="00FC4AC3">
      <w:pPr>
        <w:jc w:val="both"/>
        <w:rPr>
          <w:rFonts w:ascii="Arial" w:hAnsi="Arial" w:cs="Arial"/>
        </w:rPr>
      </w:pPr>
    </w:p>
    <w:p w14:paraId="3F0EF187" w14:textId="77777777" w:rsidR="00BF5A85" w:rsidRDefault="00BF5A85" w:rsidP="00FC4AC3">
      <w:pPr>
        <w:jc w:val="both"/>
        <w:rPr>
          <w:rFonts w:ascii="Arial" w:hAnsi="Arial" w:cs="Arial"/>
        </w:rPr>
      </w:pPr>
    </w:p>
    <w:p w14:paraId="35AE50FC" w14:textId="77777777" w:rsidR="00BF5A85" w:rsidRDefault="00BF5A85" w:rsidP="00FC4AC3">
      <w:pPr>
        <w:jc w:val="both"/>
        <w:rPr>
          <w:rFonts w:ascii="Arial" w:hAnsi="Arial" w:cs="Arial"/>
        </w:rPr>
      </w:pPr>
    </w:p>
    <w:p w14:paraId="071B3C3E" w14:textId="77777777" w:rsidR="00BF5A85" w:rsidRDefault="00BF5A85" w:rsidP="00FC4AC3">
      <w:pPr>
        <w:jc w:val="both"/>
        <w:rPr>
          <w:rFonts w:ascii="Arial" w:hAnsi="Arial" w:cs="Arial"/>
        </w:rPr>
      </w:pPr>
    </w:p>
    <w:p w14:paraId="2B5A9D6E" w14:textId="77777777" w:rsidR="00BF5A85" w:rsidRDefault="00BF5A85" w:rsidP="00FC4AC3">
      <w:pPr>
        <w:jc w:val="both"/>
        <w:rPr>
          <w:rFonts w:ascii="Arial" w:hAnsi="Arial" w:cs="Arial"/>
        </w:rPr>
      </w:pPr>
    </w:p>
    <w:p w14:paraId="5FB11079" w14:textId="77777777" w:rsidR="00BF5A85" w:rsidRDefault="00BF5A85" w:rsidP="00FC4AC3">
      <w:pPr>
        <w:jc w:val="both"/>
        <w:rPr>
          <w:rFonts w:ascii="Arial" w:hAnsi="Arial" w:cs="Arial"/>
        </w:rPr>
      </w:pPr>
    </w:p>
    <w:p w14:paraId="5E5DEAE9" w14:textId="77777777" w:rsidR="00BF5A85" w:rsidRDefault="00BF5A85" w:rsidP="00FC4AC3">
      <w:pPr>
        <w:jc w:val="both"/>
        <w:rPr>
          <w:rFonts w:ascii="Arial" w:hAnsi="Arial" w:cs="Arial"/>
        </w:rPr>
      </w:pPr>
    </w:p>
    <w:p w14:paraId="1968EE2F" w14:textId="77777777" w:rsidR="00BF5A85" w:rsidRDefault="00BF5A85" w:rsidP="00FC4AC3">
      <w:pPr>
        <w:jc w:val="both"/>
        <w:rPr>
          <w:rFonts w:ascii="Arial" w:hAnsi="Arial" w:cs="Arial"/>
        </w:rPr>
      </w:pPr>
    </w:p>
    <w:p w14:paraId="5C785872" w14:textId="77777777" w:rsidR="00BF5A85" w:rsidRDefault="00BF5A85" w:rsidP="00FC4AC3">
      <w:pPr>
        <w:jc w:val="both"/>
        <w:rPr>
          <w:rFonts w:ascii="Arial" w:hAnsi="Arial" w:cs="Arial"/>
        </w:rPr>
      </w:pPr>
    </w:p>
    <w:p w14:paraId="037DA7ED" w14:textId="77777777" w:rsidR="00BF5A85" w:rsidRDefault="00BF5A85" w:rsidP="00FC4AC3">
      <w:pPr>
        <w:jc w:val="both"/>
        <w:rPr>
          <w:rFonts w:ascii="Arial" w:hAnsi="Arial" w:cs="Arial"/>
        </w:rPr>
      </w:pPr>
    </w:p>
    <w:p w14:paraId="3D3D04AA" w14:textId="77777777" w:rsidR="00BF5A85" w:rsidRDefault="00BF5A85" w:rsidP="00FC4AC3">
      <w:pPr>
        <w:jc w:val="both"/>
        <w:rPr>
          <w:rFonts w:ascii="Arial" w:hAnsi="Arial" w:cs="Arial"/>
        </w:rPr>
      </w:pPr>
    </w:p>
    <w:p w14:paraId="1F0039F5" w14:textId="77777777" w:rsidR="00BF5A85" w:rsidRDefault="00BF5A85" w:rsidP="00BF5A85">
      <w:pPr>
        <w:jc w:val="center"/>
        <w:rPr>
          <w:rFonts w:ascii="Arial" w:hAnsi="Arial" w:cs="Arial"/>
        </w:rPr>
      </w:pPr>
      <w:r w:rsidRPr="00BF5A85">
        <w:rPr>
          <w:rFonts w:ascii="Arial Black" w:hAnsi="Arial Black" w:cs="Arial"/>
          <w:sz w:val="28"/>
          <w:szCs w:val="28"/>
        </w:rPr>
        <w:lastRenderedPageBreak/>
        <w:t>JUSTIFICACIÓN</w:t>
      </w:r>
      <w:r>
        <w:rPr>
          <w:rFonts w:ascii="Arial" w:hAnsi="Arial" w:cs="Arial"/>
        </w:rPr>
        <w:t xml:space="preserve"> </w:t>
      </w:r>
    </w:p>
    <w:p w14:paraId="0576FC44" w14:textId="77777777" w:rsidR="00BF5A85" w:rsidRPr="00BF5A85" w:rsidRDefault="00BF5A85" w:rsidP="00BF5A85">
      <w:p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 xml:space="preserve"> La implementación de un sistema de inventario para la papelería administrativa es fundamental para mejorar el control y la administración de los recursos materiales de la UES Cuautitlán. Este sistema permitirá un registro preciso y actualizado de entradas y salidas de material, reduciendo errores humanos y facilitando la toma de decisiones basadas en datos reales.</w:t>
      </w:r>
    </w:p>
    <w:p w14:paraId="40B85FD8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31839DCC" w14:textId="01D26AD5" w:rsidR="00BF5A85" w:rsidRDefault="00BF5A85" w:rsidP="00BF5A85">
      <w:p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Asimismo, permitirá optimizar procesos, evitar pérdidas de insumos, mejorar la planeación de compras y garantizar la disponibilidad del material necesario para el correcto funcionamiento de cada área. La automatización contribuirá a la transparencia administrativa, trazabilidad de movimientos y cumplimiento de auditorías, convirtiéndose en una herramienta clave para la gestión moderna de la institución.</w:t>
      </w:r>
      <w:r>
        <w:rPr>
          <w:rFonts w:ascii="Arial" w:hAnsi="Arial" w:cs="Arial"/>
        </w:rPr>
        <w:t xml:space="preserve"> </w:t>
      </w:r>
    </w:p>
    <w:p w14:paraId="73D5DFAE" w14:textId="77777777" w:rsidR="00BF5A85" w:rsidRDefault="00BF5A85" w:rsidP="00BF5A85">
      <w:pPr>
        <w:jc w:val="both"/>
        <w:rPr>
          <w:rFonts w:ascii="Arial" w:hAnsi="Arial" w:cs="Arial"/>
        </w:rPr>
      </w:pPr>
    </w:p>
    <w:p w14:paraId="7FF44D04" w14:textId="77777777" w:rsidR="00BF5A85" w:rsidRDefault="00BF5A85" w:rsidP="00BF5A85">
      <w:pPr>
        <w:jc w:val="both"/>
        <w:rPr>
          <w:rFonts w:ascii="Arial" w:hAnsi="Arial" w:cs="Arial"/>
        </w:rPr>
      </w:pPr>
    </w:p>
    <w:p w14:paraId="3842A220" w14:textId="77777777" w:rsidR="00BF5A85" w:rsidRDefault="00BF5A85" w:rsidP="00BF5A85">
      <w:pPr>
        <w:jc w:val="both"/>
        <w:rPr>
          <w:rFonts w:ascii="Arial" w:hAnsi="Arial" w:cs="Arial"/>
        </w:rPr>
      </w:pPr>
    </w:p>
    <w:p w14:paraId="4C3B5B08" w14:textId="77777777" w:rsidR="00BF5A85" w:rsidRDefault="00BF5A85" w:rsidP="00BF5A85">
      <w:pPr>
        <w:jc w:val="both"/>
        <w:rPr>
          <w:rFonts w:ascii="Arial" w:hAnsi="Arial" w:cs="Arial"/>
        </w:rPr>
      </w:pPr>
    </w:p>
    <w:p w14:paraId="14BE981E" w14:textId="77777777" w:rsidR="00BF5A85" w:rsidRDefault="00BF5A85" w:rsidP="00BF5A85">
      <w:pPr>
        <w:jc w:val="both"/>
        <w:rPr>
          <w:rFonts w:ascii="Arial" w:hAnsi="Arial" w:cs="Arial"/>
        </w:rPr>
      </w:pPr>
    </w:p>
    <w:p w14:paraId="6575B89D" w14:textId="77777777" w:rsidR="00BF5A85" w:rsidRDefault="00BF5A85" w:rsidP="00BF5A85">
      <w:pPr>
        <w:jc w:val="both"/>
        <w:rPr>
          <w:rFonts w:ascii="Arial" w:hAnsi="Arial" w:cs="Arial"/>
        </w:rPr>
      </w:pPr>
    </w:p>
    <w:p w14:paraId="3C010BF9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4DD2187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B6CDEBC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3305D9B" w14:textId="77777777" w:rsidR="00BF5A85" w:rsidRDefault="00BF5A85" w:rsidP="00BF5A85">
      <w:pPr>
        <w:jc w:val="both"/>
        <w:rPr>
          <w:rFonts w:ascii="Arial" w:hAnsi="Arial" w:cs="Arial"/>
        </w:rPr>
      </w:pPr>
    </w:p>
    <w:p w14:paraId="679D30F2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23D3C55" w14:textId="77777777" w:rsidR="00BF5A85" w:rsidRDefault="00BF5A85" w:rsidP="00BF5A85">
      <w:pPr>
        <w:jc w:val="both"/>
        <w:rPr>
          <w:rFonts w:ascii="Arial" w:hAnsi="Arial" w:cs="Arial"/>
        </w:rPr>
      </w:pPr>
    </w:p>
    <w:p w14:paraId="77D66405" w14:textId="77777777" w:rsidR="00BF5A85" w:rsidRDefault="00BF5A85" w:rsidP="00BF5A85">
      <w:pPr>
        <w:jc w:val="both"/>
        <w:rPr>
          <w:rFonts w:ascii="Arial" w:hAnsi="Arial" w:cs="Arial"/>
        </w:rPr>
      </w:pPr>
    </w:p>
    <w:p w14:paraId="733658D4" w14:textId="77777777" w:rsidR="00BF5A85" w:rsidRDefault="00BF5A85" w:rsidP="00BF5A85">
      <w:pPr>
        <w:jc w:val="both"/>
        <w:rPr>
          <w:rFonts w:ascii="Arial" w:hAnsi="Arial" w:cs="Arial"/>
        </w:rPr>
      </w:pPr>
    </w:p>
    <w:p w14:paraId="5CE09797" w14:textId="77777777" w:rsidR="00BF5A85" w:rsidRDefault="00BF5A85" w:rsidP="00BF5A85">
      <w:pPr>
        <w:jc w:val="both"/>
        <w:rPr>
          <w:rFonts w:ascii="Arial" w:hAnsi="Arial" w:cs="Arial"/>
        </w:rPr>
      </w:pPr>
    </w:p>
    <w:p w14:paraId="1F9F4359" w14:textId="77777777" w:rsidR="00BF5A85" w:rsidRDefault="00BF5A85" w:rsidP="00BF5A85">
      <w:pPr>
        <w:jc w:val="both"/>
        <w:rPr>
          <w:rFonts w:ascii="Arial" w:hAnsi="Arial" w:cs="Arial"/>
        </w:rPr>
      </w:pPr>
    </w:p>
    <w:p w14:paraId="384E41CB" w14:textId="77777777" w:rsidR="00BF5A85" w:rsidRDefault="00BF5A85" w:rsidP="00BF5A85">
      <w:pPr>
        <w:jc w:val="both"/>
        <w:rPr>
          <w:rFonts w:ascii="Arial" w:hAnsi="Arial" w:cs="Arial"/>
        </w:rPr>
      </w:pPr>
    </w:p>
    <w:p w14:paraId="5D87E8B1" w14:textId="77777777" w:rsidR="00BF5A85" w:rsidRDefault="00BF5A85" w:rsidP="00BF5A85">
      <w:pPr>
        <w:jc w:val="both"/>
        <w:rPr>
          <w:rFonts w:ascii="Arial" w:hAnsi="Arial" w:cs="Arial"/>
        </w:rPr>
      </w:pPr>
    </w:p>
    <w:p w14:paraId="32773264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44619DB" w14:textId="12036DF7" w:rsidR="00BF5A85" w:rsidRDefault="00BF5A85" w:rsidP="00BF5A85">
      <w:pPr>
        <w:jc w:val="center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lastRenderedPageBreak/>
        <w:t xml:space="preserve">OBJETIVO GENERAL </w:t>
      </w:r>
    </w:p>
    <w:p w14:paraId="39BB57B5" w14:textId="72A194F6" w:rsidR="00BF5A85" w:rsidRDefault="00BF5A85" w:rsidP="00BF5A85">
      <w:p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Diseñar e implementar un sistema de inventario que permita controlar de manera eficiente los insumos de papelería administrativa de la UES Cuautitlán, mediante el registro, monitoreo, consulta y generación de reportes de entradas y salidas, garantizando disponibilidad, organización y transparencia en el uso de materiales.</w:t>
      </w:r>
      <w:r>
        <w:rPr>
          <w:rFonts w:ascii="Arial" w:hAnsi="Arial" w:cs="Arial"/>
        </w:rPr>
        <w:t xml:space="preserve"> </w:t>
      </w:r>
    </w:p>
    <w:p w14:paraId="19E19335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9FFFDFB" w14:textId="77777777" w:rsidR="00BF5A85" w:rsidRDefault="00BF5A85" w:rsidP="00BF5A85">
      <w:pPr>
        <w:jc w:val="both"/>
        <w:rPr>
          <w:rFonts w:ascii="Arial" w:hAnsi="Arial" w:cs="Arial"/>
        </w:rPr>
      </w:pPr>
    </w:p>
    <w:p w14:paraId="0FBA9292" w14:textId="3056D604" w:rsidR="00BF5A85" w:rsidRDefault="00BF5A85" w:rsidP="00BF5A85">
      <w:pPr>
        <w:jc w:val="center"/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 xml:space="preserve">OBJETIVOS ESPECÍFICOS </w:t>
      </w:r>
    </w:p>
    <w:p w14:paraId="4DC1E3DC" w14:textId="77777777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Automatizar el registro de productos, entradas y salidas de papelería para evitar errores manuales y duplicidad de información.</w:t>
      </w:r>
    </w:p>
    <w:p w14:paraId="224F5952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592275EE" w14:textId="77777777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Monitorear en tiempo real el stock disponible de cada insumo y generar alertas cuando la existencia se encuentre por debajo del mínimo establecido.</w:t>
      </w:r>
    </w:p>
    <w:p w14:paraId="1A130ED2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682C3C38" w14:textId="77777777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Controlar y registrar las solicitudes realizadas por cada área o departamento, asignando responsable, fecha y motivo.</w:t>
      </w:r>
    </w:p>
    <w:p w14:paraId="040F1773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520347DB" w14:textId="77777777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Generar reportes detallados de movimientos, consumos, existencias y productos críticos, exportables a formatos PDF o Excel.</w:t>
      </w:r>
    </w:p>
    <w:p w14:paraId="62E8756C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0AED9A69" w14:textId="77777777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Establecer roles y permisos de usuario para garantizar la seguridad y trazabilidad de todas las acciones dentro del sistema.</w:t>
      </w:r>
    </w:p>
    <w:p w14:paraId="58497061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146928F6" w14:textId="77777777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Facilitar la toma de decisiones para la reposición de inventario mediante información precisa y accesible.</w:t>
      </w:r>
    </w:p>
    <w:p w14:paraId="2155122D" w14:textId="77777777" w:rsidR="00BF5A85" w:rsidRPr="00BF5A85" w:rsidRDefault="00BF5A85" w:rsidP="00BF5A85">
      <w:pPr>
        <w:jc w:val="both"/>
        <w:rPr>
          <w:rFonts w:ascii="Arial" w:hAnsi="Arial" w:cs="Arial"/>
        </w:rPr>
      </w:pPr>
    </w:p>
    <w:p w14:paraId="10C3E5D5" w14:textId="57A713A6" w:rsidR="00BF5A85" w:rsidRPr="00BF5A85" w:rsidRDefault="00BF5A85" w:rsidP="00BF5A8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BF5A85">
        <w:rPr>
          <w:rFonts w:ascii="Arial" w:hAnsi="Arial" w:cs="Arial"/>
        </w:rPr>
        <w:t>Asegurar la integridad y disponibilidad de los datos mediante una plataforma confiable y de fácil uso para los encargados del inventario.</w:t>
      </w:r>
    </w:p>
    <w:p w14:paraId="13432223" w14:textId="77777777" w:rsidR="00FC4AC3" w:rsidRDefault="00FC4AC3" w:rsidP="00FC4AC3">
      <w:pPr>
        <w:jc w:val="both"/>
        <w:rPr>
          <w:rFonts w:ascii="Arial" w:hAnsi="Arial" w:cs="Arial"/>
        </w:rPr>
      </w:pPr>
    </w:p>
    <w:p w14:paraId="2A09B1D1" w14:textId="77777777" w:rsidR="00FC4AC3" w:rsidRDefault="00FC4AC3" w:rsidP="00FC4AC3">
      <w:pPr>
        <w:jc w:val="both"/>
        <w:rPr>
          <w:rFonts w:ascii="Arial" w:hAnsi="Arial" w:cs="Arial"/>
        </w:rPr>
      </w:pPr>
    </w:p>
    <w:p w14:paraId="69161FE1" w14:textId="33BD2115" w:rsidR="00034394" w:rsidRPr="00FC4AC3" w:rsidRDefault="00034394" w:rsidP="00FC4AC3">
      <w:pPr>
        <w:jc w:val="both"/>
        <w:rPr>
          <w:rFonts w:ascii="Arial" w:hAnsi="Arial" w:cs="Arial"/>
        </w:rPr>
      </w:pPr>
    </w:p>
    <w:p w14:paraId="1CE6966F" w14:textId="0CE850B2" w:rsidR="009E2B5E" w:rsidRDefault="009E2B5E" w:rsidP="009E2B5E">
      <w:pPr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REQUERIMIENTOS</w:t>
      </w:r>
    </w:p>
    <w:p w14:paraId="10D1E9A3" w14:textId="57B02E21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>Propósito</w:t>
      </w:r>
    </w:p>
    <w:p w14:paraId="5FFCBF1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Este documento define los requerimientos del sistema que permitirá controlar el inventario de papelería administrativa, utilizada por oficinas, departamentos académicos, control escolar, dirección, servicios escolares y otras áreas de la UES Cuautitlán.</w:t>
      </w:r>
    </w:p>
    <w:p w14:paraId="7E3BF45A" w14:textId="2186AA17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>Descripción General</w:t>
      </w:r>
    </w:p>
    <w:p w14:paraId="5D1A0B77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El sistema gestionará insumos como: hojas, carpetas, tinta, plumas, sobres, toner, folders, papel fotográfico, etiquetas, etc.</w:t>
      </w:r>
    </w:p>
    <w:p w14:paraId="4B36CE4A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Permitirá registrar existencias, movimientos, consumos por área y reposiciones.</w:t>
      </w:r>
    </w:p>
    <w:p w14:paraId="66D6212D" w14:textId="77777777" w:rsidR="002F3843" w:rsidRDefault="002F3843" w:rsidP="00FC4AC3">
      <w:pPr>
        <w:jc w:val="both"/>
        <w:rPr>
          <w:rFonts w:ascii="Arial" w:hAnsi="Arial" w:cs="Arial"/>
        </w:rPr>
      </w:pPr>
    </w:p>
    <w:p w14:paraId="35FA5FFE" w14:textId="5083AECF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 xml:space="preserve"> Alcance del Sistema</w:t>
      </w:r>
    </w:p>
    <w:p w14:paraId="61416924" w14:textId="77777777" w:rsidR="00034394" w:rsidRPr="002F3843" w:rsidRDefault="00034394" w:rsidP="00FC4AC3">
      <w:pPr>
        <w:jc w:val="both"/>
        <w:rPr>
          <w:rFonts w:ascii="Arial" w:hAnsi="Arial" w:cs="Arial"/>
          <w:b/>
          <w:bCs/>
        </w:rPr>
      </w:pPr>
      <w:r w:rsidRPr="002F3843">
        <w:rPr>
          <w:rFonts w:ascii="Arial" w:hAnsi="Arial" w:cs="Arial"/>
          <w:b/>
          <w:bCs/>
        </w:rPr>
        <w:t>El sistema permitirá:</w:t>
      </w:r>
    </w:p>
    <w:p w14:paraId="256B6A10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Registrar y actualizar insumos de papelería</w:t>
      </w:r>
    </w:p>
    <w:p w14:paraId="24D0B571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Controlar entradas (compras, donaciones, reposiciones)</w:t>
      </w:r>
    </w:p>
    <w:p w14:paraId="75CD6A6B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Controlar salidas (consumos por departamento)</w:t>
      </w:r>
    </w:p>
    <w:p w14:paraId="647877D1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Consultar existencias en tiempo real</w:t>
      </w:r>
    </w:p>
    <w:p w14:paraId="7C996ACF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Generar reportes de consumo y stock</w:t>
      </w:r>
    </w:p>
    <w:p w14:paraId="24A377E5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Alertar cuando un producto esté por agotarse</w:t>
      </w:r>
    </w:p>
    <w:p w14:paraId="2E3B46DD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✔</w:t>
      </w:r>
      <w:r w:rsidRPr="00FC4AC3">
        <w:rPr>
          <w:rFonts w:ascii="Arial" w:hAnsi="Arial" w:cs="Arial"/>
        </w:rPr>
        <w:t xml:space="preserve"> Controlar responsables y áreas consumidoras</w:t>
      </w:r>
    </w:p>
    <w:p w14:paraId="331A4861" w14:textId="77777777" w:rsidR="00034394" w:rsidRPr="002F3843" w:rsidRDefault="00034394" w:rsidP="00FC4AC3">
      <w:pPr>
        <w:jc w:val="both"/>
        <w:rPr>
          <w:rFonts w:ascii="Arial" w:hAnsi="Arial" w:cs="Arial"/>
          <w:b/>
          <w:bCs/>
        </w:rPr>
      </w:pPr>
      <w:r w:rsidRPr="002F3843">
        <w:rPr>
          <w:rFonts w:ascii="Arial" w:hAnsi="Arial" w:cs="Arial"/>
          <w:b/>
          <w:bCs/>
        </w:rPr>
        <w:t>No incluye:</w:t>
      </w:r>
    </w:p>
    <w:p w14:paraId="12577EA4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✘</w:t>
      </w:r>
      <w:r w:rsidRPr="00FC4AC3">
        <w:rPr>
          <w:rFonts w:ascii="Arial" w:hAnsi="Arial" w:cs="Arial"/>
        </w:rPr>
        <w:t xml:space="preserve"> Órdenes de compra automáticas</w:t>
      </w:r>
    </w:p>
    <w:p w14:paraId="41A2256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✘</w:t>
      </w:r>
      <w:r w:rsidRPr="00FC4AC3">
        <w:rPr>
          <w:rFonts w:ascii="Arial" w:hAnsi="Arial" w:cs="Arial"/>
        </w:rPr>
        <w:t xml:space="preserve"> Facturación o contabilidad</w:t>
      </w:r>
    </w:p>
    <w:p w14:paraId="0481D9BB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Segoe UI Symbol" w:hAnsi="Segoe UI Symbol" w:cs="Segoe UI Symbol"/>
        </w:rPr>
        <w:t>✘</w:t>
      </w:r>
      <w:r w:rsidRPr="00FC4AC3">
        <w:rPr>
          <w:rFonts w:ascii="Arial" w:hAnsi="Arial" w:cs="Arial"/>
        </w:rPr>
        <w:t xml:space="preserve"> Integración con sistemas externos</w:t>
      </w:r>
    </w:p>
    <w:p w14:paraId="048A9156" w14:textId="77777777" w:rsidR="00034394" w:rsidRPr="00FC4AC3" w:rsidRDefault="00034394" w:rsidP="00FC4AC3">
      <w:pPr>
        <w:jc w:val="both"/>
        <w:rPr>
          <w:rFonts w:ascii="Arial" w:hAnsi="Arial" w:cs="Arial"/>
        </w:rPr>
      </w:pPr>
    </w:p>
    <w:p w14:paraId="52F63EC6" w14:textId="4B5BC3D1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>Actores del Sistema</w:t>
      </w:r>
    </w:p>
    <w:p w14:paraId="3DE1D71D" w14:textId="77777777" w:rsidR="005079B9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ActorDescripciónAdministrador del Sistema</w:t>
      </w:r>
    </w:p>
    <w:p w14:paraId="794F438E" w14:textId="6EDB5290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lastRenderedPageBreak/>
        <w:t xml:space="preserve">Crea usuarios, asigna roles, administra </w:t>
      </w:r>
      <w:r w:rsidR="002F128A" w:rsidRPr="00FC4AC3">
        <w:rPr>
          <w:rFonts w:ascii="Arial" w:hAnsi="Arial" w:cs="Arial"/>
        </w:rPr>
        <w:t>catálogos. Encargado</w:t>
      </w:r>
      <w:r w:rsidRPr="00FC4AC3">
        <w:rPr>
          <w:rFonts w:ascii="Arial" w:hAnsi="Arial" w:cs="Arial"/>
        </w:rPr>
        <w:t xml:space="preserve"> de Papelería / Recursos </w:t>
      </w:r>
      <w:r w:rsidR="002F128A" w:rsidRPr="00FC4AC3">
        <w:rPr>
          <w:rFonts w:ascii="Arial" w:hAnsi="Arial" w:cs="Arial"/>
        </w:rPr>
        <w:t>Materiales Gestiona</w:t>
      </w:r>
      <w:r w:rsidRPr="00FC4AC3">
        <w:rPr>
          <w:rFonts w:ascii="Arial" w:hAnsi="Arial" w:cs="Arial"/>
        </w:rPr>
        <w:t xml:space="preserve"> inventario, entradas y </w:t>
      </w:r>
      <w:r w:rsidR="002F128A" w:rsidRPr="00FC4AC3">
        <w:rPr>
          <w:rFonts w:ascii="Arial" w:hAnsi="Arial" w:cs="Arial"/>
        </w:rPr>
        <w:t>salidas. Solicitante</w:t>
      </w:r>
      <w:r w:rsidRPr="00FC4AC3">
        <w:rPr>
          <w:rFonts w:ascii="Arial" w:hAnsi="Arial" w:cs="Arial"/>
        </w:rPr>
        <w:t xml:space="preserve"> (Personal </w:t>
      </w:r>
      <w:r w:rsidR="002F128A" w:rsidRPr="00FC4AC3">
        <w:rPr>
          <w:rFonts w:ascii="Arial" w:hAnsi="Arial" w:cs="Arial"/>
        </w:rPr>
        <w:t>administrativo) Solicita</w:t>
      </w:r>
      <w:r w:rsidRPr="00FC4AC3">
        <w:rPr>
          <w:rFonts w:ascii="Arial" w:hAnsi="Arial" w:cs="Arial"/>
        </w:rPr>
        <w:t xml:space="preserve"> material de </w:t>
      </w:r>
      <w:r w:rsidR="002F128A" w:rsidRPr="00FC4AC3">
        <w:rPr>
          <w:rFonts w:ascii="Arial" w:hAnsi="Arial" w:cs="Arial"/>
        </w:rPr>
        <w:t>papelería. Dirección</w:t>
      </w:r>
      <w:r w:rsidRPr="00FC4AC3">
        <w:rPr>
          <w:rFonts w:ascii="Arial" w:hAnsi="Arial" w:cs="Arial"/>
        </w:rPr>
        <w:t xml:space="preserve"> / </w:t>
      </w:r>
      <w:r w:rsidR="002F128A" w:rsidRPr="00FC4AC3">
        <w:rPr>
          <w:rFonts w:ascii="Arial" w:hAnsi="Arial" w:cs="Arial"/>
        </w:rPr>
        <w:t>Auditor Revisa</w:t>
      </w:r>
      <w:r w:rsidRPr="00FC4AC3">
        <w:rPr>
          <w:rFonts w:ascii="Arial" w:hAnsi="Arial" w:cs="Arial"/>
        </w:rPr>
        <w:t xml:space="preserve"> reportes y consumos.</w:t>
      </w:r>
    </w:p>
    <w:p w14:paraId="3DA55438" w14:textId="77777777" w:rsidR="00F04B61" w:rsidRPr="00FC4AC3" w:rsidRDefault="00F04B61" w:rsidP="00FC4AC3">
      <w:pPr>
        <w:jc w:val="both"/>
        <w:rPr>
          <w:rFonts w:ascii="Arial" w:hAnsi="Arial" w:cs="Arial"/>
        </w:rPr>
      </w:pPr>
    </w:p>
    <w:p w14:paraId="70DFA0CF" w14:textId="52C714D4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>Requerimientos Funcionales (RF)</w:t>
      </w:r>
    </w:p>
    <w:p w14:paraId="70267AE3" w14:textId="05FEE111" w:rsidR="00034394" w:rsidRPr="002F128A" w:rsidRDefault="00034394" w:rsidP="00FC4AC3">
      <w:pPr>
        <w:jc w:val="both"/>
        <w:rPr>
          <w:rFonts w:ascii="Arial" w:hAnsi="Arial" w:cs="Arial"/>
          <w:b/>
          <w:bCs/>
        </w:rPr>
      </w:pPr>
      <w:r w:rsidRPr="002F128A">
        <w:rPr>
          <w:rFonts w:ascii="Arial" w:hAnsi="Arial" w:cs="Arial"/>
          <w:b/>
          <w:bCs/>
        </w:rPr>
        <w:t>RF01 – Gestión de Usuarios</w:t>
      </w:r>
    </w:p>
    <w:p w14:paraId="5B73A561" w14:textId="1E0CF3E3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RF01.1 El sistema deberá permitir agregar, editar o eliminar usuarios.</w:t>
      </w:r>
    </w:p>
    <w:p w14:paraId="0FA3E271" w14:textId="71F51378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RF01.2 Deberá manejar roles: Administrador, Encargado, Solicitante, Auditor.</w:t>
      </w:r>
    </w:p>
    <w:p w14:paraId="10003F62" w14:textId="61F8D1C9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RF01.3 Cada usuario deberá disponer de un nombre, correo institucional y contraseña.</w:t>
      </w:r>
    </w:p>
    <w:p w14:paraId="7CD4BCF4" w14:textId="2194FB24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RF02 – Gestión de Productos de Papelería</w:t>
      </w:r>
    </w:p>
    <w:p w14:paraId="5F6E8549" w14:textId="6B7355DD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RF02.1 Registrar productos con datos: nombre, categoría, unidad (pieza, paquete, caja), stock actual, stock mínimo, proveedor, precio estimado.</w:t>
      </w:r>
    </w:p>
    <w:p w14:paraId="3E46B536" w14:textId="42B1EB8F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RF02.2 Permitir editar información del producto.</w:t>
      </w:r>
    </w:p>
    <w:p w14:paraId="4C691A3A" w14:textId="3EA6928F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RF02.3 Permitir dar de baja un producto (solo administrador).</w:t>
      </w:r>
    </w:p>
    <w:p w14:paraId="75A0CD9F" w14:textId="175147FA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RF03 – Control de Entradas</w:t>
      </w:r>
    </w:p>
    <w:p w14:paraId="34FD3EF4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RF03.1 Registrar entradas de material indicando:</w:t>
      </w:r>
    </w:p>
    <w:p w14:paraId="5E171E81" w14:textId="2442F500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Fecha, producto, cantidad, proveedor, factura u orden de compra.</w:t>
      </w:r>
    </w:p>
    <w:p w14:paraId="1384660D" w14:textId="37BDB6CD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RF03.2 Actualizar inventario automáticamente.</w:t>
      </w:r>
    </w:p>
    <w:p w14:paraId="29BC4D00" w14:textId="041A99FD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RF04 – Control de Salidas</w:t>
      </w:r>
    </w:p>
    <w:p w14:paraId="486AFF02" w14:textId="0B92254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RF04.1 Registrar solicitudes de material por departamento o usuario.</w:t>
      </w:r>
    </w:p>
    <w:p w14:paraId="11C18567" w14:textId="00ACC846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RF04.2 Verificar disponibilidad antes de autorizar.</w:t>
      </w:r>
    </w:p>
    <w:p w14:paraId="48278AF9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RF04.3 Registrar salidas con datos:</w:t>
      </w:r>
    </w:p>
    <w:p w14:paraId="605E88CA" w14:textId="31D3BC0D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Fecha, solicitante, cantidad, área y motivo.</w:t>
      </w:r>
    </w:p>
    <w:p w14:paraId="059FA3C6" w14:textId="48EC25F0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RF04.4 Descontar inventario.</w:t>
      </w:r>
    </w:p>
    <w:p w14:paraId="79956AA3" w14:textId="77777777" w:rsidR="005079B9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RF05 – Alertas de Inventari</w:t>
      </w:r>
      <w:r w:rsidR="005079B9" w:rsidRPr="00BF5A85">
        <w:rPr>
          <w:rFonts w:ascii="Arial" w:hAnsi="Arial" w:cs="Arial"/>
          <w:b/>
          <w:bCs/>
        </w:rPr>
        <w:t>o</w:t>
      </w:r>
    </w:p>
    <w:p w14:paraId="1993D359" w14:textId="7428DD48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RF05.1 Generar alertas cuando un producto se encuentre por debajo de su stock mínimo.</w:t>
      </w:r>
    </w:p>
    <w:p w14:paraId="733BF312" w14:textId="5EBE0CEA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RF05.2 Mostrar lista de productos “críticos”.</w:t>
      </w:r>
    </w:p>
    <w:p w14:paraId="2CF4D550" w14:textId="3C024D4B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RF06 – Consultas y Reportes</w:t>
      </w:r>
    </w:p>
    <w:p w14:paraId="27E10C87" w14:textId="3F5BF962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RF06.1 Consultar existencias actuales por producto, categoría o fecha.</w:t>
      </w:r>
    </w:p>
    <w:p w14:paraId="00BC3CC2" w14:textId="467AF4DA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lastRenderedPageBreak/>
        <w:t>RF06.2 Consultar historial de movimiento por producto.</w:t>
      </w:r>
    </w:p>
    <w:p w14:paraId="15F2B57F" w14:textId="76101746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RF06.3 Generar reportes:</w:t>
      </w:r>
    </w:p>
    <w:p w14:paraId="73750297" w14:textId="6259CE9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Consumo mensual por área</w:t>
      </w:r>
    </w:p>
    <w:p w14:paraId="683834DC" w14:textId="2A5761EE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Productos más usados</w:t>
      </w:r>
    </w:p>
    <w:p w14:paraId="6FD3937A" w14:textId="7554B09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Entradas y salidas del mes</w:t>
      </w:r>
    </w:p>
    <w:p w14:paraId="395E7F4F" w14:textId="4D07757C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Inventario total</w:t>
      </w:r>
    </w:p>
    <w:p w14:paraId="6B2E1695" w14:textId="3232EDCA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RF06.4 Exportar reportes en PDF o Excel.</w:t>
      </w:r>
    </w:p>
    <w:p w14:paraId="153E9F4C" w14:textId="66D92CC1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RF07 – Bitácora y Auditoría</w:t>
      </w:r>
    </w:p>
    <w:p w14:paraId="4232F12F" w14:textId="3496E82B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RF07.1 Registrar automáticamente todos los movimientos.</w:t>
      </w:r>
    </w:p>
    <w:p w14:paraId="375B5EA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RF07.2 Mostrar quién realizó cada acción: entrada, salida, modificación.</w:t>
      </w:r>
    </w:p>
    <w:p w14:paraId="6836C10F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RF07.3 Permitir consulta por fecha o usuario.</w:t>
      </w:r>
    </w:p>
    <w:p w14:paraId="39AD23F0" w14:textId="77777777" w:rsidR="00F04B61" w:rsidRPr="00FC4AC3" w:rsidRDefault="00F04B61" w:rsidP="00FC4AC3">
      <w:pPr>
        <w:jc w:val="both"/>
        <w:rPr>
          <w:rFonts w:ascii="Arial" w:hAnsi="Arial" w:cs="Arial"/>
        </w:rPr>
      </w:pPr>
    </w:p>
    <w:p w14:paraId="30DB225D" w14:textId="56E98B49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>Requerimientos No Funcionales (RNF)</w:t>
      </w:r>
    </w:p>
    <w:p w14:paraId="02C96CC8" w14:textId="77777777" w:rsidR="005079B9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RNF01 – Usabilidad</w:t>
      </w:r>
    </w:p>
    <w:p w14:paraId="4B9975E9" w14:textId="16B6EDB1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La interfaz debe ser simple, clara y fácil de usar.</w:t>
      </w:r>
    </w:p>
    <w:p w14:paraId="3564D941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Deberá funcionar en computadoras de oficina de la UES (hardware estándar).</w:t>
      </w:r>
    </w:p>
    <w:p w14:paraId="333D1ED7" w14:textId="77777777" w:rsidR="005079B9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RNF02 – Rendimiento</w:t>
      </w:r>
    </w:p>
    <w:p w14:paraId="6A017FCA" w14:textId="77777777" w:rsidR="005079B9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Consultas deben ejecutarse en máximo 2 segundos.</w:t>
      </w:r>
    </w:p>
    <w:p w14:paraId="02DCC270" w14:textId="680D8703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El sistema debe soportar mínimo 20 usuarios concurrentes.</w:t>
      </w:r>
    </w:p>
    <w:p w14:paraId="5BA1854E" w14:textId="77777777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Arial" w:hAnsi="Arial" w:cs="Arial"/>
          <w:b/>
          <w:bCs/>
        </w:rPr>
        <w:t>RNF03 – Seguridad</w:t>
      </w:r>
    </w:p>
    <w:p w14:paraId="0437CDAC" w14:textId="79B35A92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Contraseñas encriptadas.</w:t>
      </w:r>
    </w:p>
    <w:p w14:paraId="23742EA5" w14:textId="77777777" w:rsidR="005079B9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Control de acceso por roles.</w:t>
      </w:r>
    </w:p>
    <w:p w14:paraId="1B06C3CF" w14:textId="40CD6A4F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Permisos diferenciados por área.</w:t>
      </w:r>
    </w:p>
    <w:p w14:paraId="2AC1C0E6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RNF04 – Disponibilidad</w:t>
      </w:r>
    </w:p>
    <w:p w14:paraId="0F483E10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Deberá estar disponible durante horario laboral (8:00 a 17:00).</w:t>
      </w:r>
    </w:p>
    <w:p w14:paraId="2DC70A64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Accesible vía red interna o web.</w:t>
      </w:r>
    </w:p>
    <w:p w14:paraId="0F1BEC9F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RNF05 – Mantenibilidad</w:t>
      </w:r>
    </w:p>
    <w:p w14:paraId="3A9A6EA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Código modular y documentado.</w:t>
      </w:r>
    </w:p>
    <w:p w14:paraId="2A55F52E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lastRenderedPageBreak/>
        <w:t>Base de datos con integridad referencial y claves primarias.</w:t>
      </w:r>
    </w:p>
    <w:p w14:paraId="7346C9D5" w14:textId="77777777" w:rsidR="00F04B61" w:rsidRPr="00FC4AC3" w:rsidRDefault="00F04B61" w:rsidP="00FC4AC3">
      <w:pPr>
        <w:jc w:val="both"/>
        <w:rPr>
          <w:rFonts w:ascii="Arial" w:hAnsi="Arial" w:cs="Arial"/>
        </w:rPr>
      </w:pPr>
    </w:p>
    <w:p w14:paraId="740D55F1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6. Reglas de Negocio (RN)</w:t>
      </w:r>
    </w:p>
    <w:p w14:paraId="57BC5FC2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RN01: Ningún producto podrá tener cantidad negativa.</w:t>
      </w:r>
    </w:p>
    <w:p w14:paraId="00F48D3B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RN02: Solo el encargado puede autorizar salidas de papelería.</w:t>
      </w:r>
    </w:p>
    <w:p w14:paraId="3CA889FE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RN03: Productos con stock crítico deben aparecer en alertas obligatoriamente.</w:t>
      </w:r>
    </w:p>
    <w:p w14:paraId="16D209CF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RN04: Cada salida debe tener un solicitante y un área registrada.</w:t>
      </w:r>
    </w:p>
    <w:p w14:paraId="749F9C87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RN05: No se pueden registrar entradas sin indicar proveedor o documento asociado.</w:t>
      </w:r>
    </w:p>
    <w:p w14:paraId="301DFC5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RN06: Los reportes deben incluir firma del encargado.</w:t>
      </w:r>
    </w:p>
    <w:p w14:paraId="61499622" w14:textId="77777777" w:rsidR="00F04B61" w:rsidRPr="00FC4AC3" w:rsidRDefault="00F04B61" w:rsidP="00FC4AC3">
      <w:pPr>
        <w:jc w:val="both"/>
        <w:rPr>
          <w:rFonts w:ascii="Arial" w:hAnsi="Arial" w:cs="Arial"/>
        </w:rPr>
      </w:pPr>
    </w:p>
    <w:p w14:paraId="19F65D5D" w14:textId="29EA2CF9" w:rsidR="00034394" w:rsidRPr="002F3843" w:rsidRDefault="00034394" w:rsidP="00FC4AC3">
      <w:pPr>
        <w:jc w:val="both"/>
        <w:rPr>
          <w:rFonts w:ascii="Arial Black" w:hAnsi="Arial Black" w:cs="Arial"/>
        </w:rPr>
      </w:pPr>
      <w:r w:rsidRPr="002F3843">
        <w:rPr>
          <w:rFonts w:ascii="Arial Black" w:hAnsi="Arial Black" w:cs="Arial"/>
        </w:rPr>
        <w:t>Casos de Uso (Descripción Resumida)</w:t>
      </w:r>
    </w:p>
    <w:p w14:paraId="1B68837E" w14:textId="77777777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Segoe UI Symbol" w:hAnsi="Segoe UI Symbol" w:cs="Segoe UI Symbol"/>
          <w:b/>
          <w:bCs/>
        </w:rPr>
        <w:t>✔</w:t>
      </w:r>
      <w:r w:rsidRPr="00BF5A85">
        <w:rPr>
          <w:rFonts w:ascii="Arial" w:hAnsi="Arial" w:cs="Arial"/>
          <w:b/>
          <w:bCs/>
        </w:rPr>
        <w:t xml:space="preserve"> CU01 – Registrar Producto</w:t>
      </w:r>
    </w:p>
    <w:p w14:paraId="13892FEC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Actor: Encargado</w:t>
      </w:r>
    </w:p>
    <w:p w14:paraId="11003E97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Descripción: Permite dar de alta un insumo de papelería.</w:t>
      </w:r>
    </w:p>
    <w:p w14:paraId="516DCFC4" w14:textId="77777777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Segoe UI Symbol" w:hAnsi="Segoe UI Symbol" w:cs="Segoe UI Symbol"/>
          <w:b/>
          <w:bCs/>
        </w:rPr>
        <w:t>✔</w:t>
      </w:r>
      <w:r w:rsidRPr="00BF5A85">
        <w:rPr>
          <w:rFonts w:ascii="Arial" w:hAnsi="Arial" w:cs="Arial"/>
          <w:b/>
          <w:bCs/>
        </w:rPr>
        <w:t xml:space="preserve"> CU02 – Registrar Entrada de Inventario</w:t>
      </w:r>
    </w:p>
    <w:p w14:paraId="7CC872C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Actor: Encargado</w:t>
      </w:r>
    </w:p>
    <w:p w14:paraId="30E86808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Descripción: Registrar aumento de stock.</w:t>
      </w:r>
    </w:p>
    <w:p w14:paraId="5EEBBAAB" w14:textId="77777777" w:rsidR="00034394" w:rsidRPr="00BF5A85" w:rsidRDefault="00034394" w:rsidP="00FC4AC3">
      <w:pPr>
        <w:jc w:val="both"/>
        <w:rPr>
          <w:rFonts w:ascii="Arial" w:hAnsi="Arial" w:cs="Arial"/>
          <w:b/>
          <w:bCs/>
        </w:rPr>
      </w:pPr>
      <w:r w:rsidRPr="00BF5A85">
        <w:rPr>
          <w:rFonts w:ascii="Segoe UI Symbol" w:hAnsi="Segoe UI Symbol" w:cs="Segoe UI Symbol"/>
          <w:b/>
          <w:bCs/>
        </w:rPr>
        <w:t>✔</w:t>
      </w:r>
      <w:r w:rsidRPr="00BF5A85">
        <w:rPr>
          <w:rFonts w:ascii="Arial" w:hAnsi="Arial" w:cs="Arial"/>
          <w:b/>
          <w:bCs/>
        </w:rPr>
        <w:t xml:space="preserve"> CU03 – Registrar Solicitud de Material</w:t>
      </w:r>
    </w:p>
    <w:p w14:paraId="14652211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Actor: Solicitante</w:t>
      </w:r>
    </w:p>
    <w:p w14:paraId="06D8A7E4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Flujo:</w:t>
      </w:r>
    </w:p>
    <w:p w14:paraId="572080D5" w14:textId="76089AE8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Ingresa solicitud</w:t>
      </w:r>
    </w:p>
    <w:p w14:paraId="34127FA1" w14:textId="77777777" w:rsidR="005079B9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Encargado revisa</w:t>
      </w:r>
    </w:p>
    <w:p w14:paraId="44AB458C" w14:textId="001B582E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Sistema descuenta inventario</w:t>
      </w:r>
    </w:p>
    <w:p w14:paraId="6DD36F2A" w14:textId="77777777" w:rsidR="00034394" w:rsidRPr="002F128A" w:rsidRDefault="00034394" w:rsidP="00FC4AC3">
      <w:pPr>
        <w:jc w:val="both"/>
        <w:rPr>
          <w:rFonts w:ascii="Arial" w:hAnsi="Arial" w:cs="Arial"/>
          <w:b/>
          <w:bCs/>
        </w:rPr>
      </w:pPr>
      <w:r w:rsidRPr="002F128A">
        <w:rPr>
          <w:rFonts w:ascii="Segoe UI Symbol" w:hAnsi="Segoe UI Symbol" w:cs="Segoe UI Symbol"/>
          <w:b/>
          <w:bCs/>
        </w:rPr>
        <w:t>✔</w:t>
      </w:r>
      <w:r w:rsidRPr="002F128A">
        <w:rPr>
          <w:rFonts w:ascii="Arial" w:hAnsi="Arial" w:cs="Arial"/>
          <w:b/>
          <w:bCs/>
        </w:rPr>
        <w:t xml:space="preserve"> CU04 – Consultar Inventario</w:t>
      </w:r>
    </w:p>
    <w:p w14:paraId="635C8CDA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Actores: Todos</w:t>
      </w:r>
    </w:p>
    <w:p w14:paraId="709464EE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Muestra existencias, stock crítico y movimientos.</w:t>
      </w:r>
    </w:p>
    <w:p w14:paraId="07F0E138" w14:textId="77777777" w:rsidR="00034394" w:rsidRPr="002F128A" w:rsidRDefault="00034394" w:rsidP="00FC4AC3">
      <w:pPr>
        <w:jc w:val="both"/>
        <w:rPr>
          <w:rFonts w:ascii="Arial" w:hAnsi="Arial" w:cs="Arial"/>
          <w:b/>
          <w:bCs/>
        </w:rPr>
      </w:pPr>
      <w:r w:rsidRPr="002F128A">
        <w:rPr>
          <w:rFonts w:ascii="Segoe UI Symbol" w:hAnsi="Segoe UI Symbol" w:cs="Segoe UI Symbol"/>
          <w:b/>
          <w:bCs/>
        </w:rPr>
        <w:t>✔</w:t>
      </w:r>
      <w:r w:rsidRPr="002F128A">
        <w:rPr>
          <w:rFonts w:ascii="Arial" w:hAnsi="Arial" w:cs="Arial"/>
          <w:b/>
          <w:bCs/>
        </w:rPr>
        <w:t xml:space="preserve"> CU05 – Generar Reportes</w:t>
      </w:r>
    </w:p>
    <w:p w14:paraId="3EFCE441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lastRenderedPageBreak/>
        <w:t>Actores: Encargado, Dirección, Auditor</w:t>
      </w:r>
    </w:p>
    <w:p w14:paraId="06CD7353" w14:textId="77777777" w:rsidR="00034394" w:rsidRPr="00FC4AC3" w:rsidRDefault="00034394" w:rsidP="00FC4AC3">
      <w:pPr>
        <w:jc w:val="both"/>
        <w:rPr>
          <w:rFonts w:ascii="Arial" w:hAnsi="Arial" w:cs="Arial"/>
        </w:rPr>
      </w:pPr>
      <w:r w:rsidRPr="00FC4AC3">
        <w:rPr>
          <w:rFonts w:ascii="Arial" w:hAnsi="Arial" w:cs="Arial"/>
        </w:rPr>
        <w:t>Reportes por área, consumo, fechas, etc.</w:t>
      </w:r>
    </w:p>
    <w:p w14:paraId="29C2A367" w14:textId="77777777" w:rsidR="00034394" w:rsidRPr="00FC4AC3" w:rsidRDefault="00034394" w:rsidP="00FC4AC3">
      <w:pPr>
        <w:jc w:val="both"/>
        <w:rPr>
          <w:rFonts w:ascii="Arial" w:hAnsi="Arial" w:cs="Arial"/>
        </w:rPr>
      </w:pPr>
      <w:bookmarkStart w:id="0" w:name="_Hlk214358572"/>
    </w:p>
    <w:p w14:paraId="2B036223" w14:textId="77777777" w:rsidR="00034394" w:rsidRPr="00FC4AC3" w:rsidRDefault="00034394" w:rsidP="00FC4AC3">
      <w:pPr>
        <w:jc w:val="both"/>
        <w:rPr>
          <w:rFonts w:ascii="Arial" w:hAnsi="Arial" w:cs="Arial"/>
        </w:rPr>
      </w:pPr>
    </w:p>
    <w:p w14:paraId="3BD8A9A3" w14:textId="77777777" w:rsidR="00034394" w:rsidRDefault="00034394" w:rsidP="00FC4AC3">
      <w:pPr>
        <w:jc w:val="both"/>
        <w:rPr>
          <w:rFonts w:ascii="Arial" w:hAnsi="Arial" w:cs="Arial"/>
        </w:rPr>
      </w:pPr>
    </w:p>
    <w:p w14:paraId="357FD316" w14:textId="77777777" w:rsidR="000024F6" w:rsidRDefault="000024F6" w:rsidP="00FC4AC3">
      <w:pPr>
        <w:jc w:val="both"/>
        <w:rPr>
          <w:rFonts w:ascii="Arial" w:hAnsi="Arial" w:cs="Arial"/>
        </w:rPr>
      </w:pPr>
    </w:p>
    <w:p w14:paraId="2039353F" w14:textId="77777777" w:rsidR="000024F6" w:rsidRDefault="000024F6" w:rsidP="00FC4AC3">
      <w:pPr>
        <w:jc w:val="both"/>
        <w:rPr>
          <w:rFonts w:ascii="Arial" w:hAnsi="Arial" w:cs="Arial"/>
        </w:rPr>
      </w:pPr>
    </w:p>
    <w:p w14:paraId="51DF578E" w14:textId="77777777" w:rsidR="000024F6" w:rsidRDefault="000024F6" w:rsidP="00FC4AC3">
      <w:pPr>
        <w:jc w:val="both"/>
        <w:rPr>
          <w:rFonts w:ascii="Arial" w:hAnsi="Arial" w:cs="Arial"/>
        </w:rPr>
      </w:pPr>
    </w:p>
    <w:p w14:paraId="1FB40898" w14:textId="77777777" w:rsidR="000024F6" w:rsidRDefault="000024F6" w:rsidP="00FC4AC3">
      <w:pPr>
        <w:jc w:val="both"/>
        <w:rPr>
          <w:rFonts w:ascii="Arial" w:hAnsi="Arial" w:cs="Arial"/>
        </w:rPr>
      </w:pPr>
    </w:p>
    <w:p w14:paraId="04828308" w14:textId="77777777" w:rsidR="000024F6" w:rsidRDefault="000024F6" w:rsidP="00FC4AC3">
      <w:pPr>
        <w:jc w:val="both"/>
        <w:rPr>
          <w:rFonts w:ascii="Arial" w:hAnsi="Arial" w:cs="Arial"/>
        </w:rPr>
      </w:pPr>
    </w:p>
    <w:p w14:paraId="22B81C0D" w14:textId="77777777" w:rsidR="000024F6" w:rsidRDefault="000024F6" w:rsidP="00FC4AC3">
      <w:pPr>
        <w:jc w:val="both"/>
        <w:rPr>
          <w:rFonts w:ascii="Arial" w:hAnsi="Arial" w:cs="Arial"/>
        </w:rPr>
      </w:pPr>
    </w:p>
    <w:p w14:paraId="3041B4D2" w14:textId="77777777" w:rsidR="000024F6" w:rsidRDefault="000024F6" w:rsidP="00FC4AC3">
      <w:pPr>
        <w:jc w:val="both"/>
        <w:rPr>
          <w:rFonts w:ascii="Arial" w:hAnsi="Arial" w:cs="Arial"/>
        </w:rPr>
      </w:pPr>
    </w:p>
    <w:p w14:paraId="3D25C071" w14:textId="77777777" w:rsidR="000024F6" w:rsidRDefault="000024F6" w:rsidP="00FC4AC3">
      <w:pPr>
        <w:jc w:val="both"/>
        <w:rPr>
          <w:rFonts w:ascii="Arial" w:hAnsi="Arial" w:cs="Arial"/>
        </w:rPr>
      </w:pPr>
    </w:p>
    <w:p w14:paraId="7F8501FC" w14:textId="77777777" w:rsidR="000024F6" w:rsidRDefault="000024F6" w:rsidP="00FC4AC3">
      <w:pPr>
        <w:jc w:val="both"/>
        <w:rPr>
          <w:rFonts w:ascii="Arial" w:hAnsi="Arial" w:cs="Arial"/>
        </w:rPr>
      </w:pPr>
    </w:p>
    <w:p w14:paraId="12C059A4" w14:textId="77777777" w:rsidR="000024F6" w:rsidRDefault="000024F6" w:rsidP="00FC4AC3">
      <w:pPr>
        <w:jc w:val="both"/>
        <w:rPr>
          <w:rFonts w:ascii="Arial" w:hAnsi="Arial" w:cs="Arial"/>
        </w:rPr>
      </w:pPr>
    </w:p>
    <w:p w14:paraId="24E993B6" w14:textId="77777777" w:rsidR="000024F6" w:rsidRDefault="000024F6" w:rsidP="00FC4AC3">
      <w:pPr>
        <w:jc w:val="both"/>
        <w:rPr>
          <w:rFonts w:ascii="Arial" w:hAnsi="Arial" w:cs="Arial"/>
        </w:rPr>
      </w:pPr>
    </w:p>
    <w:p w14:paraId="0697FEB3" w14:textId="77777777" w:rsidR="000024F6" w:rsidRDefault="000024F6" w:rsidP="00FC4AC3">
      <w:pPr>
        <w:jc w:val="both"/>
        <w:rPr>
          <w:rFonts w:ascii="Arial" w:hAnsi="Arial" w:cs="Arial"/>
        </w:rPr>
      </w:pPr>
    </w:p>
    <w:p w14:paraId="3A36D9D1" w14:textId="77777777" w:rsidR="000024F6" w:rsidRDefault="000024F6" w:rsidP="00FC4AC3">
      <w:pPr>
        <w:jc w:val="both"/>
        <w:rPr>
          <w:rFonts w:ascii="Arial" w:hAnsi="Arial" w:cs="Arial"/>
        </w:rPr>
      </w:pPr>
    </w:p>
    <w:p w14:paraId="1EFA9DA0" w14:textId="77777777" w:rsidR="000024F6" w:rsidRDefault="000024F6" w:rsidP="00FC4AC3">
      <w:pPr>
        <w:jc w:val="both"/>
        <w:rPr>
          <w:rFonts w:ascii="Arial" w:hAnsi="Arial" w:cs="Arial"/>
        </w:rPr>
      </w:pPr>
    </w:p>
    <w:p w14:paraId="65B8F945" w14:textId="77777777" w:rsidR="000024F6" w:rsidRDefault="000024F6" w:rsidP="00FC4AC3">
      <w:pPr>
        <w:jc w:val="both"/>
        <w:rPr>
          <w:rFonts w:ascii="Arial" w:hAnsi="Arial" w:cs="Arial"/>
        </w:rPr>
      </w:pPr>
    </w:p>
    <w:p w14:paraId="1B112CD5" w14:textId="77777777" w:rsidR="000024F6" w:rsidRDefault="000024F6" w:rsidP="00FC4AC3">
      <w:pPr>
        <w:jc w:val="both"/>
        <w:rPr>
          <w:rFonts w:ascii="Arial" w:hAnsi="Arial" w:cs="Arial"/>
        </w:rPr>
      </w:pPr>
    </w:p>
    <w:p w14:paraId="5D780217" w14:textId="77777777" w:rsidR="000024F6" w:rsidRDefault="000024F6" w:rsidP="00FC4AC3">
      <w:pPr>
        <w:jc w:val="both"/>
        <w:rPr>
          <w:rFonts w:ascii="Arial" w:hAnsi="Arial" w:cs="Arial"/>
        </w:rPr>
      </w:pPr>
    </w:p>
    <w:p w14:paraId="568577A1" w14:textId="77777777" w:rsidR="000024F6" w:rsidRDefault="000024F6" w:rsidP="00FC4AC3">
      <w:pPr>
        <w:jc w:val="both"/>
        <w:rPr>
          <w:rFonts w:ascii="Arial" w:hAnsi="Arial" w:cs="Arial"/>
        </w:rPr>
      </w:pPr>
    </w:p>
    <w:p w14:paraId="3452744F" w14:textId="77777777" w:rsidR="000024F6" w:rsidRDefault="000024F6" w:rsidP="00FC4AC3">
      <w:pPr>
        <w:jc w:val="both"/>
        <w:rPr>
          <w:rFonts w:ascii="Arial" w:hAnsi="Arial" w:cs="Arial"/>
        </w:rPr>
      </w:pPr>
    </w:p>
    <w:p w14:paraId="1EE7F4CE" w14:textId="77777777" w:rsidR="000024F6" w:rsidRDefault="000024F6" w:rsidP="00FC4AC3">
      <w:pPr>
        <w:jc w:val="both"/>
        <w:rPr>
          <w:rFonts w:ascii="Arial" w:hAnsi="Arial" w:cs="Arial"/>
        </w:rPr>
      </w:pPr>
    </w:p>
    <w:p w14:paraId="03E389D2" w14:textId="77777777" w:rsidR="000024F6" w:rsidRDefault="000024F6" w:rsidP="00FC4AC3">
      <w:pPr>
        <w:jc w:val="both"/>
        <w:rPr>
          <w:rFonts w:ascii="Arial" w:hAnsi="Arial" w:cs="Arial"/>
        </w:rPr>
      </w:pPr>
    </w:p>
    <w:p w14:paraId="494C61E9" w14:textId="77777777" w:rsidR="000024F6" w:rsidRDefault="000024F6" w:rsidP="00FC4AC3">
      <w:pPr>
        <w:jc w:val="both"/>
        <w:rPr>
          <w:rFonts w:ascii="Arial" w:hAnsi="Arial" w:cs="Arial"/>
        </w:rPr>
      </w:pPr>
    </w:p>
    <w:p w14:paraId="61468DCE" w14:textId="77777777" w:rsidR="000024F6" w:rsidRDefault="000024F6" w:rsidP="00FC4AC3">
      <w:pPr>
        <w:jc w:val="both"/>
        <w:rPr>
          <w:rFonts w:ascii="Arial" w:hAnsi="Arial" w:cs="Arial"/>
        </w:rPr>
      </w:pPr>
    </w:p>
    <w:p w14:paraId="22F2B335" w14:textId="4A8F4F2D" w:rsidR="000024F6" w:rsidRDefault="000024F6" w:rsidP="000024F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FODA.</w:t>
      </w:r>
    </w:p>
    <w:p w14:paraId="25E47C38" w14:textId="4C485406" w:rsidR="000024F6" w:rsidRPr="000A466E" w:rsidRDefault="000024F6" w:rsidP="000024F6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noProof/>
        </w:rPr>
        <w:drawing>
          <wp:inline distT="0" distB="0" distL="0" distR="0" wp14:anchorId="0DCC3CE8" wp14:editId="3C015C03">
            <wp:extent cx="5972175" cy="7791450"/>
            <wp:effectExtent l="57150" t="133350" r="47625" b="133350"/>
            <wp:docPr id="1316391536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E868CEC" w14:textId="20EBA360" w:rsidR="00034394" w:rsidRPr="00FC4AC3" w:rsidRDefault="00034394" w:rsidP="00FC4AC3">
      <w:pPr>
        <w:jc w:val="both"/>
        <w:rPr>
          <w:rFonts w:ascii="Arial" w:hAnsi="Arial" w:cs="Arial"/>
        </w:rPr>
      </w:pPr>
    </w:p>
    <w:p w14:paraId="746AC24D" w14:textId="7BE525E4" w:rsidR="00034394" w:rsidRPr="00FC4AC3" w:rsidRDefault="00034394" w:rsidP="00FC4AC3">
      <w:pPr>
        <w:jc w:val="both"/>
        <w:rPr>
          <w:rFonts w:ascii="Arial" w:hAnsi="Arial" w:cs="Arial"/>
        </w:rPr>
      </w:pPr>
    </w:p>
    <w:p w14:paraId="40F76319" w14:textId="77777777" w:rsidR="006C5F8C" w:rsidRPr="00FC4AC3" w:rsidRDefault="006C5F8C" w:rsidP="00FC4AC3">
      <w:pPr>
        <w:jc w:val="both"/>
        <w:rPr>
          <w:rFonts w:ascii="Arial" w:hAnsi="Arial" w:cs="Arial"/>
        </w:rPr>
      </w:pPr>
    </w:p>
    <w:p w14:paraId="7D0AFC10" w14:textId="4FE9155C" w:rsidR="006C5F8C" w:rsidRPr="00FC4AC3" w:rsidRDefault="006C5F8C" w:rsidP="00FC4AC3">
      <w:pPr>
        <w:jc w:val="both"/>
        <w:rPr>
          <w:rFonts w:ascii="Arial" w:hAnsi="Arial" w:cs="Arial"/>
        </w:rPr>
      </w:pPr>
    </w:p>
    <w:bookmarkEnd w:id="0"/>
    <w:p w14:paraId="6C1BDF85" w14:textId="77777777" w:rsidR="00F37A4B" w:rsidRDefault="00F37A4B"/>
    <w:sectPr w:rsidR="00F37A4B" w:rsidSect="00FC4AC3">
      <w:headerReference w:type="default" r:id="rId13"/>
      <w:pgSz w:w="12240" w:h="15840"/>
      <w:pgMar w:top="720" w:right="720" w:bottom="720" w:left="720" w:header="0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9188" w14:textId="77777777" w:rsidR="00E23142" w:rsidRDefault="00E23142" w:rsidP="00FC4AC3">
      <w:pPr>
        <w:spacing w:after="0" w:line="240" w:lineRule="auto"/>
      </w:pPr>
      <w:r>
        <w:separator/>
      </w:r>
    </w:p>
  </w:endnote>
  <w:endnote w:type="continuationSeparator" w:id="0">
    <w:p w14:paraId="6D63B6BB" w14:textId="77777777" w:rsidR="00E23142" w:rsidRDefault="00E23142" w:rsidP="00FC4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2414" w14:textId="77777777" w:rsidR="00E23142" w:rsidRDefault="00E23142" w:rsidP="00FC4AC3">
      <w:pPr>
        <w:spacing w:after="0" w:line="240" w:lineRule="auto"/>
      </w:pPr>
      <w:r>
        <w:separator/>
      </w:r>
    </w:p>
  </w:footnote>
  <w:footnote w:type="continuationSeparator" w:id="0">
    <w:p w14:paraId="001A7A2A" w14:textId="77777777" w:rsidR="00E23142" w:rsidRDefault="00E23142" w:rsidP="00FC4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D902" w14:textId="77777777" w:rsidR="0002237F" w:rsidRDefault="0002237F">
    <w:pPr>
      <w:pStyle w:val="Encabezado"/>
      <w:rPr>
        <w:noProof/>
      </w:rPr>
    </w:pPr>
  </w:p>
  <w:p w14:paraId="5BFFC3E5" w14:textId="667437C4" w:rsidR="00FC4AC3" w:rsidRDefault="00FC4AC3">
    <w:pPr>
      <w:pStyle w:val="Encabezado"/>
    </w:pPr>
    <w:r>
      <w:rPr>
        <w:noProof/>
      </w:rPr>
      <w:ptab w:relativeTo="margin" w:alignment="right" w:leader="none"/>
    </w:r>
    <w:r w:rsidR="0002237F">
      <w:rPr>
        <w:noProof/>
      </w:rPr>
      <w:drawing>
        <wp:inline distT="0" distB="0" distL="0" distR="0" wp14:anchorId="1E4789E7" wp14:editId="6AE1AEB2">
          <wp:extent cx="1597025" cy="804545"/>
          <wp:effectExtent l="0" t="0" r="3175" b="0"/>
          <wp:docPr id="14963304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02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</w:t>
    </w:r>
    <w:r w:rsidR="0002237F">
      <w:rPr>
        <w:noProof/>
      </w:rPr>
      <w:drawing>
        <wp:inline distT="0" distB="0" distL="0" distR="0" wp14:anchorId="138C3A0A" wp14:editId="55EDA529">
          <wp:extent cx="1591688" cy="849861"/>
          <wp:effectExtent l="0" t="0" r="8890" b="7620"/>
          <wp:docPr id="6511288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0875" cy="86010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5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11A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326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E20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419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80959"/>
    <w:multiLevelType w:val="hybridMultilevel"/>
    <w:tmpl w:val="74A0B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470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BC2F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1924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AC63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BC6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952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1754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FB3B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F12C3D"/>
    <w:multiLevelType w:val="hybridMultilevel"/>
    <w:tmpl w:val="B50E6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35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313F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EF44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5328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280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543433">
    <w:abstractNumId w:val="13"/>
  </w:num>
  <w:num w:numId="2" w16cid:durableId="1892183527">
    <w:abstractNumId w:val="12"/>
  </w:num>
  <w:num w:numId="3" w16cid:durableId="984041691">
    <w:abstractNumId w:val="19"/>
  </w:num>
  <w:num w:numId="4" w16cid:durableId="1703172014">
    <w:abstractNumId w:val="6"/>
  </w:num>
  <w:num w:numId="5" w16cid:durableId="1566993386">
    <w:abstractNumId w:val="16"/>
  </w:num>
  <w:num w:numId="6" w16cid:durableId="596984384">
    <w:abstractNumId w:val="7"/>
  </w:num>
  <w:num w:numId="7" w16cid:durableId="1087652487">
    <w:abstractNumId w:val="8"/>
  </w:num>
  <w:num w:numId="8" w16cid:durableId="1990674201">
    <w:abstractNumId w:val="15"/>
  </w:num>
  <w:num w:numId="9" w16cid:durableId="1338650671">
    <w:abstractNumId w:val="11"/>
  </w:num>
  <w:num w:numId="10" w16cid:durableId="296763208">
    <w:abstractNumId w:val="9"/>
  </w:num>
  <w:num w:numId="11" w16cid:durableId="2108915446">
    <w:abstractNumId w:val="17"/>
  </w:num>
  <w:num w:numId="12" w16cid:durableId="1537618186">
    <w:abstractNumId w:val="1"/>
  </w:num>
  <w:num w:numId="13" w16cid:durableId="975792698">
    <w:abstractNumId w:val="18"/>
  </w:num>
  <w:num w:numId="14" w16cid:durableId="246809343">
    <w:abstractNumId w:val="2"/>
  </w:num>
  <w:num w:numId="15" w16cid:durableId="1535386012">
    <w:abstractNumId w:val="3"/>
  </w:num>
  <w:num w:numId="16" w16cid:durableId="1861116795">
    <w:abstractNumId w:val="0"/>
  </w:num>
  <w:num w:numId="17" w16cid:durableId="1685866045">
    <w:abstractNumId w:val="4"/>
  </w:num>
  <w:num w:numId="18" w16cid:durableId="838887514">
    <w:abstractNumId w:val="10"/>
  </w:num>
  <w:num w:numId="19" w16cid:durableId="299699411">
    <w:abstractNumId w:val="5"/>
  </w:num>
  <w:num w:numId="20" w16cid:durableId="1347099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4B"/>
    <w:rsid w:val="000024F6"/>
    <w:rsid w:val="0002237F"/>
    <w:rsid w:val="00034394"/>
    <w:rsid w:val="000A466E"/>
    <w:rsid w:val="000A48B5"/>
    <w:rsid w:val="000F7F1B"/>
    <w:rsid w:val="00136657"/>
    <w:rsid w:val="002A7E93"/>
    <w:rsid w:val="002F128A"/>
    <w:rsid w:val="002F3843"/>
    <w:rsid w:val="0047281B"/>
    <w:rsid w:val="004831D6"/>
    <w:rsid w:val="005079B9"/>
    <w:rsid w:val="0065741D"/>
    <w:rsid w:val="006C5F8C"/>
    <w:rsid w:val="00733505"/>
    <w:rsid w:val="00772FFF"/>
    <w:rsid w:val="008F60C4"/>
    <w:rsid w:val="009275D7"/>
    <w:rsid w:val="0094661C"/>
    <w:rsid w:val="009E2B5E"/>
    <w:rsid w:val="00BF5A85"/>
    <w:rsid w:val="00D02468"/>
    <w:rsid w:val="00E23142"/>
    <w:rsid w:val="00E47EF1"/>
    <w:rsid w:val="00EC7BE9"/>
    <w:rsid w:val="00EE3BCC"/>
    <w:rsid w:val="00F04B61"/>
    <w:rsid w:val="00F27225"/>
    <w:rsid w:val="00F35818"/>
    <w:rsid w:val="00F37A4B"/>
    <w:rsid w:val="00FC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A16F0"/>
  <w15:chartTrackingRefBased/>
  <w15:docId w15:val="{8247379D-44B3-9F47-8AFD-C3981565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7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7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3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A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A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A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A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A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A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A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A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7A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F37A4B"/>
    <w:rPr>
      <w:b/>
      <w:bCs/>
    </w:rPr>
  </w:style>
  <w:style w:type="character" w:styleId="nfasis">
    <w:name w:val="Emphasis"/>
    <w:basedOn w:val="Fuentedeprrafopredeter"/>
    <w:uiPriority w:val="20"/>
    <w:qFormat/>
    <w:rsid w:val="00F37A4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FC4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4AC3"/>
  </w:style>
  <w:style w:type="paragraph" w:styleId="Piedepgina">
    <w:name w:val="footer"/>
    <w:basedOn w:val="Normal"/>
    <w:link w:val="PiedepginaCar"/>
    <w:uiPriority w:val="99"/>
    <w:unhideWhenUsed/>
    <w:rsid w:val="00FC4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4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0355AB7-9DE7-49EC-8797-4327C82DF9EB}" type="doc">
      <dgm:prSet loTypeId="urn:microsoft.com/office/officeart/2005/8/layout/matrix3" loCatId="matrix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s-MX"/>
        </a:p>
      </dgm:t>
    </dgm:pt>
    <dgm:pt modelId="{3B93EC92-7507-48B5-A516-57C48E18A12C}">
      <dgm:prSet phldrT="[Texto]" custT="1"/>
      <dgm:spPr/>
      <dgm:t>
        <a:bodyPr/>
        <a:lstStyle/>
        <a:p>
          <a:pPr algn="ctr">
            <a:buNone/>
          </a:pPr>
          <a:r>
            <a:rPr lang="en-US" sz="1200" b="1">
              <a:latin typeface="Arial" panose="020B0604020202020204" pitchFamily="34" charset="0"/>
              <a:cs typeface="Arial" panose="020B0604020202020204" pitchFamily="34" charset="0"/>
            </a:rPr>
            <a:t>FORTALEZAS:</a:t>
          </a:r>
        </a:p>
        <a:p>
          <a:pPr algn="ctr">
            <a:buNone/>
          </a:pPr>
          <a:r>
            <a:rPr lang="en-US" sz="1100" b="0">
              <a:latin typeface="Arial" panose="020B0604020202020204" pitchFamily="34" charset="0"/>
              <a:cs typeface="Arial" panose="020B0604020202020204" pitchFamily="34" charset="0"/>
            </a:rPr>
            <a:t>F1. Definición clara del problema y justificación sólida del sistema.</a:t>
          </a:r>
        </a:p>
        <a:p>
          <a:pPr algn="ctr">
            <a:buNone/>
          </a:pPr>
          <a:r>
            <a:rPr lang="en-US" sz="1100" b="0">
              <a:latin typeface="Arial" panose="020B0604020202020204" pitchFamily="34" charset="0"/>
              <a:cs typeface="Arial" panose="020B0604020202020204" pitchFamily="34" charset="0"/>
            </a:rPr>
            <a:t>F2. Objetivos generales y específicos bien establecidos y alineados al proyecto.</a:t>
          </a:r>
        </a:p>
        <a:p>
          <a:pPr algn="ctr">
            <a:buNone/>
          </a:pPr>
          <a:r>
            <a:rPr lang="en-US" sz="1100" b="0">
              <a:latin typeface="Arial" panose="020B0604020202020204" pitchFamily="34" charset="0"/>
              <a:cs typeface="Arial" panose="020B0604020202020204" pitchFamily="34" charset="0"/>
            </a:rPr>
            <a:t>F3. Requerimientos funcionales completos (usuarios, entradas, salidas, reportes, alertas).</a:t>
          </a:r>
        </a:p>
        <a:p>
          <a:pPr algn="ctr">
            <a:buNone/>
          </a:pPr>
          <a:r>
            <a:rPr lang="en-US" sz="1100" b="0">
              <a:latin typeface="Arial" panose="020B0604020202020204" pitchFamily="34" charset="0"/>
              <a:cs typeface="Arial" panose="020B0604020202020204" pitchFamily="34" charset="0"/>
            </a:rPr>
            <a:t>F4. Requerimientos no funcionales detallados (seguridad, rendimiento, disponibilidad, usabilidad).</a:t>
          </a:r>
        </a:p>
        <a:p>
          <a:pPr algn="ctr">
            <a:buNone/>
          </a:pPr>
          <a:r>
            <a:rPr lang="en-US" sz="1100" b="0">
              <a:latin typeface="Arial" panose="020B0604020202020204" pitchFamily="34" charset="0"/>
              <a:cs typeface="Arial" panose="020B0604020202020204" pitchFamily="34" charset="0"/>
            </a:rPr>
            <a:t>F5. Reglas de negocio claras que evitan inconsistencias en inventario y movimientos.</a:t>
          </a:r>
          <a:endParaRPr lang="es-MX" sz="11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58FA703-E2E4-4237-B621-7B410D930623}" type="parTrans" cxnId="{6636078A-2412-4E57-8C5D-03E94D2C408E}">
      <dgm:prSet/>
      <dgm:spPr/>
      <dgm:t>
        <a:bodyPr/>
        <a:lstStyle/>
        <a:p>
          <a:endParaRPr lang="es-MX"/>
        </a:p>
      </dgm:t>
    </dgm:pt>
    <dgm:pt modelId="{4D56841A-A4D3-4DC8-BCE2-31E2DAC8C056}" type="sibTrans" cxnId="{6636078A-2412-4E57-8C5D-03E94D2C408E}">
      <dgm:prSet/>
      <dgm:spPr/>
      <dgm:t>
        <a:bodyPr/>
        <a:lstStyle/>
        <a:p>
          <a:endParaRPr lang="es-MX"/>
        </a:p>
      </dgm:t>
    </dgm:pt>
    <dgm:pt modelId="{FE34CECC-CE4A-45CA-8D73-7407AD530516}">
      <dgm:prSet phldrT="[Texto]" custT="1"/>
      <dgm:spPr/>
      <dgm:t>
        <a:bodyPr/>
        <a:lstStyle/>
        <a:p>
          <a:pPr>
            <a:buNone/>
          </a:pPr>
          <a:r>
            <a:rPr lang="en-US" sz="1200" b="1">
              <a:latin typeface="Arial" panose="020B0604020202020204" pitchFamily="34" charset="0"/>
              <a:cs typeface="Arial" panose="020B0604020202020204" pitchFamily="34" charset="0"/>
            </a:rPr>
            <a:t>DEBILIDADES:</a:t>
          </a:r>
          <a:endParaRPr lang="es-MX" sz="1200" b="1">
            <a:latin typeface="Arial" panose="020B0604020202020204" pitchFamily="34" charset="0"/>
            <a:cs typeface="Arial" panose="020B0604020202020204" pitchFamily="34" charset="0"/>
          </a:endParaRP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D1. Dependencia del correcto registro por parte de los usuarios.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D2. Falta de integración con facturación, compras automáticas o sistemas externos.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D3. Capacidad mínima para 20 usuarios concurrentes, limitada en caso de crecimiento.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D4. Disponibilidad limitada únicamente a horario laboral (8:00–17:00).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D5. Dependencia del encargado para autorizar salidas, lo cual puede generar cuellos de botella.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A91B36A-5867-4468-BF4F-931BCC0B1E15}" type="parTrans" cxnId="{37879E7E-E2F9-47E4-B565-8630069BBFA1}">
      <dgm:prSet/>
      <dgm:spPr/>
      <dgm:t>
        <a:bodyPr/>
        <a:lstStyle/>
        <a:p>
          <a:endParaRPr lang="es-MX"/>
        </a:p>
      </dgm:t>
    </dgm:pt>
    <dgm:pt modelId="{2833C549-6F16-430C-BA04-AF4EDCD65390}" type="sibTrans" cxnId="{37879E7E-E2F9-47E4-B565-8630069BBFA1}">
      <dgm:prSet/>
      <dgm:spPr/>
      <dgm:t>
        <a:bodyPr/>
        <a:lstStyle/>
        <a:p>
          <a:endParaRPr lang="es-MX"/>
        </a:p>
      </dgm:t>
    </dgm:pt>
    <dgm:pt modelId="{CE579BED-BAF2-4AEA-9785-9902F93D4EEF}">
      <dgm:prSet phldrT="[Texto]" custT="1"/>
      <dgm:spPr/>
      <dgm:t>
        <a:bodyPr/>
        <a:lstStyle/>
        <a:p>
          <a:pPr>
            <a:buNone/>
          </a:pPr>
          <a:r>
            <a:rPr lang="en-US" sz="1200" b="1">
              <a:latin typeface="Arial" panose="020B0604020202020204" pitchFamily="34" charset="0"/>
              <a:cs typeface="Arial" panose="020B0604020202020204" pitchFamily="34" charset="0"/>
            </a:rPr>
            <a:t>OPORTUNIDADES: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O1. Modernización de procesos administrativos mediante digitalización institucional.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O2. Mayor transparencia y trazabilidad gracias a reportes y bitácora.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O3. Posibilidad de futuras mejoras (órdenes de compra automáticas, integración externa).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O4. Reducción de compras innecesarias con control preciso de stock.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O5. Adopción sencilla debido a la usabilidad definida.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9B360B8-68A5-4CE1-9F41-D7697E6EB1BF}" type="parTrans" cxnId="{2813561E-5C12-49CB-BA0E-44C0619B64C4}">
      <dgm:prSet/>
      <dgm:spPr/>
      <dgm:t>
        <a:bodyPr/>
        <a:lstStyle/>
        <a:p>
          <a:endParaRPr lang="es-MX"/>
        </a:p>
      </dgm:t>
    </dgm:pt>
    <dgm:pt modelId="{81F987C5-C059-467A-94A5-B8BC3D66B6DB}" type="sibTrans" cxnId="{2813561E-5C12-49CB-BA0E-44C0619B64C4}">
      <dgm:prSet/>
      <dgm:spPr/>
      <dgm:t>
        <a:bodyPr/>
        <a:lstStyle/>
        <a:p>
          <a:endParaRPr lang="es-MX"/>
        </a:p>
      </dgm:t>
    </dgm:pt>
    <dgm:pt modelId="{FF5941C7-9BDB-4CAB-BB47-B4CEB6157C35}">
      <dgm:prSet phldrT="[Texto]" custT="1"/>
      <dgm:spPr/>
      <dgm:t>
        <a:bodyPr/>
        <a:lstStyle/>
        <a:p>
          <a:pPr>
            <a:buNone/>
          </a:pPr>
          <a:r>
            <a:rPr lang="en-US" sz="1200" b="1">
              <a:latin typeface="Arial" panose="020B0604020202020204" pitchFamily="34" charset="0"/>
              <a:cs typeface="Arial" panose="020B0604020202020204" pitchFamily="34" charset="0"/>
            </a:rPr>
            <a:t>AMENAZAS: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A1. Resistencia al cambio por parte del personal habituado a registros manuales.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A2. Riesgos de fallos de red o infraestructura que afecten el acceso al sistema.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A3. Persistencia de errores humanos si los registros no se realizan correctamente.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A4. Posibles vulnerabilidades si no se administran adecuadamente los roles y permisos.</a:t>
          </a:r>
        </a:p>
        <a:p>
          <a:pPr>
            <a:buNone/>
          </a:pPr>
          <a:r>
            <a:rPr lang="en-US" sz="1100">
              <a:latin typeface="Arial" panose="020B0604020202020204" pitchFamily="34" charset="0"/>
              <a:cs typeface="Arial" panose="020B0604020202020204" pitchFamily="34" charset="0"/>
            </a:rPr>
            <a:t>A5. Dependencia de una sola figura (encargado) para aprobar movimientos críticos.</a:t>
          </a:r>
          <a:endParaRPr lang="es-MX" sz="11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2CCA6F-1C5C-4414-B5B7-9549CE2E4CFB}" type="parTrans" cxnId="{2B8A1051-4C25-4D2A-8985-B713920B1CDA}">
      <dgm:prSet/>
      <dgm:spPr/>
      <dgm:t>
        <a:bodyPr/>
        <a:lstStyle/>
        <a:p>
          <a:endParaRPr lang="es-MX"/>
        </a:p>
      </dgm:t>
    </dgm:pt>
    <dgm:pt modelId="{B10DE2D2-BDC2-4035-8F66-96B67736CA66}" type="sibTrans" cxnId="{2B8A1051-4C25-4D2A-8985-B713920B1CDA}">
      <dgm:prSet/>
      <dgm:spPr/>
      <dgm:t>
        <a:bodyPr/>
        <a:lstStyle/>
        <a:p>
          <a:endParaRPr lang="es-MX"/>
        </a:p>
      </dgm:t>
    </dgm:pt>
    <dgm:pt modelId="{2CEA732B-33B1-4115-BDB8-1B8681F177F9}" type="pres">
      <dgm:prSet presAssocID="{60355AB7-9DE7-49EC-8797-4327C82DF9EB}" presName="matrix" presStyleCnt="0">
        <dgm:presLayoutVars>
          <dgm:chMax val="1"/>
          <dgm:dir/>
          <dgm:resizeHandles val="exact"/>
        </dgm:presLayoutVars>
      </dgm:prSet>
      <dgm:spPr/>
    </dgm:pt>
    <dgm:pt modelId="{6E096B71-AA95-459E-A1C4-C376340CA45B}" type="pres">
      <dgm:prSet presAssocID="{60355AB7-9DE7-49EC-8797-4327C82DF9EB}" presName="diamond" presStyleLbl="bgShp" presStyleIdx="0" presStyleCnt="1" custScaleY="133225" custLinFactNeighborX="326" custLinFactNeighborY="-3746"/>
      <dgm:spPr/>
    </dgm:pt>
    <dgm:pt modelId="{56FF9BEC-4FDC-4A19-8CBA-D3D789042543}" type="pres">
      <dgm:prSet presAssocID="{60355AB7-9DE7-49EC-8797-4327C82DF9EB}" presName="quad1" presStyleLbl="node1" presStyleIdx="0" presStyleCnt="4" custScaleX="116339" custScaleY="139965" custLinFactNeighborX="-875" custLinFactNeighborY="-15315">
        <dgm:presLayoutVars>
          <dgm:chMax val="0"/>
          <dgm:chPref val="0"/>
          <dgm:bulletEnabled val="1"/>
        </dgm:presLayoutVars>
      </dgm:prSet>
      <dgm:spPr/>
    </dgm:pt>
    <dgm:pt modelId="{AFAC23B3-2A38-401F-9A15-53BBE85F7217}" type="pres">
      <dgm:prSet presAssocID="{60355AB7-9DE7-49EC-8797-4327C82DF9EB}" presName="quad2" presStyleLbl="node1" presStyleIdx="1" presStyleCnt="4" custScaleX="118963" custScaleY="140842" custLinFactNeighborX="6564" custLinFactNeighborY="-16190">
        <dgm:presLayoutVars>
          <dgm:chMax val="0"/>
          <dgm:chPref val="0"/>
          <dgm:bulletEnabled val="1"/>
        </dgm:presLayoutVars>
      </dgm:prSet>
      <dgm:spPr/>
    </dgm:pt>
    <dgm:pt modelId="{9E9A8195-F1B2-44C6-A1FE-8CEEA0B44337}" type="pres">
      <dgm:prSet presAssocID="{60355AB7-9DE7-49EC-8797-4327C82DF9EB}" presName="quad3" presStyleLbl="node1" presStyleIdx="2" presStyleCnt="4" custScaleX="122463" custScaleY="140843" custLinFactNeighborX="-2188" custLinFactNeighborY="18815">
        <dgm:presLayoutVars>
          <dgm:chMax val="0"/>
          <dgm:chPref val="0"/>
          <dgm:bulletEnabled val="1"/>
        </dgm:presLayoutVars>
      </dgm:prSet>
      <dgm:spPr/>
    </dgm:pt>
    <dgm:pt modelId="{CCA88AFB-9322-41C9-AD6F-86F1DBDBA2F5}" type="pres">
      <dgm:prSet presAssocID="{60355AB7-9DE7-49EC-8797-4327C82DF9EB}" presName="quad4" presStyleLbl="node1" presStyleIdx="3" presStyleCnt="4" custScaleX="118966" custScaleY="147948" custLinFactNeighborX="8312" custLinFactNeighborY="19690">
        <dgm:presLayoutVars>
          <dgm:chMax val="0"/>
          <dgm:chPref val="0"/>
          <dgm:bulletEnabled val="1"/>
        </dgm:presLayoutVars>
      </dgm:prSet>
      <dgm:spPr/>
    </dgm:pt>
  </dgm:ptLst>
  <dgm:cxnLst>
    <dgm:cxn modelId="{9BA46514-687F-4843-ABC4-D1D081CEAB7A}" type="presOf" srcId="{FF5941C7-9BDB-4CAB-BB47-B4CEB6157C35}" destId="{CCA88AFB-9322-41C9-AD6F-86F1DBDBA2F5}" srcOrd="0" destOrd="0" presId="urn:microsoft.com/office/officeart/2005/8/layout/matrix3"/>
    <dgm:cxn modelId="{2813561E-5C12-49CB-BA0E-44C0619B64C4}" srcId="{60355AB7-9DE7-49EC-8797-4327C82DF9EB}" destId="{CE579BED-BAF2-4AEA-9785-9902F93D4EEF}" srcOrd="2" destOrd="0" parTransId="{D9B360B8-68A5-4CE1-9F41-D7697E6EB1BF}" sibTransId="{81F987C5-C059-467A-94A5-B8BC3D66B6DB}"/>
    <dgm:cxn modelId="{2B8A1051-4C25-4D2A-8985-B713920B1CDA}" srcId="{60355AB7-9DE7-49EC-8797-4327C82DF9EB}" destId="{FF5941C7-9BDB-4CAB-BB47-B4CEB6157C35}" srcOrd="3" destOrd="0" parTransId="{F62CCA6F-1C5C-4414-B5B7-9549CE2E4CFB}" sibTransId="{B10DE2D2-BDC2-4035-8F66-96B67736CA66}"/>
    <dgm:cxn modelId="{11EEE876-B2BF-49C1-94FD-916DC0745C4C}" type="presOf" srcId="{3B93EC92-7507-48B5-A516-57C48E18A12C}" destId="{56FF9BEC-4FDC-4A19-8CBA-D3D789042543}" srcOrd="0" destOrd="0" presId="urn:microsoft.com/office/officeart/2005/8/layout/matrix3"/>
    <dgm:cxn modelId="{37879E7E-E2F9-47E4-B565-8630069BBFA1}" srcId="{60355AB7-9DE7-49EC-8797-4327C82DF9EB}" destId="{FE34CECC-CE4A-45CA-8D73-7407AD530516}" srcOrd="1" destOrd="0" parTransId="{6A91B36A-5867-4468-BF4F-931BCC0B1E15}" sibTransId="{2833C549-6F16-430C-BA04-AF4EDCD65390}"/>
    <dgm:cxn modelId="{6636078A-2412-4E57-8C5D-03E94D2C408E}" srcId="{60355AB7-9DE7-49EC-8797-4327C82DF9EB}" destId="{3B93EC92-7507-48B5-A516-57C48E18A12C}" srcOrd="0" destOrd="0" parTransId="{858FA703-E2E4-4237-B621-7B410D930623}" sibTransId="{4D56841A-A4D3-4DC8-BCE2-31E2DAC8C056}"/>
    <dgm:cxn modelId="{7B52579A-8280-4047-B47D-C27F77B5F1ED}" type="presOf" srcId="{CE579BED-BAF2-4AEA-9785-9902F93D4EEF}" destId="{9E9A8195-F1B2-44C6-A1FE-8CEEA0B44337}" srcOrd="0" destOrd="0" presId="urn:microsoft.com/office/officeart/2005/8/layout/matrix3"/>
    <dgm:cxn modelId="{B6E4A0D4-9C68-486D-8D49-AEB671052180}" type="presOf" srcId="{60355AB7-9DE7-49EC-8797-4327C82DF9EB}" destId="{2CEA732B-33B1-4115-BDB8-1B8681F177F9}" srcOrd="0" destOrd="0" presId="urn:microsoft.com/office/officeart/2005/8/layout/matrix3"/>
    <dgm:cxn modelId="{D90ADFEB-171F-42E4-8C13-227B7E6A109E}" type="presOf" srcId="{FE34CECC-CE4A-45CA-8D73-7407AD530516}" destId="{AFAC23B3-2A38-401F-9A15-53BBE85F7217}" srcOrd="0" destOrd="0" presId="urn:microsoft.com/office/officeart/2005/8/layout/matrix3"/>
    <dgm:cxn modelId="{3B0E68D8-1913-4CD2-A932-627D881E6E9C}" type="presParOf" srcId="{2CEA732B-33B1-4115-BDB8-1B8681F177F9}" destId="{6E096B71-AA95-459E-A1C4-C376340CA45B}" srcOrd="0" destOrd="0" presId="urn:microsoft.com/office/officeart/2005/8/layout/matrix3"/>
    <dgm:cxn modelId="{1B3060E7-AC8C-4A0B-9BE0-36221EF9C4D9}" type="presParOf" srcId="{2CEA732B-33B1-4115-BDB8-1B8681F177F9}" destId="{56FF9BEC-4FDC-4A19-8CBA-D3D789042543}" srcOrd="1" destOrd="0" presId="urn:microsoft.com/office/officeart/2005/8/layout/matrix3"/>
    <dgm:cxn modelId="{42D7E3F3-DE4D-42FB-AD82-38FD821D6615}" type="presParOf" srcId="{2CEA732B-33B1-4115-BDB8-1B8681F177F9}" destId="{AFAC23B3-2A38-401F-9A15-53BBE85F7217}" srcOrd="2" destOrd="0" presId="urn:microsoft.com/office/officeart/2005/8/layout/matrix3"/>
    <dgm:cxn modelId="{F802C03F-B925-4A92-AC03-EB9EC461CD54}" type="presParOf" srcId="{2CEA732B-33B1-4115-BDB8-1B8681F177F9}" destId="{9E9A8195-F1B2-44C6-A1FE-8CEEA0B44337}" srcOrd="3" destOrd="0" presId="urn:microsoft.com/office/officeart/2005/8/layout/matrix3"/>
    <dgm:cxn modelId="{E2D2C86A-6AB4-4FCF-B5D4-88358E3FF878}" type="presParOf" srcId="{2CEA732B-33B1-4115-BDB8-1B8681F177F9}" destId="{CCA88AFB-9322-41C9-AD6F-86F1DBDBA2F5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096B71-AA95-459E-A1C4-C376340CA45B}">
      <dsp:nvSpPr>
        <dsp:cNvPr id="0" name=""/>
        <dsp:cNvSpPr/>
      </dsp:nvSpPr>
      <dsp:spPr>
        <a:xfrm>
          <a:off x="0" y="-82490"/>
          <a:ext cx="5972175" cy="7956430"/>
        </a:xfrm>
        <a:prstGeom prst="diamond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prstMaterial="plastic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FF9BEC-4FDC-4A19-8CBA-D3D789042543}">
      <dsp:nvSpPr>
        <dsp:cNvPr id="0" name=""/>
        <dsp:cNvSpPr/>
      </dsp:nvSpPr>
      <dsp:spPr>
        <a:xfrm>
          <a:off x="356696" y="654863"/>
          <a:ext cx="2709707" cy="3259992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Arial" panose="020B0604020202020204" pitchFamily="34" charset="0"/>
              <a:cs typeface="Arial" panose="020B0604020202020204" pitchFamily="34" charset="0"/>
            </a:rPr>
            <a:t>FORTALEZAS: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latin typeface="Arial" panose="020B0604020202020204" pitchFamily="34" charset="0"/>
              <a:cs typeface="Arial" panose="020B0604020202020204" pitchFamily="34" charset="0"/>
            </a:rPr>
            <a:t>F1. Definición clara del problema y justificación sólida del sistema.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latin typeface="Arial" panose="020B0604020202020204" pitchFamily="34" charset="0"/>
              <a:cs typeface="Arial" panose="020B0604020202020204" pitchFamily="34" charset="0"/>
            </a:rPr>
            <a:t>F2. Objetivos generales y específicos bien establecidos y alineados al proyecto.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latin typeface="Arial" panose="020B0604020202020204" pitchFamily="34" charset="0"/>
              <a:cs typeface="Arial" panose="020B0604020202020204" pitchFamily="34" charset="0"/>
            </a:rPr>
            <a:t>F3. Requerimientos funcionales completos (usuarios, entradas, salidas, reportes, alertas).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latin typeface="Arial" panose="020B0604020202020204" pitchFamily="34" charset="0"/>
              <a:cs typeface="Arial" panose="020B0604020202020204" pitchFamily="34" charset="0"/>
            </a:rPr>
            <a:t>F4. Requerimientos no funcionales detallados (seguridad, rendimiento, disponibilidad, usabilidad).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latin typeface="Arial" panose="020B0604020202020204" pitchFamily="34" charset="0"/>
              <a:cs typeface="Arial" panose="020B0604020202020204" pitchFamily="34" charset="0"/>
            </a:rPr>
            <a:t>F5. Reglas de negocio claras que evitan inconsistencias en inventario y movimientos.</a:t>
          </a:r>
          <a:endParaRPr lang="es-MX" sz="11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88973" y="787140"/>
        <a:ext cx="2445153" cy="2995438"/>
      </dsp:txXfrm>
    </dsp:sp>
    <dsp:sp modelId="{AFAC23B3-2A38-401F-9A15-53BBE85F7217}">
      <dsp:nvSpPr>
        <dsp:cNvPr id="0" name=""/>
        <dsp:cNvSpPr/>
      </dsp:nvSpPr>
      <dsp:spPr>
        <a:xfrm>
          <a:off x="3007717" y="624269"/>
          <a:ext cx="2770824" cy="3280418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Arial" panose="020B0604020202020204" pitchFamily="34" charset="0"/>
              <a:cs typeface="Arial" panose="020B0604020202020204" pitchFamily="34" charset="0"/>
            </a:rPr>
            <a:t>DEBILIDADES:</a:t>
          </a:r>
          <a:endParaRPr lang="es-MX" sz="1200" b="1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D1. Dependencia del correcto registro por parte de los usuarios.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D2. Falta de integración con facturación, compras automáticas o sistemas externos.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D3. Capacidad mínima para 20 usuarios concurrentes, limitada en caso de crecimiento.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D4. Disponibilidad limitada únicamente a horario laboral (8:00–17:00).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D5. Dependencia del encargado para autorizar salidas, lo cual puede generar cuellos de botella.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42977" y="759529"/>
        <a:ext cx="2500304" cy="3009898"/>
      </dsp:txXfrm>
    </dsp:sp>
    <dsp:sp modelId="{9E9A8195-F1B2-44C6-A1FE-8CEEA0B44337}">
      <dsp:nvSpPr>
        <dsp:cNvPr id="0" name=""/>
        <dsp:cNvSpPr/>
      </dsp:nvSpPr>
      <dsp:spPr>
        <a:xfrm>
          <a:off x="254796" y="3947889"/>
          <a:ext cx="2852344" cy="3280442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Arial" panose="020B0604020202020204" pitchFamily="34" charset="0"/>
              <a:cs typeface="Arial" panose="020B0604020202020204" pitchFamily="34" charset="0"/>
            </a:rPr>
            <a:t>OPORTUNIDADES: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O1. Modernización de procesos administrativos mediante digitalización institucional.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O2. Mayor transparencia y trazabilidad gracias a reportes y bitácora.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O3. Posibilidad de futuras mejoras (órdenes de compra automáticas, integración externa).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O4. Reducción de compras innecesarias con control preciso de stock.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O5. Adopción sencilla debido a la usabilidad definida.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94036" y="4087129"/>
        <a:ext cx="2573864" cy="3001962"/>
      </dsp:txXfrm>
    </dsp:sp>
    <dsp:sp modelId="{CCA88AFB-9322-41C9-AD6F-86F1DBDBA2F5}">
      <dsp:nvSpPr>
        <dsp:cNvPr id="0" name=""/>
        <dsp:cNvSpPr/>
      </dsp:nvSpPr>
      <dsp:spPr>
        <a:xfrm>
          <a:off x="3048395" y="3885526"/>
          <a:ext cx="2770894" cy="3445928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Arial" panose="020B0604020202020204" pitchFamily="34" charset="0"/>
              <a:cs typeface="Arial" panose="020B0604020202020204" pitchFamily="34" charset="0"/>
            </a:rPr>
            <a:t>AMENAZAS: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A1. Resistencia al cambio por parte del personal habituado a registros manuales.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A2. Riesgos de fallos de red o infraestructura que afecten el acceso al sistema.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A3. Persistencia de errores humanos si los registros no se realizan correctamente.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A4. Posibles vulnerabilidades si no se administran adecuadamente los roles y permisos.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A5. Dependencia de una sola figura (encargado) para aprobar movimientos críticos.</a:t>
          </a:r>
          <a:endParaRPr lang="es-MX" sz="11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83659" y="4020790"/>
        <a:ext cx="2500366" cy="31754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1270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Martínez</dc:creator>
  <cp:keywords/>
  <dc:description/>
  <cp:lastModifiedBy>jcarr</cp:lastModifiedBy>
  <cp:revision>7</cp:revision>
  <dcterms:created xsi:type="dcterms:W3CDTF">2025-11-20T04:57:00Z</dcterms:created>
  <dcterms:modified xsi:type="dcterms:W3CDTF">2025-12-09T16:31:00Z</dcterms:modified>
</cp:coreProperties>
</file>