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OPEN STANDARD  |  NORMATIVE COMPANION  |  APRIL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SAM PROTOCOL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Normative One-Pager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Companion to White Paper v1.0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80"/>
            </w:pPr>
            <w:r>
              <w:rPr>
                <w:b/>
                <w:bCs/>
              </w:rPr>
              <w:t xml:space="preserve">What an implementer must do to be SAM-conformant. </w:t>
            </w:r>
            <w:r>
              <w:t xml:space="preserve">The white paper explains the why; this page states the what. Keywords MUST, SHOULD, MAY follow RFC 2119.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Discovery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A SAM-conformant merchant </w:t>
      </w:r>
      <w:r>
        <w:rPr>
          <w:b/>
          <w:bCs/>
        </w:rPr>
        <w:t xml:space="preserve">MUST</w:t>
      </w:r>
      <w:r>
        <w:t xml:space="preserve"> publish a single sam.json document at the canonical well-known location: </w:t>
      </w:r>
      <w:r>
        <w:rPr>
          <w:rFonts w:ascii="Courier New" w:cs="Courier New" w:eastAsia="Courier New" w:hAnsi="Courier New"/>
        </w:rPr>
        <w:t xml:space="preserve">https://&lt;merchant-domain&gt;/.well-known/sam.json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The document </w:t>
      </w:r>
      <w:r>
        <w:rPr>
          <w:b/>
          <w:bCs/>
        </w:rPr>
        <w:t xml:space="preserve">MUST</w:t>
      </w:r>
      <w:r>
        <w:t xml:space="preserve"> be served over HTTPS.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The document </w:t>
      </w:r>
      <w:r>
        <w:rPr>
          <w:b/>
          <w:bCs/>
        </w:rPr>
        <w:t xml:space="preserve">MUST</w:t>
      </w:r>
      <w:r>
        <w:t xml:space="preserve"> declare a </w:t>
      </w:r>
      <w:r>
        <w:rPr>
          <w:rFonts w:ascii="Courier New" w:cs="Courier New" w:eastAsia="Courier New" w:hAnsi="Courier New"/>
        </w:rPr>
        <w:t xml:space="preserve">sam:version</w:t>
      </w:r>
      <w:r>
        <w:t xml:space="preserve"> field matching a published schema version.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Core Blocks (six, no more, no less)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Block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sam:version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— schema version string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sam:capabilities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— list of supported actions and the protocol(s) used to invoke each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sam:identity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— merchant identity bound to the serving domain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sam:signature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— cryptographic signature over the canonicalized document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sam:mandate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— autonomous-execution rules expressed in the normative mandate grammar (see §5)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sam:agentAuth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— declared agent-authentication profile (see §4)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sam:human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— at least one structured human-escalation channel</w:t>
            </w:r>
          </w:p>
        </w:tc>
      </w:tr>
    </w:tbl>
    <w:p>
      <w:pPr>
        <w:spacing w:after="100" w:line="280"/>
      </w:pPr>
      <w:r>
        <w:t xml:space="preserve"/>
      </w:r>
    </w:p>
    <w:p>
      <w:pPr>
        <w:spacing w:after="100" w:line="280"/>
      </w:pPr>
      <w:r>
        <w:t xml:space="preserve">Extension profiles </w:t>
      </w:r>
      <w:r>
        <w:rPr>
          <w:b/>
          <w:bCs/>
        </w:rPr>
        <w:t xml:space="preserve">MUST</w:t>
      </w:r>
      <w:r>
        <w:t xml:space="preserve"> namespace their fields (e.g. </w:t>
      </w:r>
      <w:r>
        <w:rPr>
          <w:rFonts w:ascii="Courier New" w:cs="Courier New" w:eastAsia="Courier New" w:hAnsi="Courier New"/>
        </w:rPr>
        <w:t xml:space="preserve">sam.payment:*</w:t>
      </w:r>
      <w:r>
        <w:t xml:space="preserve">). No other top-level blocks are part of the core.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Identity, Signature, and Freshness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The signature </w:t>
      </w:r>
      <w:r>
        <w:rPr>
          <w:b/>
          <w:bCs/>
        </w:rPr>
        <w:t xml:space="preserve">MUST</w:t>
      </w:r>
      <w:r>
        <w:t xml:space="preserve"> cover a canonicalized form of the entire document, using </w:t>
      </w:r>
      <w:r>
        <w:rPr>
          <w:rFonts w:ascii="Courier New" w:cs="Courier New" w:eastAsia="Courier New" w:hAnsi="Courier New"/>
        </w:rPr>
        <w:t xml:space="preserve">ed25519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Merchants </w:t>
      </w:r>
      <w:r>
        <w:rPr>
          <w:b/>
          <w:bCs/>
        </w:rPr>
        <w:t xml:space="preserve">MUST</w:t>
      </w:r>
      <w:r>
        <w:t xml:space="preserve"> keep their root key offline and </w:t>
      </w:r>
      <w:r>
        <w:rPr>
          <w:b/>
          <w:bCs/>
        </w:rPr>
        <w:t xml:space="preserve">SHOULD</w:t>
      </w:r>
      <w:r>
        <w:t xml:space="preserve"> sign production manifests with a short-lived delegated session key.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Every signed manifest </w:t>
      </w:r>
      <w:r>
        <w:rPr>
          <w:b/>
          <w:bCs/>
        </w:rPr>
        <w:t xml:space="preserve">MUST</w:t>
      </w:r>
      <w:r>
        <w:t xml:space="preserve"> declare a </w:t>
      </w:r>
      <w:r>
        <w:rPr>
          <w:rFonts w:ascii="Courier New" w:cs="Courier New" w:eastAsia="Courier New" w:hAnsi="Courier New"/>
        </w:rPr>
        <w:t xml:space="preserve">validUntil</w:t>
      </w:r>
      <w:r>
        <w:t xml:space="preserve"> timestamp (TTL).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Constitutional freshness rule</w:t>
            </w:r>
          </w:p>
          <w:p>
            <w:pPr>
              <w:spacing w:after="100" w:line="280"/>
            </w:pPr>
            <w:r>
              <w:rPr>
                <w:b/>
                <w:bCs/>
              </w:rPr>
              <w:t xml:space="preserve">A SAM manifest is valid only within a bounded freshness window. Agents </w:t>
            </w:r>
            <w:r>
              <w:rPr>
                <w:b/>
                <w:bCs/>
              </w:rPr>
              <w:t xml:space="preserve">MUST</w:t>
            </w:r>
            <w:r>
              <w:rPr>
                <w:b/>
                <w:bCs/>
              </w:rPr>
              <w:t xml:space="preserve"> revalidate signed manifests after the declared TTL, and </w:t>
            </w:r>
            <w:r>
              <w:rPr>
                <w:b/>
                <w:bCs/>
              </w:rPr>
              <w:t xml:space="preserve">MUST</w:t>
            </w:r>
            <w:r>
              <w:rPr>
                <w:b/>
                <w:bCs/>
              </w:rPr>
              <w:t xml:space="preserve"> treat revocation signals as higher priority than cached validity.</w:t>
            </w:r>
          </w:p>
        </w:tc>
      </w:tr>
    </w:tbl>
    <w:p>
      <w:pPr>
        <w:spacing w:after="100" w:line="280"/>
      </w:pPr>
      <w:r>
        <w:t xml:space="preserve">Revocation operates in two modes: </w:t>
      </w:r>
      <w:r>
        <w:rPr>
          <w:b/>
          <w:bCs/>
        </w:rPr>
        <w:t xml:space="preserve">baseline</w:t>
      </w:r>
      <w:r>
        <w:t xml:space="preserve"> (re-published manifest with shortened </w:t>
      </w:r>
      <w:r>
        <w:rPr>
          <w:rFonts w:ascii="Courier New" w:cs="Courier New" w:eastAsia="Courier New" w:hAnsi="Courier New"/>
        </w:rPr>
        <w:t xml:space="preserve">validUntil</w:t>
      </w:r>
      <w:r>
        <w:t xml:space="preserve">) and </w:t>
      </w:r>
      <w:r>
        <w:rPr>
          <w:b/>
          <w:bCs/>
        </w:rPr>
        <w:t xml:space="preserve">assisted</w:t>
      </w:r>
      <w:r>
        <w:t xml:space="preserve"> (registry signal). </w:t>
      </w:r>
      <w:r>
        <w:rPr>
          <w:b/>
          <w:bCs/>
        </w:rPr>
        <w:t xml:space="preserve">If the revocation source is unreachable and the TTL has expired, the agent MUST refuse to act. SAM never fails open.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Agent Authentication — normative profile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SAM defines agent authentication via </w:t>
      </w:r>
      <w:r>
        <w:rPr>
          <w:b/>
          <w:bCs/>
        </w:rPr>
        <w:t xml:space="preserve">HTTP Message Signatures (RFC 9421)</w:t>
      </w:r>
      <w:r>
        <w:t xml:space="preserve">. Conformant merchants </w:t>
      </w:r>
      <w:r>
        <w:rPr>
          <w:b/>
          <w:bCs/>
        </w:rPr>
        <w:t xml:space="preserve">MUST</w:t>
      </w:r>
      <w:r>
        <w:t xml:space="preserve"> support it for sensitive operations.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The signature algorithm </w:t>
      </w:r>
      <w:r>
        <w:rPr>
          <w:b/>
          <w:bCs/>
        </w:rPr>
        <w:t xml:space="preserve">MUST</w:t>
      </w:r>
      <w:r>
        <w:t xml:space="preserve"> be </w:t>
      </w:r>
      <w:r>
        <w:rPr>
          <w:rFonts w:ascii="Courier New" w:cs="Courier New" w:eastAsia="Courier New" w:hAnsi="Courier New"/>
        </w:rPr>
        <w:t xml:space="preserve">ed25519</w:t>
      </w:r>
      <w:r>
        <w:t xml:space="preserve">. </w:t>
      </w:r>
      <w:r>
        <w:rPr>
          <w:rFonts w:ascii="Courier New" w:cs="Courier New" w:eastAsia="Courier New" w:hAnsi="Courier New"/>
        </w:rPr>
        <w:t xml:space="preserve">ecdsa-p256-sha256</w:t>
      </w:r>
      <w:r>
        <w:t xml:space="preserve"> is tolerated as a transition algorithm. </w:t>
      </w:r>
      <w:r>
        <w:rPr>
          <w:b/>
          <w:bCs/>
        </w:rPr>
        <w:t xml:space="preserve">No other algorithm is permitted.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The covered components set </w:t>
      </w:r>
      <w:r>
        <w:rPr>
          <w:b/>
          <w:bCs/>
        </w:rPr>
        <w:t xml:space="preserve">MUST</w:t>
      </w:r>
      <w:r>
        <w:t xml:space="preserve"> include: </w:t>
      </w:r>
      <w:r>
        <w:rPr>
          <w:rFonts w:ascii="Courier New" w:cs="Courier New" w:eastAsia="Courier New" w:hAnsi="Courier New"/>
        </w:rPr>
        <w:t xml:space="preserve">@method, @target-uri, @authority, content-digest, sam-mandate-ref, sam-operator, sam-user-context, and created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Operator public keys </w:t>
      </w:r>
      <w:r>
        <w:rPr>
          <w:b/>
          <w:bCs/>
        </w:rPr>
        <w:t xml:space="preserve">MUST</w:t>
      </w:r>
      <w:r>
        <w:t xml:space="preserve"> be resolvable via </w:t>
      </w:r>
      <w:r>
        <w:rPr>
          <w:rFonts w:ascii="Courier New" w:cs="Courier New" w:eastAsia="Courier New" w:hAnsi="Courier New"/>
        </w:rPr>
        <w:t xml:space="preserve">https://&lt;operator-domain&gt;/.well-known/sam-operator.json</w:t>
      </w:r>
      <w:r>
        <w:t xml:space="preserve">. The operator document is held to the </w:t>
      </w:r>
      <w:r>
        <w:rPr>
          <w:b/>
          <w:bCs/>
        </w:rPr>
        <w:t xml:space="preserve">same discipline</w:t>
      </w:r>
      <w:r>
        <w:t xml:space="preserve"> as sam.json: HTTPS, ed25519 signature, mandatory validUntil, freshness rule of §3, declared conformance level. Operators below L2-equivalent </w:t>
      </w:r>
      <w:r>
        <w:rPr>
          <w:b/>
          <w:bCs/>
        </w:rPr>
        <w:t xml:space="preserve">MUST NOT</w:t>
      </w:r>
      <w:r>
        <w:t xml:space="preserve"> be used for autonomous economic action.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Each authenticated request carries a cryptographic </w:t>
      </w:r>
      <w:r>
        <w:rPr>
          <w:b/>
          <w:bCs/>
        </w:rPr>
        <w:t xml:space="preserve">proof of operator identity</w:t>
      </w:r>
      <w:r>
        <w:t xml:space="preserve">, a cryptographic </w:t>
      </w:r>
      <w:r>
        <w:rPr>
          <w:b/>
          <w:bCs/>
        </w:rPr>
        <w:t xml:space="preserve">proof of mandate adherence</w:t>
      </w:r>
      <w:r>
        <w:t xml:space="preserve"> (sam-mandate-ref covered by the signature), and an integrity-protected </w:t>
      </w:r>
      <w:r>
        <w:rPr>
          <w:b/>
          <w:bCs/>
        </w:rPr>
        <w:t xml:space="preserve">claim of user delegation</w:t>
      </w:r>
      <w:r>
        <w:t xml:space="preserve"> (sam-user-context). Cryptographic proof of user delegation is an explicit objective of the spec, not a property of v0.1.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Deviations are permitted only through </w:t>
      </w:r>
      <w:r>
        <w:rPr>
          <w:b/>
          <w:bCs/>
        </w:rPr>
        <w:t xml:space="preserve">explicitly scoped exception profiles</w:t>
      </w:r>
      <w:r>
        <w:t xml:space="preserve">, each justified by a constraint the mainstream profile cannot satisfy. Exception profiles are </w:t>
      </w:r>
      <w:r>
        <w:rPr>
          <w:b/>
          <w:bCs/>
        </w:rPr>
        <w:t xml:space="preserve">not alternatives</w:t>
      </w:r>
      <w:r>
        <w:t xml:space="preserve">; they are documented exceptions.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Mandate Grammar v0.1 — normative, closed, eight primitives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Primitive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Semantics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autoExecute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false, no autonomous action permitted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maxAmount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{value, currency, inclusiveOfTaxes, inclusiveOfShipping}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four fields required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maxPriceDrift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{percent, reference: "quote"|"catalog"}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Tolerated drift between quote and order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allowedCategories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 (closed SAM taxonomy)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Whitelist; absent = no constraint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deniedCategories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 (closed SAM taxonomy)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Blacklist; evaluated after whitelist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allowedRegions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 (ISO 3166-1 alpha-2)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Permitted jurisdictions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validityWindow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{notBefore, notAfter} (ISO 8601)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agentClass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"retail" | "business" | "any"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Permitted agent type</w:t>
            </w:r>
          </w:p>
        </w:tc>
      </w:tr>
    </w:tbl>
    <w:p>
      <w:pPr>
        <w:spacing w:after="100" w:line="280"/>
      </w:pPr>
      <w:r>
        <w:t xml:space="preserve"/>
      </w:r>
    </w:p>
    <w:p>
      <w:pPr>
        <w:spacing w:after="100" w:line="280"/>
      </w:pPr>
      <w:r>
        <w:rPr>
          <w:b/>
          <w:bCs/>
        </w:rPr>
        <w:t xml:space="preserve">Evaluation rules (normative):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mandate </w:t>
      </w:r>
      <w:r>
        <w:rPr>
          <w:b/>
          <w:bCs/>
        </w:rPr>
        <w:t xml:space="preserve">MUST</w:t>
      </w:r>
      <w:r>
        <w:t xml:space="preserve"> be evaluated </w:t>
      </w:r>
      <w:r>
        <w:rPr>
          <w:b/>
          <w:bCs/>
        </w:rPr>
        <w:t xml:space="preserve">locally</w:t>
      </w:r>
      <w:r>
        <w:t xml:space="preserve"> by the agent before any autonomous action. </w:t>
      </w:r>
      <w:r>
        <w:rPr>
          <w:b/>
          <w:bCs/>
        </w:rPr>
        <w:t xml:space="preserve">No network call</w:t>
      </w:r>
      <w:r>
        <w:t xml:space="preserve"> during evaluation.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Evaluation is a strict </w:t>
      </w:r>
      <w:r>
        <w:rPr>
          <w:b/>
          <w:bCs/>
        </w:rPr>
        <w:t xml:space="preserve">AND</w:t>
      </w:r>
      <w:r>
        <w:t xml:space="preserve">. One failed primitive = action refused, escalation via </w:t>
      </w:r>
      <w:r>
        <w:rPr>
          <w:rFonts w:ascii="Courier New" w:cs="Courier New" w:eastAsia="Courier New" w:hAnsi="Courier New"/>
        </w:rPr>
        <w:t xml:space="preserve">sam:human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Absence of a primitive means "no constraint on that axis", except </w:t>
      </w:r>
      <w:r>
        <w:rPr>
          <w:rFonts w:ascii="Courier New" w:cs="Courier New" w:eastAsia="Courier New" w:hAnsi="Courier New"/>
        </w:rPr>
        <w:t xml:space="preserve">validityWindow</w:t>
      </w:r>
      <w:r>
        <w:t xml:space="preserve"> which is mandatory.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grammar is versioned as a whole. An agent that does not support the declared </w:t>
      </w:r>
      <w:r>
        <w:rPr>
          <w:rFonts w:ascii="Courier New" w:cs="Courier New" w:eastAsia="Courier New" w:hAnsi="Courier New"/>
        </w:rPr>
        <w:t xml:space="preserve">grammarVersion</w:t>
      </w:r>
      <w:r>
        <w:t xml:space="preserve"> </w:t>
      </w:r>
      <w:r>
        <w:rPr>
          <w:b/>
          <w:bCs/>
        </w:rPr>
        <w:t xml:space="preserve">MUST</w:t>
      </w:r>
      <w:r>
        <w:t xml:space="preserve"> refuse to act. </w:t>
      </w:r>
      <w:r>
        <w:rPr>
          <w:b/>
          <w:bCs/>
        </w:rPr>
        <w:t xml:space="preserve">No best-effort on unknown versions.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category taxonomy and region codes are </w:t>
      </w:r>
      <w:r>
        <w:rPr>
          <w:b/>
          <w:bCs/>
        </w:rPr>
        <w:t xml:space="preserve">closed and versioned with the grammar</w:t>
      </w:r>
      <w:r>
        <w:t xml:space="preserve">. Adding a category requires a version bump.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grammar contains </w:t>
      </w:r>
      <w:r>
        <w:rPr>
          <w:b/>
          <w:bCs/>
        </w:rPr>
        <w:t xml:space="preserve">no OR, no conditional, no free fields, no extensions</w:t>
      </w:r>
      <w:r>
        <w:t xml:space="preserve">. Extending requires a new grammar version.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Human Escalation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The </w:t>
      </w:r>
      <w:r>
        <w:rPr>
          <w:rFonts w:ascii="Courier New" w:cs="Courier New" w:eastAsia="Courier New" w:hAnsi="Courier New"/>
        </w:rPr>
        <w:t xml:space="preserve">sam:human</w:t>
      </w:r>
      <w:r>
        <w:t xml:space="preserve"> block </w:t>
      </w:r>
      <w:r>
        <w:rPr>
          <w:b/>
          <w:bCs/>
        </w:rPr>
        <w:t xml:space="preserve">MUST</w:t>
      </w:r>
      <w:r>
        <w:t xml:space="preserve"> provide at least one channel reachable without further discovery.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Escalation </w:t>
      </w:r>
      <w:r>
        <w:rPr>
          <w:b/>
          <w:bCs/>
        </w:rPr>
        <w:t xml:space="preserve">MUST</w:t>
      </w:r>
      <w:r>
        <w:t xml:space="preserve"> be triggered when: the mandate forbids the action, agent authentication fails, the manifest is stale or revoked, or merchant policy requires human validation.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Conformance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Level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Required blocks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Claim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L0 — Discovery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version, capabilities, human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merchant-ready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 — Verification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L0 + identity, signature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agent-ready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 — Bounded execution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 + mandate, agentAuth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bounded autonomy</w:t>
            </w:r>
          </w:p>
        </w:tc>
      </w:tr>
    </w:tbl>
    <w:p>
      <w:pPr>
        <w:spacing w:after="100" w:line="280"/>
      </w:pPr>
      <w:r>
        <w:t xml:space="preserve"/>
      </w:r>
    </w:p>
    <w:p>
      <w:pPr>
        <w:spacing w:after="100" w:line="280"/>
      </w:pPr>
      <w:r>
        <w:t xml:space="preserve">A merchant </w:t>
      </w:r>
      <w:r>
        <w:rPr>
          <w:b/>
          <w:bCs/>
        </w:rPr>
        <w:t xml:space="preserve">MUST</w:t>
      </w:r>
      <w:r>
        <w:t xml:space="preserve"> declare its conformance level. Agents </w:t>
      </w:r>
      <w:r>
        <w:rPr>
          <w:b/>
          <w:bCs/>
        </w:rPr>
        <w:t xml:space="preserve">MUST NOT</w:t>
      </w:r>
      <w:r>
        <w:t xml:space="preserve"> perform autonomous economic actions against a merchant below L2.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Five Constitutional Rules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80"/>
            </w:pPr>
            <w:r>
              <w:rPr>
                <w:b/>
                <w:bCs/>
              </w:rPr>
              <w:t xml:space="preserve">1. No autonomy without proof.</w:t>
            </w:r>
          </w:p>
          <w:p>
            <w:pPr>
              <w:spacing w:after="100" w:line="280"/>
            </w:pPr>
            <w:r>
              <w:rPr>
                <w:b/>
                <w:bCs/>
              </w:rPr>
              <w:t xml:space="preserve">2. No proof without signature.</w:t>
            </w:r>
          </w:p>
          <w:p>
            <w:pPr>
              <w:spacing w:after="100" w:line="280"/>
            </w:pPr>
            <w:r>
              <w:rPr>
                <w:b/>
                <w:bCs/>
              </w:rPr>
              <w:t xml:space="preserve">3. No execution without bounds.</w:t>
            </w:r>
          </w:p>
          <w:p>
            <w:pPr>
              <w:spacing w:after="100" w:line="280"/>
            </w:pPr>
            <w:r>
              <w:rPr>
                <w:b/>
                <w:bCs/>
              </w:rPr>
              <w:t xml:space="preserve">4. No bounds without local enforcement.</w:t>
            </w:r>
          </w:p>
          <w:p>
            <w:pPr>
              <w:spacing w:after="100" w:line="280"/>
            </w:pPr>
            <w:r>
              <w:rPr>
                <w:b/>
                <w:bCs/>
              </w:rPr>
              <w:t xml:space="preserve">5. No signature is valid forever — only within its declared freshness window.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SAM Protocol — Normative One-Pager — companion to White Paper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20"/>
        <w:szCs w:val="20"/>
      </w:rPr>
      <w:t xml:space="preserve">sam-protocol.org  |  github.com/sam-protocol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808080"/>
        <w:sz w:val="20"/>
        <w:szCs w:val="20"/>
      </w:rPr>
      <w:t xml:space="preserve">p. </w:t>
    </w:r>
    <w:r>
      <w:rPr>
        <w:rFonts w:ascii="Arial" w:cs="Arial" w:eastAsia="Arial" w:hAnsi="Arial"/>
        <w:i/>
        <w:i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SAM Protocol</w:t>
    </w:r>
    <w:r>
      <w:rPr>
        <w:rFonts w:ascii="Arial" w:cs="Arial" w:eastAsia="Arial" w:hAnsi="Arial"/>
        <w:color w:val="000000"/>
        <w:sz w:val="22"/>
        <w:szCs w:val="22"/>
      </w:rPr>
      <w:t xml:space="preserve">  -  Normative One-Pager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sz w:val="22"/>
        <w:szCs w:val="22"/>
      </w:rPr>
      <w:t xml:space="preserve">draft-sam-protocol-01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2026-04-07T09:10:01.757Z</dcterms:created>
  <dcterms:modified xsi:type="dcterms:W3CDTF">2026-04-07T09:10:01.757Z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