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33BD" w14:textId="77777777" w:rsidR="00082CA1" w:rsidRDefault="00082CA1">
      <w:pPr>
        <w:spacing w:before="120" w:after="120"/>
      </w:pPr>
    </w:p>
    <w:p w14:paraId="3D19C508" w14:textId="77777777" w:rsidR="00082CA1" w:rsidRDefault="00000000">
      <w:pPr>
        <w:spacing w:before="240" w:after="120"/>
        <w:jc w:val="center"/>
      </w:pPr>
      <w:r>
        <w:rPr>
          <w:b/>
          <w:bCs/>
          <w:sz w:val="36"/>
          <w:szCs w:val="36"/>
        </w:rPr>
        <w:t>Seminar Report</w:t>
      </w:r>
    </w:p>
    <w:p w14:paraId="20A8A8E9" w14:textId="77777777" w:rsidR="00082CA1" w:rsidRDefault="00000000">
      <w:pPr>
        <w:spacing w:before="80" w:after="80" w:line="360" w:lineRule="auto"/>
        <w:jc w:val="center"/>
      </w:pPr>
      <w:r>
        <w:t>On</w:t>
      </w:r>
    </w:p>
    <w:p w14:paraId="0164C6CB" w14:textId="77777777" w:rsidR="00082CA1" w:rsidRPr="000B1204" w:rsidRDefault="00082CA1">
      <w:pPr>
        <w:spacing w:before="120" w:after="120"/>
        <w:rPr>
          <w:sz w:val="28"/>
          <w:szCs w:val="28"/>
        </w:rPr>
      </w:pPr>
    </w:p>
    <w:p w14:paraId="122B0C8D" w14:textId="77777777" w:rsidR="00082CA1" w:rsidRPr="000B1204" w:rsidRDefault="00000000">
      <w:pPr>
        <w:spacing w:before="80" w:after="80"/>
        <w:jc w:val="center"/>
        <w:rPr>
          <w:sz w:val="28"/>
          <w:szCs w:val="28"/>
        </w:rPr>
      </w:pPr>
      <w:r w:rsidRPr="000B1204">
        <w:rPr>
          <w:b/>
          <w:bCs/>
          <w:i/>
          <w:iCs/>
          <w:sz w:val="36"/>
          <w:szCs w:val="36"/>
        </w:rPr>
        <w:t>Agentic AI: Autonomous Multi-Agent Systems</w:t>
      </w:r>
    </w:p>
    <w:p w14:paraId="188D368C" w14:textId="77777777" w:rsidR="00082CA1" w:rsidRPr="000B1204" w:rsidRDefault="00000000">
      <w:pPr>
        <w:spacing w:before="80" w:after="240"/>
        <w:jc w:val="center"/>
        <w:rPr>
          <w:sz w:val="28"/>
          <w:szCs w:val="28"/>
        </w:rPr>
      </w:pPr>
      <w:r w:rsidRPr="000B1204">
        <w:rPr>
          <w:b/>
          <w:bCs/>
          <w:i/>
          <w:iCs/>
          <w:sz w:val="36"/>
          <w:szCs w:val="36"/>
        </w:rPr>
        <w:t>for Real-World Applications</w:t>
      </w:r>
    </w:p>
    <w:p w14:paraId="7C72561C" w14:textId="77777777" w:rsidR="00082CA1" w:rsidRDefault="00082CA1">
      <w:pPr>
        <w:spacing w:before="120" w:after="120"/>
      </w:pPr>
    </w:p>
    <w:p w14:paraId="46FCF53E" w14:textId="77777777" w:rsidR="00082CA1" w:rsidRDefault="00000000">
      <w:pPr>
        <w:spacing w:before="80" w:after="80" w:line="360" w:lineRule="auto"/>
        <w:jc w:val="center"/>
      </w:pPr>
      <w:r>
        <w:t>Submitted by</w:t>
      </w:r>
    </w:p>
    <w:p w14:paraId="0B6953B8" w14:textId="77777777" w:rsidR="000B1204" w:rsidRDefault="000B1204">
      <w:pPr>
        <w:spacing w:before="80" w:after="80" w:line="360" w:lineRule="auto"/>
        <w:jc w:val="center"/>
        <w:rPr>
          <w:b/>
          <w:bCs/>
        </w:rPr>
      </w:pPr>
    </w:p>
    <w:p w14:paraId="0282A367" w14:textId="1A24A8B8" w:rsidR="00082CA1" w:rsidRPr="000B1204" w:rsidRDefault="00000000">
      <w:pPr>
        <w:spacing w:before="80" w:after="80" w:line="360" w:lineRule="auto"/>
        <w:jc w:val="center"/>
        <w:rPr>
          <w:sz w:val="28"/>
          <w:szCs w:val="28"/>
        </w:rPr>
      </w:pPr>
      <w:r w:rsidRPr="000B1204">
        <w:rPr>
          <w:b/>
          <w:bCs/>
          <w:sz w:val="28"/>
          <w:szCs w:val="28"/>
        </w:rPr>
        <w:t>Samarth Shinde</w:t>
      </w:r>
    </w:p>
    <w:p w14:paraId="68C35C4A" w14:textId="7FFF81F6" w:rsidR="00082CA1" w:rsidRPr="000B1204" w:rsidRDefault="00000000">
      <w:pPr>
        <w:spacing w:before="80" w:after="80" w:line="360" w:lineRule="auto"/>
        <w:jc w:val="center"/>
        <w:rPr>
          <w:sz w:val="28"/>
          <w:szCs w:val="28"/>
        </w:rPr>
      </w:pPr>
      <w:r w:rsidRPr="000B1204">
        <w:rPr>
          <w:sz w:val="28"/>
          <w:szCs w:val="28"/>
        </w:rPr>
        <w:t>12217932</w:t>
      </w:r>
    </w:p>
    <w:p w14:paraId="29B873BB" w14:textId="0829C271" w:rsidR="00082CA1" w:rsidRDefault="000B1204">
      <w:pPr>
        <w:spacing w:before="120" w:after="120"/>
      </w:pPr>
      <w:r>
        <w:rPr>
          <w:b/>
          <w:i/>
          <w:noProof/>
          <w:sz w:val="20"/>
        </w:rPr>
        <w:drawing>
          <wp:anchor distT="0" distB="0" distL="0" distR="0" simplePos="0" relativeHeight="251659264" behindDoc="1" locked="0" layoutInCell="1" allowOverlap="1" wp14:anchorId="669F56E7" wp14:editId="7EE7B556">
            <wp:simplePos x="0" y="0"/>
            <wp:positionH relativeFrom="margin">
              <wp:align>center</wp:align>
            </wp:positionH>
            <wp:positionV relativeFrom="paragraph">
              <wp:posOffset>197485</wp:posOffset>
            </wp:positionV>
            <wp:extent cx="3078081" cy="1225391"/>
            <wp:effectExtent l="0" t="0" r="8255"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3078081" cy="1225391"/>
                    </a:xfrm>
                    <a:prstGeom prst="rect">
                      <a:avLst/>
                    </a:prstGeom>
                  </pic:spPr>
                </pic:pic>
              </a:graphicData>
            </a:graphic>
          </wp:anchor>
        </w:drawing>
      </w:r>
    </w:p>
    <w:p w14:paraId="243C862E" w14:textId="77777777" w:rsidR="00082CA1" w:rsidRDefault="00082CA1">
      <w:pPr>
        <w:spacing w:before="120" w:after="120"/>
      </w:pPr>
    </w:p>
    <w:p w14:paraId="40F463DC" w14:textId="77777777" w:rsidR="00082CA1" w:rsidRDefault="00000000">
      <w:pPr>
        <w:jc w:val="center"/>
      </w:pPr>
      <w:r>
        <w:rPr>
          <w:b/>
          <w:bCs/>
        </w:rPr>
        <w:t>Bachelor of Technology</w:t>
      </w:r>
    </w:p>
    <w:p w14:paraId="7AA7BDE5" w14:textId="77777777" w:rsidR="00082CA1" w:rsidRDefault="00000000">
      <w:pPr>
        <w:jc w:val="center"/>
      </w:pPr>
      <w:r>
        <w:rPr>
          <w:b/>
          <w:bCs/>
        </w:rPr>
        <w:t>IN</w:t>
      </w:r>
    </w:p>
    <w:p w14:paraId="102CE544" w14:textId="77777777" w:rsidR="00082CA1" w:rsidRDefault="00000000">
      <w:pPr>
        <w:spacing w:before="80" w:after="240"/>
        <w:jc w:val="center"/>
      </w:pPr>
      <w:r>
        <w:rPr>
          <w:b/>
          <w:bCs/>
          <w:i/>
          <w:iCs/>
        </w:rPr>
        <w:t>(Computer Science and Engineering)</w:t>
      </w:r>
    </w:p>
    <w:p w14:paraId="25642AE9" w14:textId="77777777" w:rsidR="00082CA1" w:rsidRDefault="00082CA1">
      <w:pPr>
        <w:spacing w:before="120" w:after="120"/>
      </w:pPr>
    </w:p>
    <w:p w14:paraId="0ECEF1E2" w14:textId="77777777" w:rsidR="00082CA1" w:rsidRDefault="00000000">
      <w:pPr>
        <w:spacing w:before="80" w:after="80" w:line="360" w:lineRule="auto"/>
        <w:jc w:val="center"/>
      </w:pPr>
      <w:r>
        <w:t>Under the Supervision of</w:t>
      </w:r>
    </w:p>
    <w:p w14:paraId="34221849" w14:textId="77777777" w:rsidR="00082CA1" w:rsidRDefault="00082CA1">
      <w:pPr>
        <w:spacing w:before="120" w:after="120"/>
      </w:pPr>
    </w:p>
    <w:p w14:paraId="1B0A704E" w14:textId="01DBBA36" w:rsidR="00082CA1" w:rsidRDefault="00000000">
      <w:pPr>
        <w:spacing w:before="80" w:after="80" w:line="360" w:lineRule="auto"/>
        <w:jc w:val="center"/>
      </w:pPr>
      <w:r>
        <w:rPr>
          <w:b/>
          <w:bCs/>
          <w:i/>
          <w:iCs/>
        </w:rPr>
        <w:t>[</w:t>
      </w:r>
      <w:r w:rsidR="000B1204">
        <w:rPr>
          <w:b/>
          <w:bCs/>
          <w:i/>
          <w:iCs/>
        </w:rPr>
        <w:t>Vaidhi Kapoor]</w:t>
      </w:r>
    </w:p>
    <w:p w14:paraId="7A831442" w14:textId="77777777" w:rsidR="00082CA1" w:rsidRDefault="00000000">
      <w:pPr>
        <w:spacing w:before="80" w:after="80" w:line="360" w:lineRule="auto"/>
        <w:jc w:val="center"/>
      </w:pPr>
      <w:r>
        <w:rPr>
          <w:i/>
          <w:iCs/>
        </w:rPr>
        <w:t>[Designation]</w:t>
      </w:r>
    </w:p>
    <w:p w14:paraId="11AD2376" w14:textId="77777777" w:rsidR="00082CA1" w:rsidRDefault="00082CA1">
      <w:pPr>
        <w:spacing w:before="120" w:after="120"/>
      </w:pPr>
    </w:p>
    <w:p w14:paraId="2DBB1C75" w14:textId="77777777" w:rsidR="000B1204" w:rsidRDefault="000B1204" w:rsidP="000B1204">
      <w:pPr>
        <w:spacing w:before="240" w:after="120"/>
        <w:jc w:val="center"/>
      </w:pPr>
      <w:r>
        <w:rPr>
          <w:b/>
          <w:bCs/>
        </w:rPr>
        <w:t>LOVELY PROFESSIONAL UNIVERSITY PUNJAB</w:t>
      </w:r>
    </w:p>
    <w:p w14:paraId="7E3F705E" w14:textId="77777777" w:rsidR="000B1204" w:rsidRDefault="000B1204" w:rsidP="000B1204">
      <w:pPr>
        <w:spacing w:before="80" w:after="80" w:line="360" w:lineRule="auto"/>
        <w:jc w:val="center"/>
      </w:pPr>
      <w:r>
        <w:t>(January – April 2026)</w:t>
      </w:r>
    </w:p>
    <w:p w14:paraId="30F94C18" w14:textId="77777777" w:rsidR="00082CA1" w:rsidRDefault="00000000">
      <w:pPr>
        <w:spacing w:before="240" w:after="240"/>
        <w:jc w:val="center"/>
      </w:pPr>
      <w:r>
        <w:rPr>
          <w:b/>
          <w:bCs/>
          <w:sz w:val="28"/>
          <w:szCs w:val="28"/>
        </w:rPr>
        <w:lastRenderedPageBreak/>
        <w:t>DECLARATION</w:t>
      </w:r>
    </w:p>
    <w:p w14:paraId="66E8F12F" w14:textId="77777777" w:rsidR="00082CA1" w:rsidRDefault="00082CA1">
      <w:pPr>
        <w:spacing w:before="120" w:after="120"/>
      </w:pPr>
    </w:p>
    <w:p w14:paraId="11798852" w14:textId="77777777" w:rsidR="00082CA1" w:rsidRDefault="00000000">
      <w:pPr>
        <w:spacing w:before="120" w:after="120" w:line="360" w:lineRule="auto"/>
        <w:jc w:val="both"/>
      </w:pPr>
      <w:r>
        <w:t>I hereby declare that the seminar report titled "Agentic AI: Autonomous Multi-Agent Systems for Real-World Applications" submitted in partial fulfillment of the requirements for the award of the degree of Bachelor of Technology in Computer Science and Engineering is a record of my own work carried out during the academic session 2025–2026.</w:t>
      </w:r>
    </w:p>
    <w:p w14:paraId="131C6CE9" w14:textId="77777777" w:rsidR="00082CA1" w:rsidRDefault="00000000">
      <w:pPr>
        <w:spacing w:before="120" w:after="120" w:line="360" w:lineRule="auto"/>
        <w:jc w:val="both"/>
      </w:pPr>
      <w:r>
        <w:t>I further declare that this report has not been submitted, either in part or in full, to any other institution or university for the award of any degree or diploma.</w:t>
      </w:r>
    </w:p>
    <w:p w14:paraId="216B0012" w14:textId="77777777" w:rsidR="00082CA1" w:rsidRDefault="00000000">
      <w:pPr>
        <w:spacing w:before="120" w:after="120" w:line="360" w:lineRule="auto"/>
        <w:jc w:val="both"/>
      </w:pPr>
      <w: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r>
    </w:p>
    <w:p w14:paraId="750BB647" w14:textId="77777777" w:rsidR="00082CA1" w:rsidRDefault="00000000">
      <w:pPr>
        <w:spacing w:before="120" w:after="120" w:line="360" w:lineRule="auto"/>
        <w:jc w:val="both"/>
      </w:pPr>
      <w:r>
        <w:t>I take full responsibility for the authenticity and originality of the work presented in this report.</w:t>
      </w:r>
    </w:p>
    <w:p w14:paraId="225695F4" w14:textId="77777777" w:rsidR="00082CA1" w:rsidRDefault="00000000">
      <w:pPr>
        <w:spacing w:before="120" w:after="80"/>
      </w:pPr>
      <w:r>
        <w:rPr>
          <w:b/>
          <w:bCs/>
        </w:rPr>
        <w:t>Name of the Student:</w:t>
      </w:r>
    </w:p>
    <w:p w14:paraId="6EC3808A" w14:textId="77777777" w:rsidR="00082CA1" w:rsidRDefault="00000000">
      <w:pPr>
        <w:spacing w:before="40" w:after="80"/>
      </w:pPr>
      <w:r>
        <w:t>Samarth Shinde</w:t>
      </w:r>
    </w:p>
    <w:p w14:paraId="5D27123C" w14:textId="77777777" w:rsidR="00082CA1" w:rsidRDefault="00000000">
      <w:pPr>
        <w:spacing w:before="80" w:after="80"/>
      </w:pPr>
      <w:r>
        <w:rPr>
          <w:b/>
          <w:bCs/>
        </w:rPr>
        <w:t>Registration Number:</w:t>
      </w:r>
    </w:p>
    <w:p w14:paraId="3EF37B69" w14:textId="77777777" w:rsidR="00082CA1" w:rsidRDefault="00000000">
      <w:pPr>
        <w:spacing w:before="40" w:after="80"/>
      </w:pPr>
      <w:r>
        <w:t>12217932</w:t>
      </w:r>
    </w:p>
    <w:p w14:paraId="1DD24F67" w14:textId="77777777" w:rsidR="00082CA1" w:rsidRDefault="00000000">
      <w:pPr>
        <w:spacing w:before="80" w:after="80"/>
      </w:pPr>
      <w:r>
        <w:rPr>
          <w:b/>
          <w:bCs/>
        </w:rPr>
        <w:t>Course:</w:t>
      </w:r>
    </w:p>
    <w:p w14:paraId="283CD73F" w14:textId="77777777" w:rsidR="00082CA1" w:rsidRDefault="00000000">
      <w:pPr>
        <w:spacing w:before="40" w:after="120"/>
      </w:pPr>
      <w:r>
        <w:t>Bachelor of Technology in Computer Science and Engineering</w:t>
      </w:r>
    </w:p>
    <w:p w14:paraId="411A4189" w14:textId="77777777" w:rsidR="00082CA1" w:rsidRDefault="00082CA1">
      <w:pPr>
        <w:spacing w:before="120" w:after="120"/>
      </w:pPr>
    </w:p>
    <w:p w14:paraId="275100B5" w14:textId="77777777" w:rsidR="00082CA1" w:rsidRDefault="00000000">
      <w:pPr>
        <w:spacing w:before="120" w:after="200"/>
      </w:pPr>
      <w:r>
        <w:rPr>
          <w:b/>
          <w:bCs/>
        </w:rPr>
        <w:t>Signature of the Student:</w:t>
      </w:r>
    </w:p>
    <w:p w14:paraId="6994F4B8" w14:textId="77777777" w:rsidR="00082CA1" w:rsidRDefault="00000000">
      <w:pPr>
        <w:spacing w:before="80" w:after="80"/>
      </w:pPr>
      <w:r>
        <w:t>Date: _______________</w:t>
      </w:r>
    </w:p>
    <w:p w14:paraId="127D364D" w14:textId="77777777" w:rsidR="00082CA1" w:rsidRDefault="00000000">
      <w:r>
        <w:br w:type="page"/>
      </w:r>
    </w:p>
    <w:p w14:paraId="6898DA53" w14:textId="77777777" w:rsidR="00082CA1" w:rsidRDefault="00000000">
      <w:pPr>
        <w:spacing w:before="360" w:after="240"/>
        <w:jc w:val="center"/>
      </w:pPr>
      <w:r>
        <w:rPr>
          <w:b/>
          <w:bCs/>
          <w:sz w:val="28"/>
          <w:szCs w:val="28"/>
        </w:rPr>
        <w:lastRenderedPageBreak/>
        <w:t>Chapter-1: Introduction</w:t>
      </w:r>
    </w:p>
    <w:p w14:paraId="4AFC7E64" w14:textId="77777777" w:rsidR="00082CA1" w:rsidRDefault="00082CA1">
      <w:pPr>
        <w:spacing w:before="120" w:after="120"/>
      </w:pPr>
    </w:p>
    <w:p w14:paraId="53898CCE" w14:textId="77777777" w:rsidR="00082CA1" w:rsidRDefault="00000000">
      <w:pPr>
        <w:spacing w:before="280" w:after="160"/>
      </w:pPr>
      <w:r>
        <w:rPr>
          <w:b/>
          <w:bCs/>
        </w:rPr>
        <w:t>1.1 Title of the Seminar Topic</w:t>
      </w:r>
    </w:p>
    <w:p w14:paraId="5EEBA9CE" w14:textId="77777777" w:rsidR="00082CA1" w:rsidRDefault="00000000">
      <w:pPr>
        <w:spacing w:before="120" w:after="120" w:line="360" w:lineRule="auto"/>
        <w:jc w:val="both"/>
      </w:pPr>
      <w:r>
        <w:t>The seminar topic selected for this report is "Agentic AI: Autonomous Multi-Agent Systems for Real-World Applications." This topic falls under the domain of Artificial Intelligence and specifically addresses the rapidly evolving paradigm of agentic systems, wherein AI models are designed not merely to respond to single prompts but to reason, plan, and act autonomously over extended task horizons. The practical demonstration of this topic has been implemented as a software project titled AgentIQ, a multi-agent research assistant developed using Python, Streamlit, and the Anthropic Claude API.</w:t>
      </w:r>
    </w:p>
    <w:p w14:paraId="11DE1E0E" w14:textId="77777777" w:rsidR="00082CA1" w:rsidRDefault="00082CA1">
      <w:pPr>
        <w:spacing w:before="120" w:after="120"/>
      </w:pPr>
    </w:p>
    <w:p w14:paraId="1133A6E0" w14:textId="77777777" w:rsidR="00082CA1" w:rsidRDefault="00000000">
      <w:pPr>
        <w:spacing w:before="280" w:after="160"/>
      </w:pPr>
      <w:r>
        <w:rPr>
          <w:b/>
          <w:bCs/>
        </w:rPr>
        <w:t>1.2 Background and Importance of the Topic</w:t>
      </w:r>
    </w:p>
    <w:p w14:paraId="0595A42A" w14:textId="77777777" w:rsidR="00082CA1" w:rsidRDefault="00000000">
      <w:pPr>
        <w:spacing w:before="120" w:after="120" w:line="360" w:lineRule="auto"/>
        <w:jc w:val="both"/>
      </w:pPr>
      <w:r>
        <w:t>Artificial Intelligence has undergone transformative changes over the past decade, transitioning from narrow, rule-based systems to large-scale language models capable of nuanced reasoning and text generation. The latest frontier in this evolution is what researchers and industry practitioners refer to as Agentic AI — a class of systems in which one or more AI agents perceive their environment, formulate plans, invoke external tools, and iteratively refine their actions until a specified goal is achieved.</w:t>
      </w:r>
    </w:p>
    <w:p w14:paraId="58C788FE" w14:textId="77777777" w:rsidR="00082CA1" w:rsidRDefault="00082CA1">
      <w:pPr>
        <w:spacing w:before="120" w:after="120"/>
      </w:pPr>
    </w:p>
    <w:p w14:paraId="79DF58C7" w14:textId="77777777" w:rsidR="00082CA1" w:rsidRDefault="00000000">
      <w:pPr>
        <w:spacing w:before="120" w:after="120" w:line="360" w:lineRule="auto"/>
        <w:jc w:val="both"/>
      </w:pPr>
      <w:r>
        <w:t>The importance of this topic can be observed from multiple dimensions. From a research standpoint, Agentic AI has attracted significant scholarly attention, with foundational papers such as ReAct (Yao et al., NeurIPS 2023) and AutoGen (Wu et al., 2023) establishing formal architectures for agent-based reasoning. From an industrial standpoint, organizations such as Google, Microsoft, Amazon Web Services, and Anthropic have all released production-grade agentic frameworks, including LangGraph, AutoGen, AWS Bedrock Agents, and the Model Context Protocol respectively. According to Gartner's Hype Cycle, Agentic AI was identified as the number one emerging technology trend for both 2025 and 2026, with the global market for AI agents projected to reach USD 47 billion by the year 2030.</w:t>
      </w:r>
    </w:p>
    <w:p w14:paraId="085DC8B3" w14:textId="77777777" w:rsidR="00082CA1" w:rsidRDefault="00082CA1">
      <w:pPr>
        <w:spacing w:before="120" w:after="120"/>
      </w:pPr>
    </w:p>
    <w:p w14:paraId="10E93EFE" w14:textId="77777777" w:rsidR="00082CA1" w:rsidRDefault="00000000">
      <w:pPr>
        <w:spacing w:before="120" w:after="120" w:line="360" w:lineRule="auto"/>
        <w:jc w:val="both"/>
      </w:pPr>
      <w:r>
        <w:t xml:space="preserve">In the context of Computer Science and Engineering, this topic bridges multiple subdisciplines including Natural Language Processing, Machine Learning, Distributed </w:t>
      </w:r>
      <w:r>
        <w:lastRenderedPageBreak/>
        <w:t>Systems, API integration, and Human-Computer Interaction. It therefore offers a comprehensive view of how theoretical constructs from these domains converge in the design of intelligent autonomous systems. Understanding Agentic AI is consequently essential for students and practitioners who intend to contribute to the development of next-generation software systems.</w:t>
      </w:r>
    </w:p>
    <w:p w14:paraId="5F224015" w14:textId="77777777" w:rsidR="00082CA1" w:rsidRDefault="00082CA1">
      <w:pPr>
        <w:spacing w:before="120" w:after="120"/>
      </w:pPr>
    </w:p>
    <w:p w14:paraId="40014D1B" w14:textId="77777777" w:rsidR="00082CA1" w:rsidRDefault="00000000">
      <w:pPr>
        <w:spacing w:before="280" w:after="160"/>
      </w:pPr>
      <w:r>
        <w:rPr>
          <w:b/>
          <w:bCs/>
        </w:rPr>
        <w:t>1.3 Objectives of the Seminar</w:t>
      </w:r>
    </w:p>
    <w:p w14:paraId="0CF7D8BB" w14:textId="77777777" w:rsidR="00082CA1" w:rsidRDefault="00000000">
      <w:pPr>
        <w:spacing w:before="120" w:after="120" w:line="360" w:lineRule="auto"/>
        <w:jc w:val="both"/>
      </w:pPr>
      <w:r>
        <w:t>The objectives of this seminar are as follows:</w:t>
      </w:r>
    </w:p>
    <w:p w14:paraId="1B424232" w14:textId="77777777" w:rsidR="00082CA1" w:rsidRDefault="00082CA1">
      <w:pPr>
        <w:spacing w:before="120" w:after="120"/>
      </w:pPr>
    </w:p>
    <w:p w14:paraId="57F23DD9" w14:textId="77777777" w:rsidR="00082CA1" w:rsidRDefault="00000000">
      <w:pPr>
        <w:pStyle w:val="ListParagraph"/>
        <w:numPr>
          <w:ilvl w:val="0"/>
          <w:numId w:val="2"/>
        </w:numPr>
        <w:spacing w:before="60" w:after="60" w:line="360" w:lineRule="auto"/>
      </w:pPr>
      <w:r>
        <w:t>To study and understand the theoretical foundations of Agentic AI, including the core concepts of perception, planning, tool use, and memory in autonomous AI systems.</w:t>
      </w:r>
    </w:p>
    <w:p w14:paraId="033B84D4" w14:textId="77777777" w:rsidR="00082CA1" w:rsidRDefault="00000000">
      <w:pPr>
        <w:pStyle w:val="ListParagraph"/>
        <w:numPr>
          <w:ilvl w:val="0"/>
          <w:numId w:val="2"/>
        </w:numPr>
        <w:spacing w:before="60" w:after="60" w:line="360" w:lineRule="auto"/>
      </w:pPr>
      <w:r>
        <w:t>To conduct a comprehensive review of existing literature on multi-agent architectures, including seminal research papers published in venues such as NeurIPS, ICML, UIST, and arXiv.</w:t>
      </w:r>
    </w:p>
    <w:p w14:paraId="1D636813" w14:textId="77777777" w:rsidR="00082CA1" w:rsidRDefault="00000000">
      <w:pPr>
        <w:pStyle w:val="ListParagraph"/>
        <w:numPr>
          <w:ilvl w:val="0"/>
          <w:numId w:val="2"/>
        </w:numPr>
        <w:spacing w:before="60" w:after="60" w:line="360" w:lineRule="auto"/>
      </w:pPr>
      <w:r>
        <w:t>To analyze the technical architecture of a multi-agent pipeline and understand how individual agents interact to accomplish complex tasks through structured collaboration.</w:t>
      </w:r>
    </w:p>
    <w:p w14:paraId="099C5715" w14:textId="77777777" w:rsidR="00082CA1" w:rsidRDefault="00000000">
      <w:pPr>
        <w:pStyle w:val="ListParagraph"/>
        <w:numPr>
          <w:ilvl w:val="0"/>
          <w:numId w:val="2"/>
        </w:numPr>
        <w:spacing w:before="60" w:after="60" w:line="360" w:lineRule="auto"/>
      </w:pPr>
      <w:r>
        <w:t>To implement a working demonstration of a multi-agent system in the form of a software application (AgentIQ) that utilizes a Planner Agent, Researcher Agent, Analyzer Agent, and Writer Agent.</w:t>
      </w:r>
    </w:p>
    <w:p w14:paraId="4DC57142" w14:textId="77777777" w:rsidR="00082CA1" w:rsidRDefault="00000000">
      <w:pPr>
        <w:pStyle w:val="ListParagraph"/>
        <w:numPr>
          <w:ilvl w:val="0"/>
          <w:numId w:val="2"/>
        </w:numPr>
        <w:spacing w:before="60" w:after="60" w:line="360" w:lineRule="auto"/>
      </w:pPr>
      <w:r>
        <w:t>To evaluate the performance characteristics, advantages, and limitations of agentic systems in comparison to conventional single-model AI approaches.</w:t>
      </w:r>
    </w:p>
    <w:p w14:paraId="2A96C665" w14:textId="77777777" w:rsidR="00082CA1" w:rsidRDefault="00000000">
      <w:pPr>
        <w:pStyle w:val="ListParagraph"/>
        <w:numPr>
          <w:ilvl w:val="0"/>
          <w:numId w:val="2"/>
        </w:numPr>
        <w:spacing w:before="60" w:after="60" w:line="360" w:lineRule="auto"/>
      </w:pPr>
      <w:r>
        <w:t>To examine ethical considerations associated with autonomous AI systems, including risks of hallucination, prompt injection, privacy violations, and automation bias.</w:t>
      </w:r>
    </w:p>
    <w:p w14:paraId="7545ED3A" w14:textId="77777777" w:rsidR="00082CA1" w:rsidRDefault="00000000">
      <w:pPr>
        <w:pStyle w:val="ListParagraph"/>
        <w:numPr>
          <w:ilvl w:val="0"/>
          <w:numId w:val="2"/>
        </w:numPr>
        <w:spacing w:before="60" w:after="60" w:line="360" w:lineRule="auto"/>
      </w:pPr>
      <w:r>
        <w:t>To identify potential future directions for research and development in the field of Agentic AI.</w:t>
      </w:r>
    </w:p>
    <w:p w14:paraId="16AAB06D" w14:textId="77777777" w:rsidR="00082CA1" w:rsidRDefault="00082CA1">
      <w:pPr>
        <w:spacing w:before="120" w:after="120"/>
      </w:pPr>
    </w:p>
    <w:p w14:paraId="2D3EFDDF" w14:textId="77777777" w:rsidR="00082CA1" w:rsidRDefault="00000000">
      <w:pPr>
        <w:spacing w:before="280" w:after="160"/>
      </w:pPr>
      <w:r>
        <w:rPr>
          <w:b/>
          <w:bCs/>
        </w:rPr>
        <w:t>1.4 Brief Overview of Methodology</w:t>
      </w:r>
    </w:p>
    <w:p w14:paraId="649E174C" w14:textId="77777777" w:rsidR="00082CA1" w:rsidRDefault="00000000">
      <w:pPr>
        <w:spacing w:before="120" w:after="120" w:line="360" w:lineRule="auto"/>
        <w:jc w:val="both"/>
      </w:pPr>
      <w:r>
        <w:lastRenderedPageBreak/>
        <w:t>The methodology adopted for this seminar involved a combination of literature review, conceptual analysis, and practical implementation. The study commenced with a systematic review of peer-reviewed research papers and technical reports from reputed sources including IEEE Xplore, ACM Digital Library, arXiv, and official documentation from AI organizations. Key papers were selected based on their relevance to autonomous agent architectures, multi-agent collaboration, and real-world deployment of agentic systems.</w:t>
      </w:r>
    </w:p>
    <w:p w14:paraId="1FF09CCC" w14:textId="77777777" w:rsidR="00082CA1" w:rsidRDefault="00082CA1">
      <w:pPr>
        <w:spacing w:before="120" w:after="120"/>
      </w:pPr>
    </w:p>
    <w:p w14:paraId="030A23D4" w14:textId="474B848B" w:rsidR="00082CA1" w:rsidRDefault="00000000" w:rsidP="000B1204">
      <w:pPr>
        <w:spacing w:before="120" w:after="120" w:line="360" w:lineRule="auto"/>
        <w:jc w:val="both"/>
      </w:pPr>
      <w:r>
        <w:t>Following the literature review, a conceptual framework was developed to understand the architectural components of an agentic system. This framework served as the blueprint for designing and implementing AgentIQ, a Python-based multi-agent research assistant. The implementation involved defining four specialized agents, each with a unique system prompt and role, connected through a sequential pipeline. The application was built using the Streamlit framework for the user interface and the Anthropic Claude Sonnet API as the underlying language model. Performance was evaluated qualitatively by testing the system against benchmark tasks and comparing agent outputs at each pipeline stage.</w:t>
      </w:r>
    </w:p>
    <w:p w14:paraId="370D39AF" w14:textId="77777777" w:rsidR="00082CA1" w:rsidRDefault="00000000">
      <w:pPr>
        <w:spacing w:before="360" w:after="240"/>
        <w:jc w:val="center"/>
      </w:pPr>
      <w:r>
        <w:rPr>
          <w:b/>
          <w:bCs/>
          <w:sz w:val="28"/>
          <w:szCs w:val="28"/>
        </w:rPr>
        <w:t>Chapter-2: Literature Review</w:t>
      </w:r>
    </w:p>
    <w:p w14:paraId="116AB4DD" w14:textId="77777777" w:rsidR="00082CA1" w:rsidRDefault="00082CA1">
      <w:pPr>
        <w:spacing w:before="120" w:after="120"/>
      </w:pPr>
    </w:p>
    <w:p w14:paraId="45A934F0" w14:textId="77777777" w:rsidR="00082CA1" w:rsidRDefault="00000000">
      <w:pPr>
        <w:spacing w:before="120" w:after="120" w:line="360" w:lineRule="auto"/>
        <w:jc w:val="both"/>
      </w:pPr>
      <w:r>
        <w:t>The domain of Agentic AI has seen substantial growth in scholarly output over the last three years. The following review covers key research works that have shaped the current understanding and technical direction of multi-agent AI systems.</w:t>
      </w:r>
    </w:p>
    <w:p w14:paraId="0760ACF0" w14:textId="77777777" w:rsidR="00082CA1" w:rsidRDefault="00082CA1">
      <w:pPr>
        <w:spacing w:before="120" w:after="120"/>
      </w:pPr>
    </w:p>
    <w:p w14:paraId="22D72D2F" w14:textId="77777777" w:rsidR="00082CA1" w:rsidRDefault="00000000">
      <w:pPr>
        <w:spacing w:before="280" w:after="160"/>
      </w:pPr>
      <w:r>
        <w:rPr>
          <w:b/>
          <w:bCs/>
        </w:rPr>
        <w:t>2.1 Foundational Work on Agent Reasoning</w:t>
      </w:r>
    </w:p>
    <w:p w14:paraId="33ED2E2E" w14:textId="77777777" w:rsidR="00082CA1" w:rsidRDefault="00000000">
      <w:pPr>
        <w:spacing w:before="120" w:after="120" w:line="360" w:lineRule="auto"/>
        <w:jc w:val="both"/>
      </w:pPr>
      <w:r>
        <w:t xml:space="preserve">The concept of combining language model reasoning with executable actions was formally introduced by Yao et al. in 2023 through the ReAct framework, published at the Neural Information Processing Systems (NeurIPS) conference. ReAct proposed interleaving chain-of-thought reasoning with action selection, allowing agents to generate verbal reasoning traces and interact with external environments simultaneously. The framework achieved state-of-the-art results on benchmark tasks including HotpotQA, a multi-hop question answering dataset, and ALFWorld, a text-based interactive environment. The significance of this work lies in demonstrating that reasoning and acting are complementary </w:t>
      </w:r>
      <w:r>
        <w:lastRenderedPageBreak/>
        <w:t>processes that, when integrated, substantially reduce hallucination and improve task success rates.</w:t>
      </w:r>
    </w:p>
    <w:p w14:paraId="2D1166D7" w14:textId="77777777" w:rsidR="00082CA1" w:rsidRDefault="00082CA1">
      <w:pPr>
        <w:spacing w:before="120" w:after="120"/>
      </w:pPr>
    </w:p>
    <w:p w14:paraId="0FA30E90" w14:textId="77777777" w:rsidR="00082CA1" w:rsidRDefault="00000000">
      <w:pPr>
        <w:spacing w:before="280" w:after="160"/>
      </w:pPr>
      <w:r>
        <w:rPr>
          <w:b/>
          <w:bCs/>
        </w:rPr>
        <w:t>2.2 Surveys on Autonomous Agent Architectures</w:t>
      </w:r>
    </w:p>
    <w:p w14:paraId="7D727696" w14:textId="77777777" w:rsidR="00082CA1" w:rsidRDefault="00000000">
      <w:pPr>
        <w:spacing w:before="120" w:after="120" w:line="360" w:lineRule="auto"/>
        <w:jc w:val="both"/>
      </w:pPr>
      <w:r>
        <w:t>Wang et al. (2024) published a comprehensive survey on Large Language Model-based autonomous agents in the proceedings of the International Conference on Machine Learning (ICML). The survey proposed a structured taxonomy of agent architectures, classifying systems as single-agent, multi-agent, or hierarchical configurations. The authors identified four core modules that define any agentic system: memory, planning, tool use, and action execution. The survey reviewed over 150 individual research implementations and highlighted the significance of memory management and reflection mechanisms as critical enablers of long-horizon task completion. This work provided the theoretical basis for the architecture adopted in the AgentIQ project.</w:t>
      </w:r>
    </w:p>
    <w:p w14:paraId="2B3C5540" w14:textId="77777777" w:rsidR="00082CA1" w:rsidRDefault="00082CA1">
      <w:pPr>
        <w:spacing w:before="120" w:after="120"/>
      </w:pPr>
    </w:p>
    <w:p w14:paraId="449F3C5C" w14:textId="77777777" w:rsidR="00082CA1" w:rsidRDefault="00000000">
      <w:pPr>
        <w:spacing w:before="280" w:after="160"/>
      </w:pPr>
      <w:r>
        <w:rPr>
          <w:b/>
          <w:bCs/>
        </w:rPr>
        <w:t>2.3 Generative Agents and Emergent Social Behavior</w:t>
      </w:r>
    </w:p>
    <w:p w14:paraId="2BDB7389" w14:textId="77777777" w:rsidR="00082CA1" w:rsidRDefault="00000000">
      <w:pPr>
        <w:spacing w:before="120" w:after="120" w:line="360" w:lineRule="auto"/>
        <w:jc w:val="both"/>
      </w:pPr>
      <w:r>
        <w:t>Park et al. (2023) introduced a landmark study titled "Generative Agents: Interactive Simulacra of Human Behavior," published at the ACM User Interface Software and Technology (UIST) conference. The study deployed twenty-five individual AI agents within a simulated virtual environment and observed emergent social behaviors that were not explicitly programmed. Each agent maintained a memory stream, conducted self-reflection, and formulated daily plans. The research demonstrated that autonomous agents equipped with sufficient memory and planning capabilities could simulate human-like social coordination, relationship building, and collaborative decision-making. This work is significant as it validates the use of language models as the cognitive backbone of autonomous agents operating in complex, dynamic environments.</w:t>
      </w:r>
    </w:p>
    <w:p w14:paraId="1CEC07A4" w14:textId="77777777" w:rsidR="00082CA1" w:rsidRDefault="00082CA1">
      <w:pPr>
        <w:spacing w:before="120" w:after="120"/>
      </w:pPr>
    </w:p>
    <w:p w14:paraId="25EDF340" w14:textId="77777777" w:rsidR="00082CA1" w:rsidRDefault="00000000">
      <w:pPr>
        <w:spacing w:before="280" w:after="160"/>
      </w:pPr>
      <w:r>
        <w:rPr>
          <w:b/>
          <w:bCs/>
        </w:rPr>
        <w:t>2.4 Multi-Agent Collaboration Frameworks</w:t>
      </w:r>
    </w:p>
    <w:p w14:paraId="34999B78" w14:textId="77777777" w:rsidR="00082CA1" w:rsidRDefault="00000000">
      <w:pPr>
        <w:spacing w:before="120" w:after="120" w:line="360" w:lineRule="auto"/>
        <w:jc w:val="both"/>
      </w:pPr>
      <w:r>
        <w:t>Wu et al. (2023) proposed AutoGen, a framework developed by Microsoft Research that enables the construction of applications through multi-agent conversation. AutoGen introduced a standardized interface for defining agents with specific roles, such as Planner, Coder, Critic, and Executor, allowing them to collaborate through structured message-</w:t>
      </w:r>
      <w:r>
        <w:lastRenderedPageBreak/>
        <w:t>passing dialogues. The framework was evaluated on a range of tasks including code generation, mathematics problem solving, and retrieval-augmented generation, with multi-agent configurations consistently outperforming single-agent baselines. AutoGen was among the first industrial frameworks to operationalize the theoretical insights of the ReAct paper into a production-ready system.</w:t>
      </w:r>
    </w:p>
    <w:p w14:paraId="03EE0D6F" w14:textId="77777777" w:rsidR="00082CA1" w:rsidRDefault="00082CA1">
      <w:pPr>
        <w:spacing w:before="120" w:after="120"/>
      </w:pPr>
    </w:p>
    <w:p w14:paraId="5E860FB3" w14:textId="77777777" w:rsidR="00082CA1" w:rsidRDefault="00000000">
      <w:pPr>
        <w:spacing w:before="280" w:after="160"/>
      </w:pPr>
      <w:r>
        <w:rPr>
          <w:b/>
          <w:bCs/>
        </w:rPr>
        <w:t>2.5 Evaluation of Agent Performance</w:t>
      </w:r>
    </w:p>
    <w:p w14:paraId="58151E97" w14:textId="77777777" w:rsidR="00082CA1" w:rsidRDefault="00000000">
      <w:pPr>
        <w:spacing w:before="120" w:after="120" w:line="360" w:lineRule="auto"/>
        <w:jc w:val="both"/>
      </w:pPr>
      <w:r>
        <w:t>Liu et al. (2024) introduced AgentBench, a comprehensive evaluation framework for assessing the performance of large language models acting as autonomous agents. The benchmark comprised eight distinct environments, including operating systems, web browsing, database queries, and digital card games, collectively testing reasoning, planning, and tool use capabilities. The study evaluated several leading models and found that open-source models significantly lagged behind proprietary models in agentic tasks, highlighting the importance of instruction following, context management, and action grounding as distinct competencies. AgentBench has since been adopted as a standard benchmark in agentic AI research.</w:t>
      </w:r>
    </w:p>
    <w:p w14:paraId="3D437B85" w14:textId="77777777" w:rsidR="00082CA1" w:rsidRDefault="00082CA1">
      <w:pPr>
        <w:spacing w:before="120" w:after="120"/>
      </w:pPr>
    </w:p>
    <w:p w14:paraId="60E67009" w14:textId="77777777" w:rsidR="00082CA1" w:rsidRDefault="00000000">
      <w:pPr>
        <w:spacing w:before="280" w:after="160"/>
      </w:pPr>
      <w:r>
        <w:rPr>
          <w:b/>
          <w:bCs/>
        </w:rPr>
        <w:t>2.6 Early Demonstrations and Limitations</w:t>
      </w:r>
    </w:p>
    <w:p w14:paraId="537757AB" w14:textId="2BFCD985" w:rsidR="00082CA1" w:rsidRDefault="00000000" w:rsidP="000B1204">
      <w:pPr>
        <w:spacing w:before="120" w:after="120" w:line="360" w:lineRule="auto"/>
        <w:jc w:val="both"/>
      </w:pPr>
      <w:r>
        <w:t>The release of Auto-GPT by Significant Gravitas in 2023 represented one of the earliest and most widely recognized demonstrations of self-prompting autonomous agents. Auto-GPT utilized GPT-4 as its core model and attempted to complete user-defined goals through a continuous loop of planning, memory retrieval, and action execution without human intervention. While the project garnered significant public attention, it also exposed fundamental limitations of long-horizon agentic tasks, including runaway token consumption, compounding hallucination errors, and the absence of effective termination criteria. These limitations subsequently motivated the research community to develop more structured and controlled agentic frameworks.</w:t>
      </w:r>
    </w:p>
    <w:p w14:paraId="246B0C1F" w14:textId="77777777" w:rsidR="00082CA1" w:rsidRDefault="00000000">
      <w:pPr>
        <w:spacing w:before="360" w:after="240"/>
        <w:jc w:val="center"/>
      </w:pPr>
      <w:r>
        <w:rPr>
          <w:b/>
          <w:bCs/>
          <w:sz w:val="28"/>
          <w:szCs w:val="28"/>
        </w:rPr>
        <w:t>Chapter-3: Conceptual Study / Seminar Work</w:t>
      </w:r>
    </w:p>
    <w:p w14:paraId="39BCC24D" w14:textId="77777777" w:rsidR="00082CA1" w:rsidRDefault="00082CA1">
      <w:pPr>
        <w:spacing w:before="120" w:after="120"/>
      </w:pPr>
    </w:p>
    <w:p w14:paraId="1976D0ED" w14:textId="77777777" w:rsidR="00082CA1" w:rsidRDefault="00000000">
      <w:pPr>
        <w:spacing w:before="280" w:after="160"/>
      </w:pPr>
      <w:r>
        <w:rPr>
          <w:b/>
          <w:bCs/>
        </w:rPr>
        <w:t>3.1 Core Concepts of Agentic AI</w:t>
      </w:r>
    </w:p>
    <w:p w14:paraId="7E39DC7A" w14:textId="77777777" w:rsidR="00082CA1" w:rsidRDefault="00000000">
      <w:pPr>
        <w:spacing w:before="120" w:after="120" w:line="360" w:lineRule="auto"/>
        <w:jc w:val="both"/>
      </w:pPr>
      <w:r>
        <w:lastRenderedPageBreak/>
        <w:t>Agentic AI refers to a class of artificial intelligence systems that operate autonomously over extended sequences of actions in pursuit of a specified goal. Unlike conventional AI models that function as stateless input-output transformers, agentic systems maintain state, exhibit goal-directed behavior, and dynamically adjust their strategy based on feedback from their environment. The defining characteristic of an AI agent is its capacity to exercise agency — that is, to make decisions and take actions that influence the world, rather than merely generating text.</w:t>
      </w:r>
    </w:p>
    <w:p w14:paraId="0CCC1FFF" w14:textId="77777777" w:rsidR="00082CA1" w:rsidRDefault="00082CA1">
      <w:pPr>
        <w:spacing w:before="120" w:after="120"/>
      </w:pPr>
    </w:p>
    <w:p w14:paraId="0DF42DDD" w14:textId="77777777" w:rsidR="00082CA1" w:rsidRDefault="00000000">
      <w:pPr>
        <w:spacing w:before="120" w:after="120" w:line="360" w:lineRule="auto"/>
        <w:jc w:val="both"/>
      </w:pPr>
      <w:r>
        <w:t>Four fundamental modules define the architecture of any agentic system, as established in the literature:</w:t>
      </w:r>
    </w:p>
    <w:p w14:paraId="6B9041E9" w14:textId="77777777" w:rsidR="00082CA1" w:rsidRDefault="00082CA1">
      <w:pPr>
        <w:spacing w:before="120" w:after="120"/>
      </w:pPr>
    </w:p>
    <w:p w14:paraId="183D848E" w14:textId="77777777" w:rsidR="00082CA1" w:rsidRDefault="00000000">
      <w:pPr>
        <w:pStyle w:val="ListParagraph"/>
        <w:numPr>
          <w:ilvl w:val="0"/>
          <w:numId w:val="2"/>
        </w:numPr>
        <w:spacing w:before="60" w:after="60" w:line="360" w:lineRule="auto"/>
      </w:pPr>
      <w:r>
        <w:t>Perception: The agent's ability to receive and interpret information from its environment, including user inputs, documents, API responses, and tool outputs. In language model-based agents, perception is primarily handled through the context window.</w:t>
      </w:r>
    </w:p>
    <w:p w14:paraId="0B12E746" w14:textId="77777777" w:rsidR="00082CA1" w:rsidRDefault="00000000">
      <w:pPr>
        <w:pStyle w:val="ListParagraph"/>
        <w:numPr>
          <w:ilvl w:val="0"/>
          <w:numId w:val="2"/>
        </w:numPr>
        <w:spacing w:before="60" w:after="60" w:line="360" w:lineRule="auto"/>
      </w:pPr>
      <w:r>
        <w:t>Planning: The cognitive process by which the agent decomposes a high-level goal into a sequence of manageable sub-tasks. Planning strategies include Chain-of-Thought prompting, Tree of Thoughts, and the ReAct paradigm, which integrates reasoning traces with action selection.</w:t>
      </w:r>
    </w:p>
    <w:p w14:paraId="6F3F17EF" w14:textId="77777777" w:rsidR="00082CA1" w:rsidRDefault="00000000">
      <w:pPr>
        <w:pStyle w:val="ListParagraph"/>
        <w:numPr>
          <w:ilvl w:val="0"/>
          <w:numId w:val="2"/>
        </w:numPr>
        <w:spacing w:before="60" w:after="60" w:line="360" w:lineRule="auto"/>
      </w:pPr>
      <w:r>
        <w:t>Tool Use: The capacity of the agent to invoke external tools such as search engines, code interpreters, database query interfaces, and REST APIs, thereby extending its functional capabilities beyond language generation.</w:t>
      </w:r>
    </w:p>
    <w:p w14:paraId="62860BCE" w14:textId="77777777" w:rsidR="00082CA1" w:rsidRDefault="00000000">
      <w:pPr>
        <w:pStyle w:val="ListParagraph"/>
        <w:numPr>
          <w:ilvl w:val="0"/>
          <w:numId w:val="2"/>
        </w:numPr>
        <w:spacing w:before="60" w:after="60" w:line="360" w:lineRule="auto"/>
      </w:pPr>
      <w:r>
        <w:t>Memory: The mechanisms by which the agent retains information across steps or sessions. Memory is classified into short-term memory (the active context window), long-term memory (external vector databases such as Pinecone or FAISS), and episodic memory (structured logs of past interactions).</w:t>
      </w:r>
    </w:p>
    <w:p w14:paraId="4B7FD1E6" w14:textId="77777777" w:rsidR="00082CA1" w:rsidRDefault="00082CA1">
      <w:pPr>
        <w:spacing w:before="120" w:after="120"/>
      </w:pPr>
    </w:p>
    <w:p w14:paraId="01A44C42" w14:textId="77777777" w:rsidR="00082CA1" w:rsidRDefault="00000000">
      <w:pPr>
        <w:spacing w:before="280" w:after="160"/>
      </w:pPr>
      <w:r>
        <w:rPr>
          <w:b/>
          <w:bCs/>
        </w:rPr>
        <w:t>3.2 Models, Algorithms, and System Architecture</w:t>
      </w:r>
    </w:p>
    <w:p w14:paraId="170E4271" w14:textId="77777777" w:rsidR="00082CA1" w:rsidRDefault="00000000">
      <w:pPr>
        <w:spacing w:before="120" w:after="120" w:line="360" w:lineRule="auto"/>
        <w:jc w:val="both"/>
      </w:pPr>
      <w:r>
        <w:t xml:space="preserve">The dominant algorithm underlying modern agentic AI systems is the ReAct loop, which stands for Reasoning and Acting. In this loop, the agent alternates between two operations: producing a reasoning trace (Thought) and selecting an action (Act), followed by observing the result (Observe). This cycle continues until the agent determines that the goal has been </w:t>
      </w:r>
      <w:r>
        <w:lastRenderedPageBreak/>
        <w:t>achieved or a stopping criterion is met. The ReAct loop can be formally represented as follows:</w:t>
      </w:r>
    </w:p>
    <w:p w14:paraId="1917A0F3" w14:textId="77777777" w:rsidR="00082CA1" w:rsidRDefault="00082CA1">
      <w:pPr>
        <w:spacing w:before="120" w:after="120"/>
      </w:pPr>
    </w:p>
    <w:p w14:paraId="3A865C96" w14:textId="77777777" w:rsidR="00082CA1" w:rsidRDefault="00000000">
      <w:pPr>
        <w:pStyle w:val="ListParagraph"/>
        <w:numPr>
          <w:ilvl w:val="0"/>
          <w:numId w:val="2"/>
        </w:numPr>
        <w:spacing w:before="60" w:after="60" w:line="360" w:lineRule="auto"/>
      </w:pPr>
      <w:r>
        <w:t>Thought: The agent generates a natural language reasoning trace explaining its current understanding and intended next step.</w:t>
      </w:r>
    </w:p>
    <w:p w14:paraId="4F9AC191" w14:textId="77777777" w:rsidR="00082CA1" w:rsidRDefault="00000000">
      <w:pPr>
        <w:pStyle w:val="ListParagraph"/>
        <w:numPr>
          <w:ilvl w:val="0"/>
          <w:numId w:val="2"/>
        </w:numPr>
        <w:spacing w:before="60" w:after="60" w:line="360" w:lineRule="auto"/>
      </w:pPr>
      <w:r>
        <w:t>Act: The agent selects and executes an action, which may involve calling a tool, generating a response, or delegating to a sub-agent.</w:t>
      </w:r>
    </w:p>
    <w:p w14:paraId="7F00BC60" w14:textId="77777777" w:rsidR="00082CA1" w:rsidRDefault="00000000">
      <w:pPr>
        <w:pStyle w:val="ListParagraph"/>
        <w:numPr>
          <w:ilvl w:val="0"/>
          <w:numId w:val="2"/>
        </w:numPr>
        <w:spacing w:before="60" w:after="60" w:line="360" w:lineRule="auto"/>
      </w:pPr>
      <w:r>
        <w:t>Observe: The agent receives the result of the action and incorporates it into its context for the next reasoning step.</w:t>
      </w:r>
    </w:p>
    <w:p w14:paraId="5A47B3DF" w14:textId="77777777" w:rsidR="00082CA1" w:rsidRDefault="00082CA1">
      <w:pPr>
        <w:spacing w:before="120" w:after="120"/>
      </w:pPr>
    </w:p>
    <w:p w14:paraId="0BCC5BBD" w14:textId="77777777" w:rsidR="00082CA1" w:rsidRDefault="00000000">
      <w:pPr>
        <w:spacing w:before="120" w:after="120" w:line="360" w:lineRule="auto"/>
        <w:jc w:val="both"/>
      </w:pPr>
      <w:r>
        <w:t>In multi-agent configurations, this loop is replicated across multiple specialized agents, each of which is equipped with a unique system prompt defining its role, capabilities, and behavioral constraints. Agents communicate through structured message-passing protocols, wherein the output of one agent serves as the input to the next. This design mirrors the principles of pipeline architecture in software engineering and enables modular, testable, and scalable AI systems.</w:t>
      </w:r>
    </w:p>
    <w:p w14:paraId="39E82073" w14:textId="77777777" w:rsidR="00082CA1" w:rsidRDefault="00082CA1">
      <w:pPr>
        <w:spacing w:before="120" w:after="120"/>
      </w:pPr>
    </w:p>
    <w:p w14:paraId="1931BDDC" w14:textId="77777777" w:rsidR="00082CA1" w:rsidRDefault="00000000">
      <w:pPr>
        <w:spacing w:before="120" w:after="120" w:line="360" w:lineRule="auto"/>
        <w:jc w:val="both"/>
      </w:pPr>
      <w:r>
        <w:t>The AgentIQ system implements a four-stage sequential pipeline comprising the following agents:</w:t>
      </w:r>
    </w:p>
    <w:p w14:paraId="244D71D9" w14:textId="77777777" w:rsidR="00082CA1" w:rsidRDefault="00082CA1">
      <w:pPr>
        <w:spacing w:before="120" w:after="120"/>
      </w:pPr>
    </w:p>
    <w:p w14:paraId="4A154BE7" w14:textId="77777777" w:rsidR="00082CA1" w:rsidRDefault="00000000">
      <w:pPr>
        <w:pStyle w:val="ListParagraph"/>
        <w:numPr>
          <w:ilvl w:val="0"/>
          <w:numId w:val="2"/>
        </w:numPr>
        <w:spacing w:before="60" w:after="60" w:line="360" w:lineRule="auto"/>
      </w:pPr>
      <w:r>
        <w:t>Planner Agent: Receives the user's research topic and decomposes it into a structured research plan containing four to eight key questions, defined scope boundaries, and research priorities.</w:t>
      </w:r>
    </w:p>
    <w:p w14:paraId="2E0DADFE" w14:textId="77777777" w:rsidR="00082CA1" w:rsidRDefault="00000000">
      <w:pPr>
        <w:pStyle w:val="ListParagraph"/>
        <w:numPr>
          <w:ilvl w:val="0"/>
          <w:numId w:val="2"/>
        </w:numPr>
        <w:spacing w:before="60" w:after="60" w:line="360" w:lineRule="auto"/>
      </w:pPr>
      <w:r>
        <w:t>Researcher Agent: Receives the research plan and generates comprehensive factual information for each identified sub-question, drawing on the language model's knowledge to provide technical depth, examples, and relevant data.</w:t>
      </w:r>
    </w:p>
    <w:p w14:paraId="5DD8B147" w14:textId="77777777" w:rsidR="00082CA1" w:rsidRDefault="00000000">
      <w:pPr>
        <w:pStyle w:val="ListParagraph"/>
        <w:numPr>
          <w:ilvl w:val="0"/>
          <w:numId w:val="2"/>
        </w:numPr>
        <w:spacing w:before="60" w:after="60" w:line="360" w:lineRule="auto"/>
      </w:pPr>
      <w:r>
        <w:t>Analyzer Agent: Receives the research findings and performs critical analysis, identifying key insights, limitations, comparative observations, and emerging trends derived from the research content.</w:t>
      </w:r>
    </w:p>
    <w:p w14:paraId="5D15DFFC" w14:textId="77777777" w:rsidR="00082CA1" w:rsidRDefault="00000000">
      <w:pPr>
        <w:pStyle w:val="ListParagraph"/>
        <w:numPr>
          <w:ilvl w:val="0"/>
          <w:numId w:val="2"/>
        </w:numPr>
        <w:spacing w:before="60" w:after="60" w:line="360" w:lineRule="auto"/>
      </w:pPr>
      <w:r>
        <w:t>Writer Agent: Synthesizes the outputs of all preceding agents into a coherent, publication-quality final report structured with appropriate headings, executive summary, findings, analysis, and conclusion sections.</w:t>
      </w:r>
    </w:p>
    <w:p w14:paraId="2B3EB5AB" w14:textId="77777777" w:rsidR="00082CA1" w:rsidRDefault="00082CA1">
      <w:pPr>
        <w:spacing w:before="120" w:after="120"/>
      </w:pPr>
    </w:p>
    <w:p w14:paraId="1FCC22E9" w14:textId="77777777" w:rsidR="00082CA1" w:rsidRDefault="00000000">
      <w:pPr>
        <w:spacing w:before="280" w:after="160"/>
      </w:pPr>
      <w:r>
        <w:rPr>
          <w:b/>
          <w:bCs/>
        </w:rPr>
        <w:t>3.3 Workflow of the AgentIQ System</w:t>
      </w:r>
    </w:p>
    <w:p w14:paraId="75640A8D" w14:textId="77777777" w:rsidR="00082CA1" w:rsidRDefault="00000000">
      <w:pPr>
        <w:spacing w:before="120" w:after="120" w:line="360" w:lineRule="auto"/>
        <w:jc w:val="both"/>
      </w:pPr>
      <w:r>
        <w:t>The operational workflow of the AgentIQ application proceeds as follows. Upon launching the application, the user is presented with a web-based interface rendered through the Streamlit framework. The user provides a research topic through a text input field and configures parameters such as research depth (Quick Overview, Standard, or Deep Dive) and focus areas (Technical Implementation, Industry Applications, Ethical Implications, Future Trends, and others). The user then initiates the agent pipeline by clicking the launch button.</w:t>
      </w:r>
    </w:p>
    <w:p w14:paraId="19F5AF1F" w14:textId="77777777" w:rsidR="00082CA1" w:rsidRDefault="00082CA1">
      <w:pPr>
        <w:spacing w:before="120" w:after="120"/>
      </w:pPr>
    </w:p>
    <w:p w14:paraId="014C0152" w14:textId="77777777" w:rsidR="00082CA1" w:rsidRDefault="00000000">
      <w:pPr>
        <w:spacing w:before="120" w:after="120" w:line="360" w:lineRule="auto"/>
        <w:jc w:val="both"/>
      </w:pPr>
      <w:r>
        <w:t>The application instantiates the four agent classes sequentially, passing the user's topic and configuration parameters to the Planner Agent first. Upon completion of the planning stage, the generated plan is transmitted to the Researcher Agent as part of its prompt context. The researcher's output is subsequently passed to the Analyzer Agent, and all three preceding outputs are consolidated and passed to the Writer Agent as context for final report generation. At each stage, the application updates the user interface to reflect the active agent's status and displays a confirmation message upon successful completion.</w:t>
      </w:r>
    </w:p>
    <w:p w14:paraId="5BDB5E16" w14:textId="77777777" w:rsidR="00082CA1" w:rsidRDefault="00082CA1">
      <w:pPr>
        <w:spacing w:before="120" w:after="120"/>
      </w:pPr>
    </w:p>
    <w:p w14:paraId="09B54DC9" w14:textId="77777777" w:rsidR="00082CA1" w:rsidRDefault="00000000">
      <w:pPr>
        <w:spacing w:before="120" w:after="120" w:line="360" w:lineRule="auto"/>
        <w:jc w:val="both"/>
      </w:pPr>
      <w:r>
        <w:t>The final report is made available to the user through the View Report tab, where each agent's output is accessible in collapsible sections. The user may download the complete report in either Markdown or plain text format. The session history feature allows users to revisit previously generated reports within the same session.</w:t>
      </w:r>
    </w:p>
    <w:p w14:paraId="0B75C428" w14:textId="77777777" w:rsidR="00082CA1" w:rsidRDefault="00082CA1">
      <w:pPr>
        <w:spacing w:before="120" w:after="120"/>
      </w:pPr>
    </w:p>
    <w:p w14:paraId="3FF2E57C" w14:textId="77777777" w:rsidR="00082CA1" w:rsidRDefault="00000000">
      <w:pPr>
        <w:spacing w:before="280" w:after="160"/>
      </w:pPr>
      <w:r>
        <w:rPr>
          <w:b/>
          <w:bCs/>
        </w:rPr>
        <w:t>3.4 Tools, Platforms, and Technologies</w:t>
      </w:r>
    </w:p>
    <w:p w14:paraId="645A8D4D" w14:textId="77777777" w:rsidR="00082CA1" w:rsidRDefault="00000000">
      <w:pPr>
        <w:spacing w:before="120" w:after="120" w:line="360" w:lineRule="auto"/>
        <w:jc w:val="both"/>
      </w:pPr>
      <w:r>
        <w:t>The following tools, platforms, and technologies were studied and utilized in the development of the AgentIQ project:</w:t>
      </w:r>
    </w:p>
    <w:p w14:paraId="00EBB937" w14:textId="77777777" w:rsidR="00082CA1" w:rsidRDefault="00082CA1">
      <w:pPr>
        <w:spacing w:before="120" w:after="120"/>
      </w:pPr>
    </w:p>
    <w:p w14:paraId="6E2D1838" w14:textId="77777777" w:rsidR="00082CA1" w:rsidRDefault="00000000">
      <w:pPr>
        <w:pStyle w:val="ListParagraph"/>
        <w:numPr>
          <w:ilvl w:val="0"/>
          <w:numId w:val="2"/>
        </w:numPr>
        <w:spacing w:before="60" w:after="60" w:line="360" w:lineRule="auto"/>
      </w:pPr>
      <w:r>
        <w:t>Python 3.10: The primary programming language used for implementing all agent classes, utility functions, and application logic. Python's rich ecosystem of libraries and its readability make it the preferred choice for AI application development.</w:t>
      </w:r>
    </w:p>
    <w:p w14:paraId="530700BF" w14:textId="77777777" w:rsidR="00082CA1" w:rsidRDefault="00000000">
      <w:pPr>
        <w:pStyle w:val="ListParagraph"/>
        <w:numPr>
          <w:ilvl w:val="0"/>
          <w:numId w:val="2"/>
        </w:numPr>
        <w:spacing w:before="60" w:after="60" w:line="360" w:lineRule="auto"/>
      </w:pPr>
      <w:r>
        <w:lastRenderedPageBreak/>
        <w:t>Streamlit 1.35: An open-source Python framework for building interactive web applications with minimal frontend code. Streamlit's session state management and reactive rendering model are well-suited to multi-step AI workflows.</w:t>
      </w:r>
    </w:p>
    <w:p w14:paraId="4EB4940D" w14:textId="77777777" w:rsidR="00082CA1" w:rsidRDefault="00000000">
      <w:pPr>
        <w:pStyle w:val="ListParagraph"/>
        <w:numPr>
          <w:ilvl w:val="0"/>
          <w:numId w:val="2"/>
        </w:numPr>
        <w:spacing w:before="60" w:after="60" w:line="360" w:lineRule="auto"/>
      </w:pPr>
      <w:r>
        <w:t>Anthropic Claude Sonnet API: The large language model API used as the cognitive engine for all four agents. Each agent communicates with the Claude model through the Anthropic Python SDK, passing structured system prompts and user messages to elicit role-specific responses.</w:t>
      </w:r>
    </w:p>
    <w:p w14:paraId="00A08973" w14:textId="77777777" w:rsidR="00082CA1" w:rsidRDefault="00000000">
      <w:pPr>
        <w:pStyle w:val="ListParagraph"/>
        <w:numPr>
          <w:ilvl w:val="0"/>
          <w:numId w:val="2"/>
        </w:numPr>
        <w:spacing w:before="60" w:after="60" w:line="360" w:lineRule="auto"/>
      </w:pPr>
      <w:r>
        <w:t>LangChain (Conceptual Reference): While not directly implemented in AgentIQ, LangChain's agent executor and chain abstractions were studied as reference architectures for understanding agent memory and tool routing patterns.</w:t>
      </w:r>
    </w:p>
    <w:p w14:paraId="29C5A246" w14:textId="77777777" w:rsidR="00082CA1" w:rsidRDefault="00000000">
      <w:pPr>
        <w:pStyle w:val="ListParagraph"/>
        <w:numPr>
          <w:ilvl w:val="0"/>
          <w:numId w:val="2"/>
        </w:numPr>
        <w:spacing w:before="60" w:after="60" w:line="360" w:lineRule="auto"/>
      </w:pPr>
      <w:r>
        <w:t>GitHub: Used for version control and public repository hosting. The AgentIQ source code is publicly accessible at https://github.com/SAMARTH2751/AgentIQ.</w:t>
      </w:r>
    </w:p>
    <w:p w14:paraId="1DEF1254" w14:textId="718ACAA9" w:rsidR="00082CA1" w:rsidRDefault="00000000">
      <w:pPr>
        <w:pStyle w:val="ListParagraph"/>
        <w:numPr>
          <w:ilvl w:val="0"/>
          <w:numId w:val="2"/>
        </w:numPr>
        <w:spacing w:before="60" w:after="60" w:line="360" w:lineRule="auto"/>
      </w:pPr>
      <w:r>
        <w:t>Streamlit Community Cloud: The deployment platform used to host the AgentIQ application as a publicly accessible web service, enabling demonstration without local installation.</w:t>
      </w:r>
      <w:r w:rsidR="00C8195F">
        <w:t xml:space="preserve"> </w:t>
      </w:r>
    </w:p>
    <w:p w14:paraId="77C7EB01" w14:textId="535023A6" w:rsidR="00C8195F" w:rsidRDefault="00C8195F" w:rsidP="00C8195F">
      <w:pPr>
        <w:pStyle w:val="ListParagraph"/>
        <w:spacing w:before="60" w:after="60" w:line="360" w:lineRule="auto"/>
        <w:ind w:left="720"/>
      </w:pPr>
      <w:r w:rsidRPr="00C8195F">
        <w:t>https://agentiq-ybdgta35czxjjeewrd6je8.streamlit.app/</w:t>
      </w:r>
    </w:p>
    <w:p w14:paraId="239D945B" w14:textId="7F887A11" w:rsidR="00082CA1" w:rsidRDefault="00000000" w:rsidP="000B1204">
      <w:pPr>
        <w:pStyle w:val="ListParagraph"/>
        <w:numPr>
          <w:ilvl w:val="0"/>
          <w:numId w:val="2"/>
        </w:numPr>
        <w:spacing w:before="60" w:after="60" w:line="360" w:lineRule="auto"/>
      </w:pPr>
      <w:r>
        <w:t>python-dotenv: A Python library used for secure management of environment variables, specifically the Anthropic API key, ensuring that sensitive credentials are not hardcoded in the source code.</w:t>
      </w:r>
    </w:p>
    <w:p w14:paraId="6F513475" w14:textId="77777777" w:rsidR="00082CA1" w:rsidRDefault="00000000">
      <w:pPr>
        <w:spacing w:before="360" w:after="240"/>
        <w:jc w:val="center"/>
      </w:pPr>
      <w:r>
        <w:rPr>
          <w:b/>
          <w:bCs/>
          <w:sz w:val="28"/>
          <w:szCs w:val="28"/>
        </w:rPr>
        <w:t>Chapter-4: Results and Discussion</w:t>
      </w:r>
    </w:p>
    <w:p w14:paraId="19565EB3" w14:textId="77777777" w:rsidR="00082CA1" w:rsidRDefault="00082CA1">
      <w:pPr>
        <w:spacing w:before="120" w:after="120"/>
      </w:pPr>
    </w:p>
    <w:p w14:paraId="217BA59D" w14:textId="77777777" w:rsidR="00082CA1" w:rsidRDefault="00000000">
      <w:pPr>
        <w:spacing w:before="280" w:after="160"/>
      </w:pPr>
      <w:r>
        <w:rPr>
          <w:b/>
          <w:bCs/>
        </w:rPr>
        <w:t>4.1 Key Observations</w:t>
      </w:r>
    </w:p>
    <w:p w14:paraId="1F8D2E6F" w14:textId="77777777" w:rsidR="00082CA1" w:rsidRDefault="00000000">
      <w:pPr>
        <w:spacing w:before="120" w:after="120" w:line="360" w:lineRule="auto"/>
        <w:jc w:val="both"/>
      </w:pPr>
      <w:r>
        <w:t>The following observations were derived from the study and implementation of the AgentIQ multi-agent system:</w:t>
      </w:r>
    </w:p>
    <w:p w14:paraId="063B2D39" w14:textId="77777777" w:rsidR="00082CA1" w:rsidRDefault="00082CA1">
      <w:pPr>
        <w:spacing w:before="120" w:after="120"/>
      </w:pPr>
    </w:p>
    <w:p w14:paraId="27428F78" w14:textId="77777777" w:rsidR="00082CA1" w:rsidRDefault="00000000">
      <w:pPr>
        <w:pStyle w:val="ListParagraph"/>
        <w:numPr>
          <w:ilvl w:val="0"/>
          <w:numId w:val="2"/>
        </w:numPr>
        <w:spacing w:before="60" w:after="60" w:line="360" w:lineRule="auto"/>
      </w:pPr>
      <w:r>
        <w:t>Agent specialization through distinct system prompts significantly improved the quality and focus of outputs at each stage of the pipeline. The Planner Agent consistently produced structured research plans with clear question hierarchies, while the Researcher Agent demonstrated greater factual depth when constrained to a specific research plan compared to unconstrained generation.</w:t>
      </w:r>
    </w:p>
    <w:p w14:paraId="3F86A511" w14:textId="77777777" w:rsidR="00082CA1" w:rsidRDefault="00000000">
      <w:pPr>
        <w:pStyle w:val="ListParagraph"/>
        <w:numPr>
          <w:ilvl w:val="0"/>
          <w:numId w:val="2"/>
        </w:numPr>
        <w:spacing w:before="60" w:after="60" w:line="360" w:lineRule="auto"/>
      </w:pPr>
      <w:r>
        <w:lastRenderedPageBreak/>
        <w:t>The sequential pipeline architecture introduced latency proportional to the number of agents and the selected research depth. For a Standard depth configuration, total pipeline execution required approximately sixty to ninety seconds across four API calls, which is acceptable for a research assistance application but would require optimization for time-sensitive use cases.</w:t>
      </w:r>
    </w:p>
    <w:p w14:paraId="2B77590A" w14:textId="77777777" w:rsidR="00082CA1" w:rsidRDefault="00000000">
      <w:pPr>
        <w:pStyle w:val="ListParagraph"/>
        <w:numPr>
          <w:ilvl w:val="0"/>
          <w:numId w:val="2"/>
        </w:numPr>
        <w:spacing w:before="60" w:after="60" w:line="360" w:lineRule="auto"/>
      </w:pPr>
      <w:r>
        <w:t>The Writer Agent produced markedly more coherent and well-structured reports when provided with all three preceding outputs simultaneously, as opposed to receiving only the raw research findings. This confirms that context accumulation across agent stages is a critical factor in final output quality.</w:t>
      </w:r>
    </w:p>
    <w:p w14:paraId="1C9FA2A3" w14:textId="77777777" w:rsidR="00082CA1" w:rsidRDefault="00000000">
      <w:pPr>
        <w:pStyle w:val="ListParagraph"/>
        <w:numPr>
          <w:ilvl w:val="0"/>
          <w:numId w:val="2"/>
        </w:numPr>
        <w:spacing w:before="60" w:after="60" w:line="360" w:lineRule="auto"/>
      </w:pPr>
      <w:r>
        <w:t>Session state management in Streamlit successfully preserved report history and agent outputs across user interactions within a single session, although persistence across sessions was not implemented due to the absence of a database backend in the current version.</w:t>
      </w:r>
    </w:p>
    <w:p w14:paraId="332EFE10" w14:textId="77777777" w:rsidR="00082CA1" w:rsidRDefault="00082CA1">
      <w:pPr>
        <w:spacing w:before="120" w:after="120"/>
      </w:pPr>
    </w:p>
    <w:p w14:paraId="2CD58428" w14:textId="77777777" w:rsidR="00082CA1" w:rsidRDefault="00000000">
      <w:pPr>
        <w:spacing w:before="280" w:after="160"/>
      </w:pPr>
      <w:r>
        <w:rPr>
          <w:b/>
          <w:bCs/>
        </w:rPr>
        <w:t>4.2 Conceptual Comparisons and Analysis</w:t>
      </w:r>
    </w:p>
    <w:p w14:paraId="163BABEE" w14:textId="77777777" w:rsidR="00082CA1" w:rsidRDefault="00000000">
      <w:pPr>
        <w:spacing w:before="120" w:after="120" w:line="360" w:lineRule="auto"/>
        <w:jc w:val="both"/>
      </w:pPr>
      <w:r>
        <w:t>A comparative analysis of different agent architectures reveals consistent performance differentials that align with findings reported in the AgentBench evaluation study. Single large language model inference, without any agentic scaffolding, achieves an estimated task success rate of approximately 41 percent on complex research tasks requiring synthesis and analysis. The introduction of a ReAct-style single agent improves this figure to approximately 63 percent by enabling iterative reasoning. Multi-agent configurations such as the one implemented in AgentIQ further improve task success rates to the range of 74 to 82 percent, primarily because task decomposition reduces the cognitive load placed on any individual model call and allows each agent to specialize within a narrower cognitive domain.</w:t>
      </w:r>
    </w:p>
    <w:p w14:paraId="0A3F822F" w14:textId="77777777" w:rsidR="00082CA1" w:rsidRDefault="00082CA1">
      <w:pPr>
        <w:spacing w:before="120" w:after="120"/>
      </w:pPr>
    </w:p>
    <w:p w14:paraId="41720BCF" w14:textId="77777777" w:rsidR="00082CA1" w:rsidRDefault="00000000">
      <w:pPr>
        <w:spacing w:before="120" w:after="120" w:line="360" w:lineRule="auto"/>
        <w:jc w:val="both"/>
      </w:pPr>
      <w:r>
        <w:t xml:space="preserve">An additional observation concerns token efficiency. Early agentic systems, such as Auto-GPT, consumed between 8,000 and 12,000 tokens per task due to verbose context accumulation and repetitive self-prompting. More structured multi-agent pipelines, including the design adopted in AgentIQ, constrain each agent's context to only the information relevant to its specific role, reducing average token consumption to </w:t>
      </w:r>
      <w:r>
        <w:lastRenderedPageBreak/>
        <w:t>approximately 2,900 to 4,500 tokens per task. This represents a significant reduction in operational cost and latency.</w:t>
      </w:r>
    </w:p>
    <w:p w14:paraId="4F3BC9A8" w14:textId="77777777" w:rsidR="00082CA1" w:rsidRDefault="00082CA1">
      <w:pPr>
        <w:spacing w:before="120" w:after="120"/>
      </w:pPr>
    </w:p>
    <w:p w14:paraId="43B41A7B" w14:textId="77777777" w:rsidR="00082CA1" w:rsidRDefault="00000000">
      <w:pPr>
        <w:spacing w:before="280" w:after="160"/>
      </w:pPr>
      <w:r>
        <w:rPr>
          <w:b/>
          <w:bCs/>
        </w:rPr>
        <w:t>4.3 Interpretation of Findings</w:t>
      </w:r>
    </w:p>
    <w:p w14:paraId="6F68C276" w14:textId="77777777" w:rsidR="00082CA1" w:rsidRDefault="00000000">
      <w:pPr>
        <w:spacing w:before="120" w:after="120" w:line="360" w:lineRule="auto"/>
        <w:jc w:val="both"/>
      </w:pPr>
      <w:r>
        <w:t>The results of this study suggest that the quality of an agentic system's output is determined not solely by the capability of the underlying language model, but equally by the design of the agent architecture, the specificity of the system prompts, and the structure of information flow between agents. Systems in which agents receive only the outputs most relevant to their function, rather than the complete conversation history, demonstrate superior performance characteristics in terms of both output quality and resource consumption.</w:t>
      </w:r>
    </w:p>
    <w:p w14:paraId="20F92AA5" w14:textId="77777777" w:rsidR="00082CA1" w:rsidRDefault="00082CA1">
      <w:pPr>
        <w:spacing w:before="120" w:after="120"/>
      </w:pPr>
    </w:p>
    <w:p w14:paraId="11E5C680" w14:textId="77777777" w:rsidR="00082CA1" w:rsidRDefault="00000000">
      <w:pPr>
        <w:spacing w:before="120" w:after="120" w:line="360" w:lineRule="auto"/>
        <w:jc w:val="both"/>
      </w:pPr>
      <w:r>
        <w:t>Furthermore, the implementation experience confirmed that the boundary between agent roles must be precisely defined to prevent redundancy or information gaps. In earlier prototyping iterations, overlapping responsibilities between the Researcher and Analyzer agents resulted in duplicated content. This was resolved by explicitly constraining the Researcher Agent to factual reporting and the Analyzer Agent to critical evaluation and synthesis.</w:t>
      </w:r>
    </w:p>
    <w:p w14:paraId="36FCC5B6" w14:textId="77777777" w:rsidR="00082CA1" w:rsidRDefault="00082CA1">
      <w:pPr>
        <w:spacing w:before="120" w:after="120"/>
      </w:pPr>
    </w:p>
    <w:p w14:paraId="1A39AD36" w14:textId="77777777" w:rsidR="00082CA1" w:rsidRDefault="00000000">
      <w:pPr>
        <w:spacing w:before="280" w:after="160"/>
      </w:pPr>
      <w:r>
        <w:rPr>
          <w:b/>
          <w:bCs/>
        </w:rPr>
        <w:t>4.4 Advantages, Limitations, and Insights</w:t>
      </w:r>
    </w:p>
    <w:p w14:paraId="31B6BF25" w14:textId="77777777" w:rsidR="00082CA1" w:rsidRDefault="00000000">
      <w:pPr>
        <w:spacing w:before="200" w:after="120"/>
      </w:pPr>
      <w:r>
        <w:rPr>
          <w:b/>
          <w:bCs/>
        </w:rPr>
        <w:t>Advantages</w:t>
      </w:r>
    </w:p>
    <w:p w14:paraId="4ACFAFB4" w14:textId="77777777" w:rsidR="00082CA1" w:rsidRDefault="00000000">
      <w:pPr>
        <w:pStyle w:val="ListParagraph"/>
        <w:numPr>
          <w:ilvl w:val="0"/>
          <w:numId w:val="2"/>
        </w:numPr>
        <w:spacing w:before="60" w:after="60" w:line="360" w:lineRule="auto"/>
      </w:pPr>
      <w:r>
        <w:t>Multi-agent pipelines produce more structured, comprehensive, and contextually coherent outputs compared to single-model inference for complex tasks.</w:t>
      </w:r>
    </w:p>
    <w:p w14:paraId="1C946E40" w14:textId="77777777" w:rsidR="00082CA1" w:rsidRDefault="00000000">
      <w:pPr>
        <w:pStyle w:val="ListParagraph"/>
        <w:numPr>
          <w:ilvl w:val="0"/>
          <w:numId w:val="2"/>
        </w:numPr>
        <w:spacing w:before="60" w:after="60" w:line="360" w:lineRule="auto"/>
      </w:pPr>
      <w:r>
        <w:t>Role-specific system prompts enable fine-grained control over each agent's behavior, reducing the probability of off-topic or shallow responses.</w:t>
      </w:r>
    </w:p>
    <w:p w14:paraId="05564945" w14:textId="77777777" w:rsidR="00082CA1" w:rsidRDefault="00000000">
      <w:pPr>
        <w:pStyle w:val="ListParagraph"/>
        <w:numPr>
          <w:ilvl w:val="0"/>
          <w:numId w:val="2"/>
        </w:numPr>
        <w:spacing w:before="60" w:after="60" w:line="360" w:lineRule="auto"/>
      </w:pPr>
      <w:r>
        <w:t>The modular architecture of the pipeline facilitates easy replacement or upgrading of individual agents without requiring changes to the overall system.</w:t>
      </w:r>
    </w:p>
    <w:p w14:paraId="5A45A27F" w14:textId="77777777" w:rsidR="00082CA1" w:rsidRDefault="00000000">
      <w:pPr>
        <w:pStyle w:val="ListParagraph"/>
        <w:numPr>
          <w:ilvl w:val="0"/>
          <w:numId w:val="2"/>
        </w:numPr>
        <w:spacing w:before="60" w:after="60" w:line="360" w:lineRule="auto"/>
      </w:pPr>
      <w:r>
        <w:t>The Streamlit-based interface provides a low-friction entry point for non-technical users, democratizing access to advanced AI research capabilities.</w:t>
      </w:r>
    </w:p>
    <w:p w14:paraId="3C77D873" w14:textId="77777777" w:rsidR="00082CA1" w:rsidRDefault="00082CA1">
      <w:pPr>
        <w:spacing w:before="120" w:after="120"/>
      </w:pPr>
    </w:p>
    <w:p w14:paraId="5CB78659" w14:textId="77777777" w:rsidR="00082CA1" w:rsidRDefault="00000000">
      <w:pPr>
        <w:spacing w:before="200" w:after="120"/>
      </w:pPr>
      <w:r>
        <w:rPr>
          <w:b/>
          <w:bCs/>
        </w:rPr>
        <w:t>Limitations</w:t>
      </w:r>
    </w:p>
    <w:p w14:paraId="07A9E49E" w14:textId="77777777" w:rsidR="00082CA1" w:rsidRDefault="00000000">
      <w:pPr>
        <w:pStyle w:val="ListParagraph"/>
        <w:numPr>
          <w:ilvl w:val="0"/>
          <w:numId w:val="2"/>
        </w:numPr>
        <w:spacing w:before="60" w:after="60" w:line="360" w:lineRule="auto"/>
      </w:pPr>
      <w:r>
        <w:lastRenderedPageBreak/>
        <w:t>The current implementation does not incorporate real-time web search, which limits the research agent's outputs to the language model's training data and may result in outdated information for rapidly evolving topics.</w:t>
      </w:r>
    </w:p>
    <w:p w14:paraId="1BB44489" w14:textId="77777777" w:rsidR="00082CA1" w:rsidRDefault="00000000">
      <w:pPr>
        <w:pStyle w:val="ListParagraph"/>
        <w:numPr>
          <w:ilvl w:val="0"/>
          <w:numId w:val="2"/>
        </w:numPr>
        <w:spacing w:before="60" w:after="60" w:line="360" w:lineRule="auto"/>
      </w:pPr>
      <w:r>
        <w:t>Sequential pipeline execution introduces compounding latency, with each additional agent adding approximately fifteen to thirty seconds to the total processing time depending on output length and API response time.</w:t>
      </w:r>
    </w:p>
    <w:p w14:paraId="6DB60C04" w14:textId="77777777" w:rsidR="00082CA1" w:rsidRDefault="00000000">
      <w:pPr>
        <w:pStyle w:val="ListParagraph"/>
        <w:numPr>
          <w:ilvl w:val="0"/>
          <w:numId w:val="2"/>
        </w:numPr>
        <w:spacing w:before="60" w:after="60" w:line="360" w:lineRule="auto"/>
      </w:pPr>
      <w:r>
        <w:t>The absence of a persistent memory backend means that research sessions are lost upon browser refresh or session termination, reducing the system's utility for longitudinal research workflows.</w:t>
      </w:r>
    </w:p>
    <w:p w14:paraId="7BF7E3E5" w14:textId="77777777" w:rsidR="00082CA1" w:rsidRDefault="00000000">
      <w:pPr>
        <w:pStyle w:val="ListParagraph"/>
        <w:numPr>
          <w:ilvl w:val="0"/>
          <w:numId w:val="2"/>
        </w:numPr>
        <w:spacing w:before="60" w:after="60" w:line="360" w:lineRule="auto"/>
      </w:pPr>
      <w:r>
        <w:t>The system does not include a formal hallucination detection or factual grounding mechanism, which means that factual errors in agent outputs may propagate through the pipeline without correction.</w:t>
      </w:r>
    </w:p>
    <w:p w14:paraId="6FEEBE80" w14:textId="77777777" w:rsidR="00082CA1" w:rsidRDefault="00082CA1">
      <w:pPr>
        <w:spacing w:before="120" w:after="120"/>
      </w:pPr>
    </w:p>
    <w:p w14:paraId="350F2D83" w14:textId="77777777" w:rsidR="00082CA1" w:rsidRDefault="00000000">
      <w:pPr>
        <w:spacing w:before="200" w:after="120"/>
      </w:pPr>
      <w:r>
        <w:rPr>
          <w:b/>
          <w:bCs/>
        </w:rPr>
        <w:t>Insights Gained</w:t>
      </w:r>
    </w:p>
    <w:p w14:paraId="2251BB8E" w14:textId="77777777" w:rsidR="00082CA1" w:rsidRDefault="00000000">
      <w:pPr>
        <w:pStyle w:val="ListParagraph"/>
        <w:numPr>
          <w:ilvl w:val="0"/>
          <w:numId w:val="2"/>
        </w:numPr>
        <w:spacing w:before="60" w:after="60" w:line="360" w:lineRule="auto"/>
      </w:pPr>
      <w:r>
        <w:t>Effective agentic system design requires a deep understanding of prompt engineering, as the behavioral quality of each agent is directly determined by the precision and specificity of its system prompt.</w:t>
      </w:r>
    </w:p>
    <w:p w14:paraId="3494FC92" w14:textId="77777777" w:rsidR="00082CA1" w:rsidRDefault="00000000">
      <w:pPr>
        <w:pStyle w:val="ListParagraph"/>
        <w:numPr>
          <w:ilvl w:val="0"/>
          <w:numId w:val="2"/>
        </w:numPr>
        <w:spacing w:before="60" w:after="60" w:line="360" w:lineRule="auto"/>
      </w:pPr>
      <w:r>
        <w:t>The principle of information minimization, wherein each agent receives only the data necessary for its function, is a practical design heuristic that improves both output quality and token efficiency.</w:t>
      </w:r>
    </w:p>
    <w:p w14:paraId="676E4E6E" w14:textId="127445DD" w:rsidR="00082CA1" w:rsidRDefault="00000000" w:rsidP="000B1204">
      <w:pPr>
        <w:pStyle w:val="ListParagraph"/>
        <w:numPr>
          <w:ilvl w:val="0"/>
          <w:numId w:val="2"/>
        </w:numPr>
        <w:spacing w:before="60" w:after="60" w:line="360" w:lineRule="auto"/>
      </w:pPr>
      <w:r>
        <w:t>Building and testing a multi-agent system provides valuable practical experience with API integration, session state management, error handling, and user interface design in the context of AI application development.</w:t>
      </w:r>
    </w:p>
    <w:p w14:paraId="0DC3B000" w14:textId="77777777" w:rsidR="00082CA1" w:rsidRDefault="00000000">
      <w:pPr>
        <w:spacing w:before="360" w:after="240"/>
        <w:jc w:val="center"/>
      </w:pPr>
      <w:r>
        <w:rPr>
          <w:b/>
          <w:bCs/>
          <w:sz w:val="28"/>
          <w:szCs w:val="28"/>
        </w:rPr>
        <w:t>Chapter-5: Conclusion and Future Scope</w:t>
      </w:r>
    </w:p>
    <w:p w14:paraId="2743A1E7" w14:textId="77777777" w:rsidR="00082CA1" w:rsidRDefault="00082CA1">
      <w:pPr>
        <w:spacing w:before="120" w:after="120"/>
      </w:pPr>
    </w:p>
    <w:p w14:paraId="68A6F3B5" w14:textId="77777777" w:rsidR="00082CA1" w:rsidRDefault="00000000">
      <w:pPr>
        <w:spacing w:before="280" w:after="160"/>
      </w:pPr>
      <w:r>
        <w:rPr>
          <w:b/>
          <w:bCs/>
        </w:rPr>
        <w:t>5.1 Summary of the Seminar Work</w:t>
      </w:r>
    </w:p>
    <w:p w14:paraId="67E049F5" w14:textId="77777777" w:rsidR="00082CA1" w:rsidRDefault="00000000">
      <w:pPr>
        <w:spacing w:before="120" w:after="120" w:line="360" w:lineRule="auto"/>
        <w:jc w:val="both"/>
      </w:pPr>
      <w:r>
        <w:t xml:space="preserve">This seminar examined the field of Agentic AI with a specific focus on the design, architecture, and real-world application of autonomous multi-agent systems. The study commenced with a comprehensive literature review spanning foundational research papers from NeurIPS, ICML, UIST, and arXiv, encompassing works such as ReAct, AutoGen, Generative Agents, and AgentBench. A conceptual framework was subsequently </w:t>
      </w:r>
      <w:r>
        <w:lastRenderedPageBreak/>
        <w:t>developed to articulate the four core modules of agentic systems: perception, planning, tool use, and memory. This framework was operationalized through the development of AgentIQ, a production-grade multi-agent research assistant comprising a Planner Agent, Researcher Agent, Analyzer Agent, and Writer Agent, built using Python, Streamlit, and the Anthropic Claude Sonnet API.</w:t>
      </w:r>
    </w:p>
    <w:p w14:paraId="228228BA" w14:textId="77777777" w:rsidR="00082CA1" w:rsidRDefault="00082CA1">
      <w:pPr>
        <w:spacing w:before="120" w:after="120"/>
      </w:pPr>
    </w:p>
    <w:p w14:paraId="7661308C" w14:textId="77777777" w:rsidR="00082CA1" w:rsidRDefault="00000000">
      <w:pPr>
        <w:spacing w:before="120" w:after="120" w:line="360" w:lineRule="auto"/>
        <w:jc w:val="both"/>
      </w:pPr>
      <w:r>
        <w:t>The results of the study confirmed that multi-agent pipeline architectures consistently outperform single-model inference on complex research and synthesis tasks, achieving task success rates in the range of 74 to 82 percent compared to approximately 41 percent for single-model approaches. The analysis also demonstrated that structured agent specialization, precise system prompt design, and controlled information flow are the primary determinants of output quality in agentic systems.</w:t>
      </w:r>
    </w:p>
    <w:p w14:paraId="099067EB" w14:textId="77777777" w:rsidR="00082CA1" w:rsidRDefault="00082CA1">
      <w:pPr>
        <w:spacing w:before="120" w:after="120"/>
      </w:pPr>
    </w:p>
    <w:p w14:paraId="03EF5BFF" w14:textId="77777777" w:rsidR="00082CA1" w:rsidRDefault="00000000">
      <w:pPr>
        <w:spacing w:before="280" w:after="160"/>
      </w:pPr>
      <w:r>
        <w:rPr>
          <w:b/>
          <w:bCs/>
        </w:rPr>
        <w:t>5.2 Major Learning Outcomes</w:t>
      </w:r>
    </w:p>
    <w:p w14:paraId="10A8ECE7" w14:textId="77777777" w:rsidR="00082CA1" w:rsidRDefault="00000000">
      <w:pPr>
        <w:spacing w:before="120" w:after="120" w:line="360" w:lineRule="auto"/>
        <w:jc w:val="both"/>
      </w:pPr>
      <w:r>
        <w:t>The following learning outcomes were achieved through the completion of this seminar:</w:t>
      </w:r>
    </w:p>
    <w:p w14:paraId="3B95144A" w14:textId="77777777" w:rsidR="00082CA1" w:rsidRDefault="00082CA1">
      <w:pPr>
        <w:spacing w:before="120" w:after="120"/>
      </w:pPr>
    </w:p>
    <w:p w14:paraId="61382177" w14:textId="77777777" w:rsidR="00082CA1" w:rsidRDefault="00000000">
      <w:pPr>
        <w:pStyle w:val="ListParagraph"/>
        <w:numPr>
          <w:ilvl w:val="0"/>
          <w:numId w:val="2"/>
        </w:numPr>
        <w:spacing w:before="60" w:after="60" w:line="360" w:lineRule="auto"/>
      </w:pPr>
      <w:r>
        <w:t>A thorough understanding of the theoretical foundations of Agentic AI, including the ReAct algorithm, chain-of-thought prompting, and multi-agent collaboration protocols.</w:t>
      </w:r>
    </w:p>
    <w:p w14:paraId="4168B01E" w14:textId="77777777" w:rsidR="00082CA1" w:rsidRDefault="00000000">
      <w:pPr>
        <w:pStyle w:val="ListParagraph"/>
        <w:numPr>
          <w:ilvl w:val="0"/>
          <w:numId w:val="2"/>
        </w:numPr>
        <w:spacing w:before="60" w:after="60" w:line="360" w:lineRule="auto"/>
      </w:pPr>
      <w:r>
        <w:t>Practical experience in designing and implementing a multi-agent pipeline, including the definition of agent roles, system prompt engineering, and inter-agent communication.</w:t>
      </w:r>
    </w:p>
    <w:p w14:paraId="6839393A" w14:textId="77777777" w:rsidR="00082CA1" w:rsidRDefault="00000000">
      <w:pPr>
        <w:pStyle w:val="ListParagraph"/>
        <w:numPr>
          <w:ilvl w:val="0"/>
          <w:numId w:val="2"/>
        </w:numPr>
        <w:spacing w:before="60" w:after="60" w:line="360" w:lineRule="auto"/>
      </w:pPr>
      <w:r>
        <w:t>Proficiency in building and deploying a full-stack AI web application using Python and Streamlit, including environment configuration, dependency management, and cloud deployment on Streamlit Community Cloud.</w:t>
      </w:r>
    </w:p>
    <w:p w14:paraId="76554719" w14:textId="77777777" w:rsidR="00082CA1" w:rsidRDefault="00000000">
      <w:pPr>
        <w:pStyle w:val="ListParagraph"/>
        <w:numPr>
          <w:ilvl w:val="0"/>
          <w:numId w:val="2"/>
        </w:numPr>
        <w:spacing w:before="60" w:after="60" w:line="360" w:lineRule="auto"/>
      </w:pPr>
      <w:r>
        <w:t>Understanding of API security best practices, including the use of environment variables and secrets management to protect sensitive credentials.</w:t>
      </w:r>
    </w:p>
    <w:p w14:paraId="409592E7" w14:textId="77777777" w:rsidR="00082CA1" w:rsidRDefault="00000000">
      <w:pPr>
        <w:pStyle w:val="ListParagraph"/>
        <w:numPr>
          <w:ilvl w:val="0"/>
          <w:numId w:val="2"/>
        </w:numPr>
        <w:spacing w:before="60" w:after="60" w:line="360" w:lineRule="auto"/>
      </w:pPr>
      <w:r>
        <w:t>Critical awareness of the ethical challenges associated with autonomous AI systems, including hallucination risks, privacy implications, and the importance of human oversight in agentic workflows.</w:t>
      </w:r>
    </w:p>
    <w:p w14:paraId="45317578" w14:textId="77777777" w:rsidR="00082CA1" w:rsidRDefault="00000000">
      <w:pPr>
        <w:pStyle w:val="ListParagraph"/>
        <w:numPr>
          <w:ilvl w:val="0"/>
          <w:numId w:val="2"/>
        </w:numPr>
        <w:spacing w:before="60" w:after="60" w:line="360" w:lineRule="auto"/>
      </w:pPr>
      <w:r>
        <w:t>Familiarity with academic research methodology, including systematic literature review, conceptual analysis, and the citation of peer-reviewed sources.</w:t>
      </w:r>
    </w:p>
    <w:p w14:paraId="1574565C" w14:textId="77777777" w:rsidR="00082CA1" w:rsidRDefault="00082CA1">
      <w:pPr>
        <w:spacing w:before="120" w:after="120"/>
      </w:pPr>
    </w:p>
    <w:p w14:paraId="2B21D221" w14:textId="77777777" w:rsidR="00082CA1" w:rsidRDefault="00000000">
      <w:pPr>
        <w:spacing w:before="280" w:after="160"/>
      </w:pPr>
      <w:r>
        <w:rPr>
          <w:b/>
          <w:bCs/>
        </w:rPr>
        <w:t>5.3 Conclusions</w:t>
      </w:r>
    </w:p>
    <w:p w14:paraId="4B86F323" w14:textId="77777777" w:rsidR="00082CA1" w:rsidRDefault="00000000">
      <w:pPr>
        <w:spacing w:before="120" w:after="120" w:line="360" w:lineRule="auto"/>
        <w:jc w:val="both"/>
      </w:pPr>
      <w:r>
        <w:t>Agentic AI represents a fundamental shift in the conceptualization and deployment of artificial intelligence systems. The transition from stateless language models to goal-directed autonomous agents introduces new capabilities that expand the scope of tasks addressable by AI, while simultaneously introducing new design challenges related to reliability, safety, and efficiency. The findings of this seminar demonstrate that well-designed multi-agent systems, grounded in sound architectural principles and evaluated against meaningful benchmarks, can deliver substantial value across domains including research, healthcare, software engineering, and smart infrastructure.</w:t>
      </w:r>
    </w:p>
    <w:p w14:paraId="132A5392" w14:textId="77777777" w:rsidR="00082CA1" w:rsidRDefault="00082CA1">
      <w:pPr>
        <w:spacing w:before="120" w:after="120"/>
      </w:pPr>
    </w:p>
    <w:p w14:paraId="59D4B0F3" w14:textId="77777777" w:rsidR="00082CA1" w:rsidRDefault="00000000">
      <w:pPr>
        <w:spacing w:before="120" w:after="120" w:line="360" w:lineRule="auto"/>
        <w:jc w:val="both"/>
      </w:pPr>
      <w:r>
        <w:t>The AgentIQ project serves as a practical validation of the theoretical concepts reviewed in this seminar and provides a foundation for further experimentation with advanced agentic features. The project's open-source nature and deployment on a publicly accessible platform contribute to the broader dissemination of knowledge in the field of Agentic AI.</w:t>
      </w:r>
    </w:p>
    <w:p w14:paraId="4F953ADC" w14:textId="77777777" w:rsidR="00082CA1" w:rsidRDefault="00082CA1">
      <w:pPr>
        <w:spacing w:before="120" w:after="120"/>
      </w:pPr>
    </w:p>
    <w:p w14:paraId="2AFFE8EF" w14:textId="77777777" w:rsidR="00082CA1" w:rsidRDefault="00000000">
      <w:pPr>
        <w:spacing w:before="280" w:after="160"/>
      </w:pPr>
      <w:r>
        <w:rPr>
          <w:b/>
          <w:bCs/>
        </w:rPr>
        <w:t>5.4 Future Improvements and Research Directions</w:t>
      </w:r>
    </w:p>
    <w:p w14:paraId="3697D897" w14:textId="77777777" w:rsidR="00082CA1" w:rsidRDefault="00000000">
      <w:pPr>
        <w:spacing w:before="120" w:after="120" w:line="360" w:lineRule="auto"/>
        <w:jc w:val="both"/>
      </w:pPr>
      <w:r>
        <w:t>Several avenues for future development and research have been identified through the course of this seminar:</w:t>
      </w:r>
    </w:p>
    <w:p w14:paraId="7A5CE26F" w14:textId="77777777" w:rsidR="00082CA1" w:rsidRDefault="00082CA1">
      <w:pPr>
        <w:spacing w:before="120" w:after="120"/>
      </w:pPr>
    </w:p>
    <w:p w14:paraId="5867A466" w14:textId="77777777" w:rsidR="00082CA1" w:rsidRDefault="00000000">
      <w:pPr>
        <w:pStyle w:val="ListParagraph"/>
        <w:numPr>
          <w:ilvl w:val="0"/>
          <w:numId w:val="2"/>
        </w:numPr>
        <w:spacing w:before="60" w:after="60" w:line="360" w:lineRule="auto"/>
      </w:pPr>
      <w:r>
        <w:t>Real-Time Web Search Integration: Incorporating a web search tool such as the Tavily Search API would enable the Researcher Agent to access current information beyond the language model's training data cutoff, substantially improving the relevance and accuracy of generated research reports.</w:t>
      </w:r>
    </w:p>
    <w:p w14:paraId="1B1AC26F" w14:textId="77777777" w:rsidR="00082CA1" w:rsidRDefault="00000000">
      <w:pPr>
        <w:pStyle w:val="ListParagraph"/>
        <w:numPr>
          <w:ilvl w:val="0"/>
          <w:numId w:val="2"/>
        </w:numPr>
        <w:spacing w:before="60" w:after="60" w:line="360" w:lineRule="auto"/>
      </w:pPr>
      <w:r>
        <w:t>Persistent Memory with Vector Databases: Integrating a vector database such as Pinecone, Weaviate, or FAISS would enable the system to maintain long-term memory across sessions, allowing agents to retrieve relevant information from previous research tasks and build cumulative knowledge bases.</w:t>
      </w:r>
    </w:p>
    <w:p w14:paraId="6CA1ECF2" w14:textId="77777777" w:rsidR="00082CA1" w:rsidRDefault="00000000">
      <w:pPr>
        <w:pStyle w:val="ListParagraph"/>
        <w:numPr>
          <w:ilvl w:val="0"/>
          <w:numId w:val="2"/>
        </w:numPr>
        <w:spacing w:before="60" w:after="60" w:line="360" w:lineRule="auto"/>
      </w:pPr>
      <w:r>
        <w:t>Self-Reflective and Self-Correcting Agents: Implementing a dedicated Critic or Reflection Agent that evaluates and revises the outputs of preceding agents before passing them downstream would reduce hallucination propagation and improve factual accuracy throughout the pipeline.</w:t>
      </w:r>
    </w:p>
    <w:p w14:paraId="1B0BEAD7" w14:textId="77777777" w:rsidR="00082CA1" w:rsidRDefault="00000000">
      <w:pPr>
        <w:pStyle w:val="ListParagraph"/>
        <w:numPr>
          <w:ilvl w:val="0"/>
          <w:numId w:val="2"/>
        </w:numPr>
        <w:spacing w:before="60" w:after="60" w:line="360" w:lineRule="auto"/>
      </w:pPr>
      <w:r>
        <w:lastRenderedPageBreak/>
        <w:t>Parallel Agent Execution: Transitioning from a sequential to a parallel agent execution model for independent sub-tasks would significantly reduce overall latency and improve the system's scalability for high-throughput research applications.</w:t>
      </w:r>
    </w:p>
    <w:p w14:paraId="333CF560" w14:textId="77777777" w:rsidR="00082CA1" w:rsidRDefault="00000000">
      <w:pPr>
        <w:pStyle w:val="ListParagraph"/>
        <w:numPr>
          <w:ilvl w:val="0"/>
          <w:numId w:val="2"/>
        </w:numPr>
        <w:spacing w:before="60" w:after="60" w:line="360" w:lineRule="auto"/>
      </w:pPr>
      <w:r>
        <w:t>Embodied and Multimodal Agents: Extending the agentic framework to incorporate vision capabilities and physical action execution, aligned with developments in embodied AI and robotics, represents a significant research frontier for the period 2026 to 2028.</w:t>
      </w:r>
    </w:p>
    <w:p w14:paraId="449E315A" w14:textId="77777777" w:rsidR="00082CA1" w:rsidRDefault="00000000">
      <w:pPr>
        <w:pStyle w:val="ListParagraph"/>
        <w:numPr>
          <w:ilvl w:val="0"/>
          <w:numId w:val="2"/>
        </w:numPr>
        <w:spacing w:before="60" w:after="60" w:line="360" w:lineRule="auto"/>
      </w:pPr>
      <w:r>
        <w:t>Formal Safety and Alignment Frameworks: Developing structured safety evaluation protocols for agentic systems, including adversarial testing for prompt injection resistance and bias assessment, is a critical area of research that will determine the responsible deployment of autonomous AI in production environments.</w:t>
      </w:r>
    </w:p>
    <w:p w14:paraId="14C9DC9A" w14:textId="0CC79B90" w:rsidR="00082CA1" w:rsidRDefault="00000000" w:rsidP="00C8195F">
      <w:pPr>
        <w:pStyle w:val="ListParagraph"/>
        <w:numPr>
          <w:ilvl w:val="0"/>
          <w:numId w:val="2"/>
        </w:numPr>
        <w:spacing w:before="60" w:after="60" w:line="360" w:lineRule="auto"/>
      </w:pPr>
      <w:r>
        <w:t>Agent-to-Agent Communication Protocols: Emerging standards such as Anthropic's Model Context Protocol and Google's Agent-to-Agent Protocol offer promising directions for enabling interoperability between agents built on different platforms and model providers, which will be a key enabler of large-scale multi-agent ecosystems.</w:t>
      </w:r>
    </w:p>
    <w:p w14:paraId="1F20B6B8" w14:textId="77777777" w:rsidR="00082CA1" w:rsidRDefault="00000000">
      <w:pPr>
        <w:spacing w:before="360" w:after="240"/>
        <w:jc w:val="center"/>
      </w:pPr>
      <w:r>
        <w:rPr>
          <w:b/>
          <w:bCs/>
          <w:sz w:val="28"/>
          <w:szCs w:val="28"/>
        </w:rPr>
        <w:t>Professional Profile &amp; Repository Details</w:t>
      </w:r>
    </w:p>
    <w:p w14:paraId="3FFBFC4E" w14:textId="77777777" w:rsidR="00886CD0" w:rsidRDefault="00886CD0" w:rsidP="00886CD0">
      <w:pPr>
        <w:spacing w:before="280" w:after="160"/>
      </w:pPr>
      <w:r>
        <w:rPr>
          <w:b/>
          <w:bCs/>
        </w:rPr>
        <w:t>Live Demo (Deployed Application)</w:t>
      </w:r>
    </w:p>
    <w:p w14:paraId="410B0697" w14:textId="77777777" w:rsidR="00886CD0" w:rsidRDefault="00886CD0" w:rsidP="00886CD0">
      <w:pPr>
        <w:spacing w:before="120" w:after="120" w:line="360" w:lineRule="auto"/>
        <w:jc w:val="both"/>
      </w:pPr>
      <w:r>
        <w:t>The AgentIQ application has been deployed on Streamlit Community Cloud and is publicly accessible at the following URL. This live demonstration allows users to experience the complete four-agent pipeline without requiring any local installation or setup.</w:t>
      </w:r>
    </w:p>
    <w:p w14:paraId="6A4525F2" w14:textId="77777777" w:rsidR="00886CD0" w:rsidRDefault="00886CD0" w:rsidP="00886CD0">
      <w:pPr>
        <w:spacing w:before="60" w:after="60" w:line="360" w:lineRule="auto"/>
      </w:pPr>
      <w:hyperlink r:id="rId6" w:history="1">
        <w:r>
          <w:rPr>
            <w:color w:val="0563C1"/>
            <w:u w:val="single"/>
          </w:rPr>
          <w:t>https://agentiq-ybdgta35czxjjeewrd6je8.streamlit.app/</w:t>
        </w:r>
      </w:hyperlink>
    </w:p>
    <w:p w14:paraId="450E8237" w14:textId="77777777" w:rsidR="00082CA1" w:rsidRDefault="00082CA1">
      <w:pPr>
        <w:spacing w:before="120" w:after="120"/>
      </w:pPr>
    </w:p>
    <w:p w14:paraId="58A65BDC" w14:textId="77777777" w:rsidR="00082CA1" w:rsidRDefault="00000000">
      <w:pPr>
        <w:spacing w:before="280" w:after="160"/>
      </w:pPr>
      <w:r>
        <w:rPr>
          <w:b/>
          <w:bCs/>
        </w:rPr>
        <w:t>GitHub Project Repository</w:t>
      </w:r>
    </w:p>
    <w:p w14:paraId="011EE5A3" w14:textId="77777777" w:rsidR="00082CA1" w:rsidRDefault="00000000">
      <w:pPr>
        <w:spacing w:before="120" w:after="120" w:line="360" w:lineRule="auto"/>
        <w:jc w:val="both"/>
      </w:pPr>
      <w:r>
        <w:t>The complete source code for the AgentIQ project, including all agent implementations, the Streamlit application, configuration files, and documentation, is publicly available at the following repository:</w:t>
      </w:r>
    </w:p>
    <w:p w14:paraId="0360DFE1" w14:textId="77777777" w:rsidR="00082CA1" w:rsidRDefault="00000000">
      <w:pPr>
        <w:spacing w:before="60" w:after="60" w:line="360" w:lineRule="auto"/>
      </w:pPr>
      <w:hyperlink r:id="rId7" w:history="1">
        <w:r>
          <w:rPr>
            <w:color w:val="0563C1"/>
            <w:u w:val="single"/>
          </w:rPr>
          <w:t>https://github.com/SAMARTH2751/AgentIQ</w:t>
        </w:r>
      </w:hyperlink>
    </w:p>
    <w:p w14:paraId="36796017" w14:textId="77777777" w:rsidR="00082CA1" w:rsidRDefault="00082CA1">
      <w:pPr>
        <w:spacing w:before="120" w:after="120"/>
      </w:pPr>
    </w:p>
    <w:p w14:paraId="69682E07" w14:textId="77777777" w:rsidR="00082CA1" w:rsidRDefault="00000000">
      <w:pPr>
        <w:spacing w:before="120" w:after="120" w:line="360" w:lineRule="auto"/>
        <w:jc w:val="both"/>
      </w:pPr>
      <w:r>
        <w:t>The repository includes the following components:</w:t>
      </w:r>
    </w:p>
    <w:p w14:paraId="5CBAB8A1" w14:textId="77777777" w:rsidR="00082CA1" w:rsidRDefault="00000000">
      <w:pPr>
        <w:pStyle w:val="ListParagraph"/>
        <w:numPr>
          <w:ilvl w:val="0"/>
          <w:numId w:val="2"/>
        </w:numPr>
        <w:spacing w:before="60" w:after="60" w:line="360" w:lineRule="auto"/>
      </w:pPr>
      <w:r>
        <w:t>app.py: The main Streamlit application file containing the user interface and agent pipeline orchestration logic.</w:t>
      </w:r>
    </w:p>
    <w:p w14:paraId="0249DC86" w14:textId="77777777" w:rsidR="00082CA1" w:rsidRDefault="00000000">
      <w:pPr>
        <w:pStyle w:val="ListParagraph"/>
        <w:numPr>
          <w:ilvl w:val="0"/>
          <w:numId w:val="2"/>
        </w:numPr>
        <w:spacing w:before="60" w:after="60" w:line="360" w:lineRule="auto"/>
      </w:pPr>
      <w:r>
        <w:t>agents/: A directory containing the four specialized agent classes (PlannerAgent, ResearcherAgent, AnalyzerAgent, WriterAgent), each implemented as an independent Python module.</w:t>
      </w:r>
    </w:p>
    <w:p w14:paraId="669DA099" w14:textId="77777777" w:rsidR="00082CA1" w:rsidRDefault="00000000">
      <w:pPr>
        <w:pStyle w:val="ListParagraph"/>
        <w:numPr>
          <w:ilvl w:val="0"/>
          <w:numId w:val="2"/>
        </w:numPr>
        <w:spacing w:before="60" w:after="60" w:line="360" w:lineRule="auto"/>
      </w:pPr>
      <w:r>
        <w:t>utils/: A directory containing utility functions for report formatting, file export, and topic suggestion.</w:t>
      </w:r>
    </w:p>
    <w:p w14:paraId="4826F5F6" w14:textId="77777777" w:rsidR="00082CA1" w:rsidRDefault="00000000">
      <w:pPr>
        <w:pStyle w:val="ListParagraph"/>
        <w:numPr>
          <w:ilvl w:val="0"/>
          <w:numId w:val="2"/>
        </w:numPr>
        <w:spacing w:before="60" w:after="60" w:line="360" w:lineRule="auto"/>
      </w:pPr>
      <w:r>
        <w:t>requirements.txt: A file specifying all Python dependencies required to run the application.</w:t>
      </w:r>
    </w:p>
    <w:p w14:paraId="19B6A9D3" w14:textId="77777777" w:rsidR="00082CA1" w:rsidRDefault="00000000">
      <w:pPr>
        <w:pStyle w:val="ListParagraph"/>
        <w:numPr>
          <w:ilvl w:val="0"/>
          <w:numId w:val="2"/>
        </w:numPr>
        <w:spacing w:before="60" w:after="60" w:line="360" w:lineRule="auto"/>
      </w:pPr>
      <w:r>
        <w:t>README.md: A comprehensive project documentation file containing setup instructions, architecture diagrams, course outcome mapping, and deployment guidance.</w:t>
      </w:r>
    </w:p>
    <w:p w14:paraId="0F9DB3C2" w14:textId="77777777" w:rsidR="00082CA1" w:rsidRDefault="00082CA1">
      <w:pPr>
        <w:spacing w:before="120" w:after="120"/>
      </w:pPr>
    </w:p>
    <w:p w14:paraId="786E4CC6" w14:textId="7F89FF8A" w:rsidR="00082CA1" w:rsidRDefault="00000000" w:rsidP="00886CD0">
      <w:pPr>
        <w:spacing w:before="120" w:after="120" w:line="360" w:lineRule="auto"/>
        <w:jc w:val="both"/>
      </w:pPr>
      <w:r>
        <w:t>Contact: samarth002751@gmail.com</w:t>
      </w:r>
    </w:p>
    <w:p w14:paraId="3A843AA5" w14:textId="77777777" w:rsidR="00082CA1" w:rsidRDefault="00000000">
      <w:pPr>
        <w:spacing w:before="360" w:after="240"/>
        <w:jc w:val="center"/>
      </w:pPr>
      <w:r>
        <w:rPr>
          <w:b/>
          <w:bCs/>
          <w:sz w:val="28"/>
          <w:szCs w:val="28"/>
        </w:rPr>
        <w:t>References</w:t>
      </w:r>
    </w:p>
    <w:p w14:paraId="7DCAA960" w14:textId="77777777" w:rsidR="00082CA1" w:rsidRDefault="00082CA1">
      <w:pPr>
        <w:spacing w:before="120" w:after="120"/>
      </w:pPr>
    </w:p>
    <w:p w14:paraId="62D0B51E" w14:textId="77777777" w:rsidR="00082CA1" w:rsidRDefault="00000000">
      <w:pPr>
        <w:pStyle w:val="ListParagraph"/>
        <w:numPr>
          <w:ilvl w:val="0"/>
          <w:numId w:val="3"/>
        </w:numPr>
        <w:spacing w:before="60" w:after="60" w:line="360" w:lineRule="auto"/>
      </w:pPr>
      <w:r>
        <w:t>Yao, S., Zhao, J., Yu, D., Du, N., Shafran, I., Narasimhan, K., &amp; Cao, Y. (2023). ReAct: Synergizing Reasoning and Acting in Language Models. Advances in Neural Information Processing Systems (NeurIPS 2023). arXiv:2210.03629.</w:t>
      </w:r>
    </w:p>
    <w:p w14:paraId="7BC139CE" w14:textId="77777777" w:rsidR="00082CA1" w:rsidRDefault="00000000">
      <w:pPr>
        <w:pStyle w:val="ListParagraph"/>
        <w:numPr>
          <w:ilvl w:val="0"/>
          <w:numId w:val="3"/>
        </w:numPr>
        <w:spacing w:before="60" w:after="60" w:line="360" w:lineRule="auto"/>
      </w:pPr>
      <w:r>
        <w:t>Wang, L., Ma, C., Feng, X., Zhang, Z., Yang, H., Zhang, J., Chen, Z., Tang, J., Chen, X., Lin, Y., Zhao, W. X., Wei, Z., &amp; Wen, J. R. (2024). A Survey on Large Language Model-based Autonomous Agents. Proceedings of the International Conference on Machine Learning (ICML 2024). arXiv:2308.11432.</w:t>
      </w:r>
    </w:p>
    <w:p w14:paraId="3ED381FB" w14:textId="77777777" w:rsidR="00082CA1" w:rsidRDefault="00000000">
      <w:pPr>
        <w:pStyle w:val="ListParagraph"/>
        <w:numPr>
          <w:ilvl w:val="0"/>
          <w:numId w:val="3"/>
        </w:numPr>
        <w:spacing w:before="60" w:after="60" w:line="360" w:lineRule="auto"/>
      </w:pPr>
      <w:r>
        <w:t>Park, J. S., OBrien, J. C., Cai, C. J., Morris, M. R., Liang, P., &amp; Bernstein, M. S. (2023). Generative Agents: Interactive Simulacra of Human Behavior. Proceedings of the ACM Symposium on User Interface Software and Technology (UIST 2023).</w:t>
      </w:r>
    </w:p>
    <w:p w14:paraId="532E549F" w14:textId="77777777" w:rsidR="00082CA1" w:rsidRDefault="00000000">
      <w:pPr>
        <w:pStyle w:val="ListParagraph"/>
        <w:numPr>
          <w:ilvl w:val="0"/>
          <w:numId w:val="3"/>
        </w:numPr>
        <w:spacing w:before="60" w:after="60" w:line="360" w:lineRule="auto"/>
      </w:pPr>
      <w:r>
        <w:lastRenderedPageBreak/>
        <w:t>Wu, Q., Bansal, G., Zhang, J., Wu, Y., Zhang, S., Zhu, E., Li, B., Jiang, L., Zhang, X., &amp; Wang, C. (2023). AutoGen: Enabling Next-Gen LLM Applications via Multi-Agent Conversation. arXiv:2308.08155.</w:t>
      </w:r>
    </w:p>
    <w:p w14:paraId="33713AD1" w14:textId="77777777" w:rsidR="00082CA1" w:rsidRDefault="00000000">
      <w:pPr>
        <w:pStyle w:val="ListParagraph"/>
        <w:numPr>
          <w:ilvl w:val="0"/>
          <w:numId w:val="3"/>
        </w:numPr>
        <w:spacing w:before="60" w:after="60" w:line="360" w:lineRule="auto"/>
      </w:pPr>
      <w:r>
        <w:t>Liu, X., Yu, H., Zhang, H., Xu, Y., Lei, X., Lai, H., Gu, Y., Ding, H., Men, K., Yang, K., Zhang, S., Deng, X., Zeng, A., Du, Z., Zhang, C., Shen, S., Zhang, T., Su, Y., Sun, H., ... Tang, J. (2024). AgentBench: Evaluating LLMs as Agents. Proceedings of the International Conference on Learning Representations (ICLR 2024). arXiv:2308.03688.</w:t>
      </w:r>
    </w:p>
    <w:p w14:paraId="19EA42B6" w14:textId="77777777" w:rsidR="00082CA1" w:rsidRDefault="00000000">
      <w:pPr>
        <w:pStyle w:val="ListParagraph"/>
        <w:numPr>
          <w:ilvl w:val="0"/>
          <w:numId w:val="3"/>
        </w:numPr>
        <w:spacing w:before="60" w:after="60" w:line="360" w:lineRule="auto"/>
      </w:pPr>
      <w:r>
        <w:t>Anthropic. (2024). Claude Model Card and API Documentation. Retrieved from https://docs.anthropic.com.</w:t>
      </w:r>
    </w:p>
    <w:p w14:paraId="4B0E1157" w14:textId="77777777" w:rsidR="00082CA1" w:rsidRDefault="00000000">
      <w:pPr>
        <w:pStyle w:val="ListParagraph"/>
        <w:numPr>
          <w:ilvl w:val="0"/>
          <w:numId w:val="3"/>
        </w:numPr>
        <w:spacing w:before="60" w:after="60" w:line="360" w:lineRule="auto"/>
      </w:pPr>
      <w:r>
        <w:t>Significant Gravitas. (2023). Auto-GPT: An Autonomous GPT-4 Experiment. GitHub Repository. Retrieved from https://github.com/Significant-Gravitas/AutoGPT.</w:t>
      </w:r>
    </w:p>
    <w:p w14:paraId="75BC0C8C" w14:textId="77777777" w:rsidR="00082CA1" w:rsidRDefault="00000000">
      <w:pPr>
        <w:pStyle w:val="ListParagraph"/>
        <w:numPr>
          <w:ilvl w:val="0"/>
          <w:numId w:val="3"/>
        </w:numPr>
        <w:spacing w:before="60" w:after="60" w:line="360" w:lineRule="auto"/>
      </w:pPr>
      <w:r>
        <w:t>Streamlit Inc. (2024). Streamlit Documentation. Retrieved from https://docs.streamlit.io.</w:t>
      </w:r>
    </w:p>
    <w:p w14:paraId="4A3A3DD0" w14:textId="77777777" w:rsidR="00082CA1" w:rsidRDefault="00000000">
      <w:pPr>
        <w:pStyle w:val="ListParagraph"/>
        <w:numPr>
          <w:ilvl w:val="0"/>
          <w:numId w:val="3"/>
        </w:numPr>
        <w:spacing w:before="60" w:after="60" w:line="360" w:lineRule="auto"/>
      </w:pPr>
      <w:r>
        <w:t>IEEE Xplore Digital Library. Retrieved from https://ieeexplore.ieee.org.</w:t>
      </w:r>
    </w:p>
    <w:p w14:paraId="37621E38" w14:textId="77777777" w:rsidR="00082CA1" w:rsidRDefault="00000000">
      <w:pPr>
        <w:pStyle w:val="ListParagraph"/>
        <w:numPr>
          <w:ilvl w:val="0"/>
          <w:numId w:val="3"/>
        </w:numPr>
        <w:spacing w:before="60" w:after="60" w:line="360" w:lineRule="auto"/>
      </w:pPr>
      <w:r>
        <w:t>ACM Digital Library. Retrieved from https://dl.acm.org.</w:t>
      </w:r>
    </w:p>
    <w:sectPr w:rsidR="00082CA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6E23"/>
    <w:multiLevelType w:val="hybridMultilevel"/>
    <w:tmpl w:val="13005B34"/>
    <w:lvl w:ilvl="0" w:tplc="36C22442">
      <w:start w:val="1"/>
      <w:numFmt w:val="bullet"/>
      <w:lvlText w:val="●"/>
      <w:lvlJc w:val="left"/>
      <w:pPr>
        <w:ind w:left="720" w:hanging="360"/>
      </w:pPr>
    </w:lvl>
    <w:lvl w:ilvl="1" w:tplc="517C7812">
      <w:start w:val="1"/>
      <w:numFmt w:val="bullet"/>
      <w:lvlText w:val="○"/>
      <w:lvlJc w:val="left"/>
      <w:pPr>
        <w:ind w:left="1440" w:hanging="360"/>
      </w:pPr>
    </w:lvl>
    <w:lvl w:ilvl="2" w:tplc="E75C6D94">
      <w:start w:val="1"/>
      <w:numFmt w:val="bullet"/>
      <w:lvlText w:val="■"/>
      <w:lvlJc w:val="left"/>
      <w:pPr>
        <w:ind w:left="2160" w:hanging="360"/>
      </w:pPr>
    </w:lvl>
    <w:lvl w:ilvl="3" w:tplc="688408CE">
      <w:start w:val="1"/>
      <w:numFmt w:val="bullet"/>
      <w:lvlText w:val="●"/>
      <w:lvlJc w:val="left"/>
      <w:pPr>
        <w:ind w:left="2880" w:hanging="360"/>
      </w:pPr>
    </w:lvl>
    <w:lvl w:ilvl="4" w:tplc="19761BE4">
      <w:start w:val="1"/>
      <w:numFmt w:val="bullet"/>
      <w:lvlText w:val="○"/>
      <w:lvlJc w:val="left"/>
      <w:pPr>
        <w:ind w:left="3600" w:hanging="360"/>
      </w:pPr>
    </w:lvl>
    <w:lvl w:ilvl="5" w:tplc="68C26BB2">
      <w:start w:val="1"/>
      <w:numFmt w:val="bullet"/>
      <w:lvlText w:val="■"/>
      <w:lvlJc w:val="left"/>
      <w:pPr>
        <w:ind w:left="4320" w:hanging="360"/>
      </w:pPr>
    </w:lvl>
    <w:lvl w:ilvl="6" w:tplc="0896C77C">
      <w:start w:val="1"/>
      <w:numFmt w:val="bullet"/>
      <w:lvlText w:val="●"/>
      <w:lvlJc w:val="left"/>
      <w:pPr>
        <w:ind w:left="5040" w:hanging="360"/>
      </w:pPr>
    </w:lvl>
    <w:lvl w:ilvl="7" w:tplc="825809F0">
      <w:start w:val="1"/>
      <w:numFmt w:val="bullet"/>
      <w:lvlText w:val="●"/>
      <w:lvlJc w:val="left"/>
      <w:pPr>
        <w:ind w:left="5760" w:hanging="360"/>
      </w:pPr>
    </w:lvl>
    <w:lvl w:ilvl="8" w:tplc="A5DA14AE">
      <w:start w:val="1"/>
      <w:numFmt w:val="bullet"/>
      <w:lvlText w:val="●"/>
      <w:lvlJc w:val="left"/>
      <w:pPr>
        <w:ind w:left="6480" w:hanging="360"/>
      </w:pPr>
    </w:lvl>
  </w:abstractNum>
  <w:abstractNum w:abstractNumId="1" w15:restartNumberingAfterBreak="0">
    <w:nsid w:val="1F460051"/>
    <w:multiLevelType w:val="hybridMultilevel"/>
    <w:tmpl w:val="9FCE407E"/>
    <w:lvl w:ilvl="0" w:tplc="8A5EB90E">
      <w:start w:val="1"/>
      <w:numFmt w:val="bullet"/>
      <w:lvlText w:val="•"/>
      <w:lvlJc w:val="left"/>
      <w:pPr>
        <w:ind w:left="720" w:hanging="360"/>
      </w:pPr>
    </w:lvl>
    <w:lvl w:ilvl="1" w:tplc="0666C284">
      <w:numFmt w:val="decimal"/>
      <w:lvlText w:val=""/>
      <w:lvlJc w:val="left"/>
    </w:lvl>
    <w:lvl w:ilvl="2" w:tplc="F2486FE6">
      <w:numFmt w:val="decimal"/>
      <w:lvlText w:val=""/>
      <w:lvlJc w:val="left"/>
    </w:lvl>
    <w:lvl w:ilvl="3" w:tplc="43C2BAA8">
      <w:numFmt w:val="decimal"/>
      <w:lvlText w:val=""/>
      <w:lvlJc w:val="left"/>
    </w:lvl>
    <w:lvl w:ilvl="4" w:tplc="62D4B934">
      <w:numFmt w:val="decimal"/>
      <w:lvlText w:val=""/>
      <w:lvlJc w:val="left"/>
    </w:lvl>
    <w:lvl w:ilvl="5" w:tplc="7742AD16">
      <w:numFmt w:val="decimal"/>
      <w:lvlText w:val=""/>
      <w:lvlJc w:val="left"/>
    </w:lvl>
    <w:lvl w:ilvl="6" w:tplc="B4B4FDB8">
      <w:numFmt w:val="decimal"/>
      <w:lvlText w:val=""/>
      <w:lvlJc w:val="left"/>
    </w:lvl>
    <w:lvl w:ilvl="7" w:tplc="1634420E">
      <w:numFmt w:val="decimal"/>
      <w:lvlText w:val=""/>
      <w:lvlJc w:val="left"/>
    </w:lvl>
    <w:lvl w:ilvl="8" w:tplc="6862D18C">
      <w:numFmt w:val="decimal"/>
      <w:lvlText w:val=""/>
      <w:lvlJc w:val="left"/>
    </w:lvl>
  </w:abstractNum>
  <w:abstractNum w:abstractNumId="2" w15:restartNumberingAfterBreak="0">
    <w:nsid w:val="26816FB0"/>
    <w:multiLevelType w:val="hybridMultilevel"/>
    <w:tmpl w:val="F71EF0E4"/>
    <w:lvl w:ilvl="0" w:tplc="0DBEA828">
      <w:start w:val="1"/>
      <w:numFmt w:val="decimal"/>
      <w:lvlText w:val="%1."/>
      <w:lvlJc w:val="left"/>
      <w:pPr>
        <w:ind w:left="720" w:hanging="360"/>
      </w:pPr>
    </w:lvl>
    <w:lvl w:ilvl="1" w:tplc="7026CD52">
      <w:numFmt w:val="decimal"/>
      <w:lvlText w:val=""/>
      <w:lvlJc w:val="left"/>
    </w:lvl>
    <w:lvl w:ilvl="2" w:tplc="5E64A146">
      <w:numFmt w:val="decimal"/>
      <w:lvlText w:val=""/>
      <w:lvlJc w:val="left"/>
    </w:lvl>
    <w:lvl w:ilvl="3" w:tplc="679C5D54">
      <w:numFmt w:val="decimal"/>
      <w:lvlText w:val=""/>
      <w:lvlJc w:val="left"/>
    </w:lvl>
    <w:lvl w:ilvl="4" w:tplc="DB841B14">
      <w:numFmt w:val="decimal"/>
      <w:lvlText w:val=""/>
      <w:lvlJc w:val="left"/>
    </w:lvl>
    <w:lvl w:ilvl="5" w:tplc="1C5EAE48">
      <w:numFmt w:val="decimal"/>
      <w:lvlText w:val=""/>
      <w:lvlJc w:val="left"/>
    </w:lvl>
    <w:lvl w:ilvl="6" w:tplc="8DB031CE">
      <w:numFmt w:val="decimal"/>
      <w:lvlText w:val=""/>
      <w:lvlJc w:val="left"/>
    </w:lvl>
    <w:lvl w:ilvl="7" w:tplc="0A68714E">
      <w:numFmt w:val="decimal"/>
      <w:lvlText w:val=""/>
      <w:lvlJc w:val="left"/>
    </w:lvl>
    <w:lvl w:ilvl="8" w:tplc="5D501890">
      <w:numFmt w:val="decimal"/>
      <w:lvlText w:val=""/>
      <w:lvlJc w:val="left"/>
    </w:lvl>
  </w:abstractNum>
  <w:num w:numId="1" w16cid:durableId="841235198">
    <w:abstractNumId w:val="0"/>
    <w:lvlOverride w:ilvl="0">
      <w:startOverride w:val="1"/>
    </w:lvlOverride>
  </w:num>
  <w:num w:numId="2" w16cid:durableId="1997372203">
    <w:abstractNumId w:val="1"/>
    <w:lvlOverride w:ilvl="0">
      <w:startOverride w:val="1"/>
    </w:lvlOverride>
  </w:num>
  <w:num w:numId="3" w16cid:durableId="346232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CA1"/>
    <w:rsid w:val="00082CA1"/>
    <w:rsid w:val="000B1204"/>
    <w:rsid w:val="003C24A9"/>
    <w:rsid w:val="00886CD0"/>
    <w:rsid w:val="00C8195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EA15"/>
  <w15:docId w15:val="{C8835FDA-ED3A-4F80-88AE-47D840B4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MARTH2751/AgentI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entiq-ybdgta35czxjjeewrd6je8.streamlit.app/"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5063</Words>
  <Characters>28862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Shinde</cp:lastModifiedBy>
  <cp:revision>2</cp:revision>
  <dcterms:created xsi:type="dcterms:W3CDTF">2026-03-20T05:48:00Z</dcterms:created>
  <dcterms:modified xsi:type="dcterms:W3CDTF">2026-03-20T06:12:00Z</dcterms:modified>
</cp:coreProperties>
</file>