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23" w:rsidRDefault="001F05C1" w:rsidP="001F05C1">
      <w:pPr>
        <w:jc w:val="center"/>
      </w:pPr>
      <w:r>
        <w:t xml:space="preserve">SOP TITLE: </w:t>
      </w:r>
      <w:r w:rsidRPr="001F05C1">
        <w:rPr>
          <w:b/>
        </w:rPr>
        <w:t>GOOD DOCUMENTATION PRACTICES</w:t>
      </w:r>
    </w:p>
    <w:p w:rsidR="001F05C1" w:rsidRPr="00612082" w:rsidRDefault="001F05C1" w:rsidP="00182163">
      <w:pPr>
        <w:jc w:val="both"/>
      </w:pPr>
    </w:p>
    <w:p w:rsidR="009E350E" w:rsidRDefault="009E350E" w:rsidP="00182163">
      <w:pPr>
        <w:numPr>
          <w:ilvl w:val="0"/>
          <w:numId w:val="5"/>
        </w:numPr>
        <w:tabs>
          <w:tab w:val="clear" w:pos="720"/>
          <w:tab w:val="num" w:pos="567"/>
        </w:tabs>
        <w:ind w:left="567" w:hanging="567"/>
        <w:jc w:val="both"/>
        <w:rPr>
          <w:b/>
          <w:u w:val="single"/>
        </w:rPr>
      </w:pPr>
      <w:r w:rsidRPr="00612082">
        <w:rPr>
          <w:b/>
          <w:u w:val="single"/>
        </w:rPr>
        <w:t>Objective:</w:t>
      </w:r>
    </w:p>
    <w:p w:rsidR="005A0CE3" w:rsidRPr="00C25BC0" w:rsidRDefault="005A0CE3" w:rsidP="00182163">
      <w:pPr>
        <w:pStyle w:val="ListParagraph"/>
        <w:ind w:left="567"/>
        <w:jc w:val="both"/>
      </w:pPr>
      <w:r>
        <w:t xml:space="preserve">The objective of this </w:t>
      </w:r>
      <w:r w:rsidR="00485E6E">
        <w:t xml:space="preserve">document is establish a standard written procedure for </w:t>
      </w:r>
      <w:r>
        <w:t>good documentation practice</w:t>
      </w:r>
      <w:r w:rsidR="00485E6E">
        <w:t>s</w:t>
      </w:r>
      <w:r>
        <w:t xml:space="preserve"> including basics, GMP documents preparation, issuance and retrieval of records, recording of time, correction of </w:t>
      </w:r>
      <w:r w:rsidR="00487615">
        <w:t>entries, handling</w:t>
      </w:r>
      <w:r>
        <w:t xml:space="preserve"> of missing entries, blank space and cancellation of GMP records.</w:t>
      </w:r>
    </w:p>
    <w:p w:rsidR="00612082" w:rsidRPr="00612082" w:rsidRDefault="00612082" w:rsidP="00182163">
      <w:pPr>
        <w:ind w:left="360"/>
        <w:jc w:val="both"/>
        <w:rPr>
          <w:b/>
          <w:u w:val="single"/>
        </w:rPr>
      </w:pPr>
    </w:p>
    <w:p w:rsidR="009E350E" w:rsidRPr="00612082" w:rsidRDefault="002C166B" w:rsidP="00182163">
      <w:pPr>
        <w:numPr>
          <w:ilvl w:val="0"/>
          <w:numId w:val="5"/>
        </w:numPr>
        <w:tabs>
          <w:tab w:val="clear" w:pos="720"/>
          <w:tab w:val="num" w:pos="567"/>
        </w:tabs>
        <w:ind w:left="567" w:hanging="567"/>
        <w:jc w:val="both"/>
        <w:rPr>
          <w:b/>
          <w:u w:val="single"/>
        </w:rPr>
      </w:pPr>
      <w:r w:rsidRPr="00612082">
        <w:rPr>
          <w:b/>
          <w:u w:val="single"/>
        </w:rPr>
        <w:t>Scope:</w:t>
      </w:r>
    </w:p>
    <w:p w:rsidR="005A0CE3" w:rsidRPr="00C25BC0" w:rsidRDefault="005A0CE3" w:rsidP="00182163">
      <w:pPr>
        <w:pStyle w:val="ListParagraph"/>
        <w:ind w:left="567"/>
        <w:jc w:val="both"/>
      </w:pPr>
      <w:r>
        <w:t>This procedure applies to but not limited to; batch manufacturing &amp; packaging records,</w:t>
      </w:r>
      <w:r>
        <w:br/>
        <w:t>logbooks/formats, laboratory logbooks/records/formats, change controls, training documents,</w:t>
      </w:r>
      <w:r>
        <w:br/>
        <w:t>equipment/instrument usage records, validation reports/</w:t>
      </w:r>
      <w:r w:rsidR="00487615">
        <w:t>protocols</w:t>
      </w:r>
      <w:r>
        <w:t>, deviation and product complain investigation records.</w:t>
      </w:r>
    </w:p>
    <w:p w:rsidR="004A1CA5" w:rsidRPr="00612082" w:rsidRDefault="004A1CA5" w:rsidP="00182163">
      <w:pPr>
        <w:ind w:left="360"/>
        <w:jc w:val="both"/>
        <w:rPr>
          <w:b/>
          <w:u w:val="single"/>
        </w:rPr>
      </w:pPr>
    </w:p>
    <w:p w:rsidR="00BA215A" w:rsidRPr="00612082" w:rsidRDefault="009E350E" w:rsidP="00182163">
      <w:pPr>
        <w:numPr>
          <w:ilvl w:val="0"/>
          <w:numId w:val="5"/>
        </w:numPr>
        <w:tabs>
          <w:tab w:val="clear" w:pos="720"/>
          <w:tab w:val="num" w:pos="567"/>
        </w:tabs>
        <w:ind w:left="567" w:hanging="567"/>
        <w:jc w:val="both"/>
      </w:pPr>
      <w:r w:rsidRPr="00612082">
        <w:rPr>
          <w:b/>
          <w:u w:val="single"/>
        </w:rPr>
        <w:t>Reference:</w:t>
      </w:r>
    </w:p>
    <w:p w:rsidR="00A53F53" w:rsidRPr="00C16F4D" w:rsidRDefault="00A53F53" w:rsidP="00182163">
      <w:pPr>
        <w:ind w:left="567"/>
      </w:pPr>
      <w:r>
        <w:t>WHO TRS 996, Annex 5</w:t>
      </w:r>
      <w:r w:rsidR="001C1162">
        <w:t xml:space="preserve"> </w:t>
      </w:r>
    </w:p>
    <w:p w:rsidR="00B77C0D" w:rsidRDefault="00B77C0D" w:rsidP="00182163">
      <w:pPr>
        <w:ind w:left="360"/>
        <w:jc w:val="both"/>
        <w:rPr>
          <w:b/>
          <w:u w:val="single"/>
        </w:rPr>
      </w:pPr>
    </w:p>
    <w:p w:rsidR="000E7B9D" w:rsidRPr="00612082" w:rsidRDefault="000E7B9D" w:rsidP="00182163">
      <w:pPr>
        <w:ind w:left="360"/>
        <w:jc w:val="both"/>
        <w:rPr>
          <w:b/>
          <w:u w:val="single"/>
        </w:rPr>
      </w:pPr>
    </w:p>
    <w:p w:rsidR="00B77C0D" w:rsidRPr="00612082" w:rsidRDefault="002C166B" w:rsidP="00182163">
      <w:pPr>
        <w:numPr>
          <w:ilvl w:val="0"/>
          <w:numId w:val="5"/>
        </w:numPr>
        <w:tabs>
          <w:tab w:val="clear" w:pos="720"/>
          <w:tab w:val="num" w:pos="567"/>
        </w:tabs>
        <w:ind w:left="567" w:hanging="567"/>
        <w:jc w:val="both"/>
        <w:rPr>
          <w:b/>
          <w:u w:val="single"/>
        </w:rPr>
      </w:pPr>
      <w:r w:rsidRPr="00612082">
        <w:rPr>
          <w:b/>
          <w:u w:val="single"/>
        </w:rPr>
        <w:t>Responsibility:</w:t>
      </w:r>
    </w:p>
    <w:p w:rsidR="00485E6E" w:rsidRDefault="00485E6E" w:rsidP="00182163">
      <w:pPr>
        <w:numPr>
          <w:ilvl w:val="1"/>
          <w:numId w:val="5"/>
        </w:numPr>
        <w:tabs>
          <w:tab w:val="clear" w:pos="900"/>
        </w:tabs>
        <w:ind w:left="567" w:hanging="567"/>
        <w:jc w:val="both"/>
      </w:pPr>
      <w:r>
        <w:t xml:space="preserve">Deputy Manager </w:t>
      </w:r>
      <w:r w:rsidR="001C1162">
        <w:t>Compliance</w:t>
      </w:r>
      <w:r w:rsidR="001C1162" w:rsidRPr="006C09C2">
        <w:t xml:space="preserve"> </w:t>
      </w:r>
      <w:r>
        <w:t>&amp; DI</w:t>
      </w:r>
      <w:r w:rsidR="00125881">
        <w:t>/designee</w:t>
      </w:r>
      <w:r>
        <w:t xml:space="preserve"> </w:t>
      </w:r>
      <w:r w:rsidR="001C1162" w:rsidRPr="006C09C2">
        <w:t xml:space="preserve">is responsible to </w:t>
      </w:r>
      <w:r>
        <w:t>prepare and</w:t>
      </w:r>
      <w:r w:rsidR="001C1162" w:rsidRPr="006C09C2">
        <w:t xml:space="preserve"> revise</w:t>
      </w:r>
      <w:r w:rsidR="001C1162">
        <w:t xml:space="preserve"> the SOP</w:t>
      </w:r>
    </w:p>
    <w:p w:rsidR="001C1162" w:rsidRDefault="00485E6E" w:rsidP="00182163">
      <w:pPr>
        <w:numPr>
          <w:ilvl w:val="1"/>
          <w:numId w:val="5"/>
        </w:numPr>
        <w:tabs>
          <w:tab w:val="clear" w:pos="900"/>
        </w:tabs>
        <w:ind w:left="567" w:hanging="567"/>
        <w:jc w:val="both"/>
      </w:pPr>
      <w:r>
        <w:t>Deputy Manager Compliance &amp; DI</w:t>
      </w:r>
      <w:r w:rsidR="00125881">
        <w:t>/designee</w:t>
      </w:r>
      <w:r>
        <w:t xml:space="preserve"> is responsible to check compliance and provide training on the SOP</w:t>
      </w:r>
      <w:r w:rsidR="001C1162">
        <w:t>.</w:t>
      </w:r>
    </w:p>
    <w:p w:rsidR="001C1162" w:rsidRPr="006C09C2" w:rsidRDefault="001C1162" w:rsidP="00182163">
      <w:pPr>
        <w:numPr>
          <w:ilvl w:val="1"/>
          <w:numId w:val="5"/>
        </w:numPr>
        <w:tabs>
          <w:tab w:val="clear" w:pos="900"/>
        </w:tabs>
        <w:ind w:left="567" w:hanging="567"/>
        <w:jc w:val="both"/>
      </w:pPr>
      <w:r>
        <w:rPr>
          <w:spacing w:val="-1"/>
        </w:rPr>
        <w:t xml:space="preserve">Designated </w:t>
      </w:r>
      <w:r w:rsidRPr="00485E6E">
        <w:t>person</w:t>
      </w:r>
      <w:r w:rsidR="00485E6E">
        <w:t xml:space="preserve"> </w:t>
      </w:r>
      <w:r w:rsidRPr="00485E6E">
        <w:t xml:space="preserve">(s) </w:t>
      </w:r>
      <w:r w:rsidR="00485E6E">
        <w:t>in every department is</w:t>
      </w:r>
      <w:r w:rsidRPr="00485E6E">
        <w:t xml:space="preserve"> responsible to follow the SOP</w:t>
      </w:r>
    </w:p>
    <w:p w:rsidR="001C1162" w:rsidRPr="006C09C2" w:rsidRDefault="001C1162" w:rsidP="00182163">
      <w:pPr>
        <w:numPr>
          <w:ilvl w:val="1"/>
          <w:numId w:val="5"/>
        </w:numPr>
        <w:tabs>
          <w:tab w:val="clear" w:pos="900"/>
        </w:tabs>
        <w:ind w:left="567" w:hanging="567"/>
        <w:jc w:val="both"/>
      </w:pPr>
      <w:r>
        <w:t xml:space="preserve">Departmental </w:t>
      </w:r>
      <w:r w:rsidR="000E7B9D">
        <w:t>H</w:t>
      </w:r>
      <w:r>
        <w:t>eads/Managers of each operation or function is responsible for adherence to</w:t>
      </w:r>
      <w:r>
        <w:br/>
        <w:t>this procedure.</w:t>
      </w:r>
    </w:p>
    <w:p w:rsidR="001C1162" w:rsidRPr="006C09C2" w:rsidRDefault="001C1162" w:rsidP="00182163">
      <w:pPr>
        <w:numPr>
          <w:ilvl w:val="1"/>
          <w:numId w:val="5"/>
        </w:numPr>
        <w:tabs>
          <w:tab w:val="clear" w:pos="900"/>
        </w:tabs>
        <w:ind w:left="567" w:hanging="567"/>
        <w:jc w:val="both"/>
      </w:pPr>
      <w:r w:rsidRPr="00485E6E">
        <w:t xml:space="preserve">QA </w:t>
      </w:r>
      <w:r w:rsidR="00485E6E">
        <w:t>Department is r</w:t>
      </w:r>
      <w:r w:rsidRPr="00485E6E">
        <w:t>esponsible</w:t>
      </w:r>
      <w:r>
        <w:rPr>
          <w:bCs/>
        </w:rPr>
        <w:t xml:space="preserve"> for </w:t>
      </w:r>
      <w:r w:rsidR="00485E6E">
        <w:rPr>
          <w:bCs/>
        </w:rPr>
        <w:t xml:space="preserve">controlling of </w:t>
      </w:r>
      <w:r w:rsidRPr="006C09C2">
        <w:rPr>
          <w:bCs/>
        </w:rPr>
        <w:t>SOP</w:t>
      </w:r>
      <w:r>
        <w:rPr>
          <w:bCs/>
        </w:rPr>
        <w:t>.</w:t>
      </w:r>
    </w:p>
    <w:p w:rsidR="00B77C0D" w:rsidRDefault="00B77C0D" w:rsidP="00182163">
      <w:pPr>
        <w:ind w:left="360"/>
        <w:jc w:val="both"/>
        <w:rPr>
          <w:b/>
          <w:u w:val="single"/>
        </w:rPr>
      </w:pPr>
    </w:p>
    <w:p w:rsidR="008C4585" w:rsidRPr="00612082" w:rsidRDefault="008C4585" w:rsidP="00182163">
      <w:pPr>
        <w:ind w:left="360"/>
        <w:jc w:val="both"/>
        <w:rPr>
          <w:b/>
          <w:u w:val="single"/>
        </w:rPr>
      </w:pPr>
    </w:p>
    <w:p w:rsidR="00B66B04" w:rsidRPr="00612082" w:rsidRDefault="00740F31" w:rsidP="00182163">
      <w:pPr>
        <w:numPr>
          <w:ilvl w:val="0"/>
          <w:numId w:val="5"/>
        </w:numPr>
        <w:tabs>
          <w:tab w:val="clear" w:pos="720"/>
          <w:tab w:val="num" w:pos="567"/>
        </w:tabs>
        <w:ind w:left="567" w:hanging="567"/>
        <w:jc w:val="both"/>
        <w:rPr>
          <w:b/>
          <w:u w:val="single"/>
        </w:rPr>
      </w:pPr>
      <w:r w:rsidRPr="00485E6E">
        <w:rPr>
          <w:b/>
          <w:u w:val="single"/>
        </w:rPr>
        <w:t>Defini</w:t>
      </w:r>
      <w:r w:rsidR="00B66B04" w:rsidRPr="00485E6E">
        <w:rPr>
          <w:b/>
          <w:u w:val="single"/>
        </w:rPr>
        <w:t>tions</w:t>
      </w:r>
      <w:r w:rsidR="00B66B04" w:rsidRPr="00612082">
        <w:rPr>
          <w:b/>
          <w:u w:val="single"/>
        </w:rPr>
        <w:t>:</w:t>
      </w:r>
    </w:p>
    <w:p w:rsidR="00FD4B8F" w:rsidRPr="00FD4B8F" w:rsidRDefault="00FD4B8F" w:rsidP="00182163">
      <w:pPr>
        <w:numPr>
          <w:ilvl w:val="1"/>
          <w:numId w:val="5"/>
        </w:numPr>
        <w:tabs>
          <w:tab w:val="clear" w:pos="900"/>
          <w:tab w:val="num" w:pos="567"/>
        </w:tabs>
        <w:ind w:left="567" w:hanging="567"/>
        <w:jc w:val="both"/>
        <w:rPr>
          <w:b/>
          <w:bCs/>
        </w:rPr>
      </w:pPr>
      <w:proofErr w:type="spellStart"/>
      <w:r w:rsidRPr="00FD4B8F">
        <w:rPr>
          <w:b/>
          <w:bCs/>
          <w:u w:val="single"/>
        </w:rPr>
        <w:t>GDocP</w:t>
      </w:r>
      <w:proofErr w:type="spellEnd"/>
      <w:r w:rsidRPr="00FD4B8F">
        <w:rPr>
          <w:b/>
          <w:bCs/>
          <w:u w:val="single"/>
        </w:rPr>
        <w:t>:</w:t>
      </w:r>
    </w:p>
    <w:p w:rsidR="00FD4B8F" w:rsidRPr="00FD4B8F" w:rsidRDefault="00FD4B8F" w:rsidP="00182163">
      <w:pPr>
        <w:pStyle w:val="ListParagraph"/>
        <w:ind w:left="567"/>
        <w:jc w:val="both"/>
        <w:rPr>
          <w:b/>
          <w:u w:val="single"/>
        </w:rPr>
      </w:pPr>
      <w:r w:rsidRPr="00FD4B8F">
        <w:rPr>
          <w:bCs/>
        </w:rPr>
        <w:t>Good documentation practice is a systematic procedure of preparation, reviewing, approving, issuing, recording, storing and archival of any document.</w:t>
      </w:r>
    </w:p>
    <w:p w:rsidR="00B77C0D" w:rsidRPr="00612082" w:rsidRDefault="00B77C0D" w:rsidP="00182163">
      <w:pPr>
        <w:ind w:left="360"/>
        <w:jc w:val="both"/>
        <w:rPr>
          <w:b/>
          <w:u w:val="single"/>
        </w:rPr>
      </w:pPr>
    </w:p>
    <w:p w:rsidR="00C07263" w:rsidRPr="00612082" w:rsidRDefault="00C07263" w:rsidP="00182163">
      <w:pPr>
        <w:numPr>
          <w:ilvl w:val="0"/>
          <w:numId w:val="5"/>
        </w:numPr>
        <w:tabs>
          <w:tab w:val="clear" w:pos="720"/>
          <w:tab w:val="num" w:pos="567"/>
        </w:tabs>
        <w:ind w:left="567" w:hanging="567"/>
        <w:jc w:val="both"/>
        <w:rPr>
          <w:b/>
          <w:u w:val="single"/>
        </w:rPr>
      </w:pPr>
      <w:r w:rsidRPr="00612082">
        <w:rPr>
          <w:b/>
          <w:u w:val="single"/>
        </w:rPr>
        <w:t>Materials &amp; Equipment:</w:t>
      </w:r>
    </w:p>
    <w:p w:rsidR="007471BD" w:rsidRDefault="00A70CFD" w:rsidP="00182163">
      <w:pPr>
        <w:ind w:left="567"/>
        <w:jc w:val="both"/>
      </w:pPr>
      <w:r>
        <w:t>N/A</w:t>
      </w:r>
    </w:p>
    <w:p w:rsidR="00182163" w:rsidRDefault="00182163" w:rsidP="00182163">
      <w:pPr>
        <w:ind w:left="567"/>
        <w:jc w:val="both"/>
      </w:pPr>
    </w:p>
    <w:p w:rsidR="000E7B9D" w:rsidRPr="00612082" w:rsidRDefault="000E7B9D" w:rsidP="00182163">
      <w:pPr>
        <w:ind w:left="567"/>
        <w:jc w:val="both"/>
      </w:pPr>
    </w:p>
    <w:p w:rsidR="00B66B04" w:rsidRPr="00612082" w:rsidRDefault="00B66B04" w:rsidP="00182163">
      <w:pPr>
        <w:numPr>
          <w:ilvl w:val="0"/>
          <w:numId w:val="5"/>
        </w:numPr>
        <w:tabs>
          <w:tab w:val="clear" w:pos="720"/>
          <w:tab w:val="num" w:pos="567"/>
        </w:tabs>
        <w:ind w:left="567" w:hanging="567"/>
        <w:jc w:val="both"/>
        <w:rPr>
          <w:b/>
        </w:rPr>
      </w:pPr>
      <w:r w:rsidRPr="00612082">
        <w:rPr>
          <w:b/>
          <w:u w:val="single"/>
        </w:rPr>
        <w:t>Precautions:</w:t>
      </w:r>
    </w:p>
    <w:p w:rsidR="007471BD" w:rsidRDefault="00A70CFD" w:rsidP="00182163">
      <w:pPr>
        <w:ind w:left="567"/>
        <w:jc w:val="both"/>
      </w:pPr>
      <w:r>
        <w:t>N/A</w:t>
      </w:r>
    </w:p>
    <w:p w:rsidR="00182163" w:rsidRDefault="00182163" w:rsidP="00182163">
      <w:pPr>
        <w:ind w:left="567"/>
        <w:jc w:val="both"/>
      </w:pPr>
    </w:p>
    <w:p w:rsidR="00182163" w:rsidRPr="00612082" w:rsidRDefault="00182163" w:rsidP="00182163">
      <w:pPr>
        <w:ind w:left="567"/>
        <w:jc w:val="both"/>
      </w:pPr>
    </w:p>
    <w:p w:rsidR="00F3420A" w:rsidRPr="00612082" w:rsidRDefault="002C166B" w:rsidP="00182163">
      <w:pPr>
        <w:numPr>
          <w:ilvl w:val="0"/>
          <w:numId w:val="5"/>
        </w:numPr>
        <w:tabs>
          <w:tab w:val="clear" w:pos="720"/>
          <w:tab w:val="num" w:pos="567"/>
        </w:tabs>
        <w:ind w:left="567" w:hanging="567"/>
        <w:jc w:val="both"/>
        <w:rPr>
          <w:b/>
          <w:u w:val="single"/>
        </w:rPr>
      </w:pPr>
      <w:r w:rsidRPr="00485E6E">
        <w:rPr>
          <w:b/>
          <w:u w:val="single"/>
        </w:rPr>
        <w:t>Procedure</w:t>
      </w:r>
      <w:r w:rsidRPr="00612082">
        <w:rPr>
          <w:rFonts w:eastAsia="Calibri"/>
          <w:b/>
          <w:bCs/>
          <w:u w:val="single"/>
        </w:rPr>
        <w:t>:</w:t>
      </w:r>
    </w:p>
    <w:p w:rsidR="00592277" w:rsidRPr="00182163" w:rsidRDefault="00592277" w:rsidP="00182163">
      <w:pPr>
        <w:pStyle w:val="ListParagraph"/>
        <w:numPr>
          <w:ilvl w:val="1"/>
          <w:numId w:val="46"/>
        </w:numPr>
        <w:ind w:left="567" w:hanging="567"/>
        <w:jc w:val="both"/>
        <w:rPr>
          <w:b/>
          <w:bCs/>
        </w:rPr>
      </w:pPr>
      <w:r w:rsidRPr="00182163">
        <w:rPr>
          <w:b/>
          <w:bCs/>
        </w:rPr>
        <w:t>Premises</w:t>
      </w:r>
    </w:p>
    <w:p w:rsidR="00592277" w:rsidRDefault="00592277" w:rsidP="00182163">
      <w:pPr>
        <w:pStyle w:val="ListParagraph"/>
        <w:numPr>
          <w:ilvl w:val="2"/>
          <w:numId w:val="46"/>
        </w:numPr>
        <w:ind w:left="851" w:hanging="851"/>
        <w:jc w:val="both"/>
      </w:pPr>
      <w:r w:rsidRPr="00DC799F">
        <w:t xml:space="preserve">All </w:t>
      </w:r>
      <w:r>
        <w:t>documents must be accurate and written in a manner that prevents errors and ensures consistency.</w:t>
      </w:r>
    </w:p>
    <w:p w:rsidR="00182163" w:rsidRDefault="00182163" w:rsidP="00182163">
      <w:pPr>
        <w:pStyle w:val="ListParagraph"/>
        <w:ind w:left="851"/>
        <w:jc w:val="both"/>
      </w:pPr>
    </w:p>
    <w:p w:rsidR="00592277" w:rsidRDefault="00592277" w:rsidP="00182163">
      <w:pPr>
        <w:pStyle w:val="ListParagraph"/>
        <w:numPr>
          <w:ilvl w:val="2"/>
          <w:numId w:val="46"/>
        </w:numPr>
        <w:ind w:left="851" w:hanging="851"/>
        <w:jc w:val="both"/>
      </w:pPr>
      <w:r>
        <w:t>If documents are to be used together, e.g. a SOP and its annexure then each should refer each other.</w:t>
      </w:r>
    </w:p>
    <w:p w:rsidR="00182163" w:rsidRDefault="00182163" w:rsidP="00182163">
      <w:pPr>
        <w:pStyle w:val="ListParagraph"/>
      </w:pPr>
    </w:p>
    <w:p w:rsidR="00592277" w:rsidRDefault="00592277" w:rsidP="00182163">
      <w:pPr>
        <w:pStyle w:val="ListParagraph"/>
        <w:numPr>
          <w:ilvl w:val="2"/>
          <w:numId w:val="46"/>
        </w:numPr>
        <w:ind w:left="851" w:hanging="851"/>
        <w:jc w:val="both"/>
      </w:pPr>
      <w:r>
        <w:t>Ensure there is traceability between two or more documents/records using formal document numbers or record identification.</w:t>
      </w:r>
    </w:p>
    <w:p w:rsidR="008C4585" w:rsidRDefault="008C4585" w:rsidP="00182163">
      <w:pPr>
        <w:pStyle w:val="ListParagraph"/>
        <w:ind w:left="851"/>
        <w:jc w:val="both"/>
      </w:pPr>
    </w:p>
    <w:p w:rsidR="00592277" w:rsidRPr="00182163" w:rsidRDefault="00592277" w:rsidP="00182163">
      <w:pPr>
        <w:pStyle w:val="ListParagraph"/>
        <w:numPr>
          <w:ilvl w:val="1"/>
          <w:numId w:val="46"/>
        </w:numPr>
        <w:ind w:left="567" w:hanging="567"/>
        <w:jc w:val="both"/>
        <w:rPr>
          <w:b/>
          <w:bCs/>
        </w:rPr>
      </w:pPr>
      <w:r w:rsidRPr="00182163">
        <w:rPr>
          <w:b/>
          <w:bCs/>
        </w:rPr>
        <w:lastRenderedPageBreak/>
        <w:t>Using Indelible Ink:</w:t>
      </w:r>
    </w:p>
    <w:p w:rsidR="00592277" w:rsidRDefault="00592277" w:rsidP="00182163">
      <w:pPr>
        <w:pStyle w:val="ListParagraph"/>
        <w:numPr>
          <w:ilvl w:val="2"/>
          <w:numId w:val="46"/>
        </w:numPr>
        <w:ind w:left="851" w:hanging="851"/>
        <w:jc w:val="both"/>
      </w:pPr>
      <w:r>
        <w:t>All records must be filled out in indelible ballpoint pen for long term legibility.</w:t>
      </w:r>
    </w:p>
    <w:p w:rsidR="00182163" w:rsidRDefault="00182163" w:rsidP="00182163">
      <w:pPr>
        <w:pStyle w:val="ListParagraph"/>
        <w:ind w:left="851"/>
        <w:jc w:val="both"/>
      </w:pPr>
    </w:p>
    <w:p w:rsidR="00592277" w:rsidRDefault="00592277" w:rsidP="00182163">
      <w:pPr>
        <w:pStyle w:val="ListParagraph"/>
        <w:numPr>
          <w:ilvl w:val="2"/>
          <w:numId w:val="46"/>
        </w:numPr>
        <w:ind w:left="851" w:hanging="851"/>
        <w:jc w:val="both"/>
      </w:pPr>
      <w:r>
        <w:t>Do not use pencil or ink that can be erased.</w:t>
      </w:r>
    </w:p>
    <w:p w:rsidR="00182163" w:rsidRPr="00DC799F" w:rsidRDefault="00182163" w:rsidP="00182163">
      <w:pPr>
        <w:pStyle w:val="ListParagraph"/>
        <w:ind w:left="851"/>
        <w:jc w:val="both"/>
      </w:pPr>
    </w:p>
    <w:p w:rsidR="00592277" w:rsidRPr="00182163" w:rsidRDefault="00592277" w:rsidP="00182163">
      <w:pPr>
        <w:pStyle w:val="ListParagraph"/>
        <w:numPr>
          <w:ilvl w:val="1"/>
          <w:numId w:val="46"/>
        </w:numPr>
        <w:ind w:left="567" w:hanging="567"/>
        <w:jc w:val="both"/>
        <w:rPr>
          <w:b/>
          <w:bCs/>
        </w:rPr>
      </w:pPr>
      <w:r w:rsidRPr="00182163">
        <w:rPr>
          <w:b/>
          <w:bCs/>
        </w:rPr>
        <w:t>Legible Handwritten Entries:</w:t>
      </w:r>
    </w:p>
    <w:p w:rsidR="00592277" w:rsidRDefault="00592277" w:rsidP="00182163">
      <w:pPr>
        <w:pStyle w:val="ListParagraph"/>
        <w:numPr>
          <w:ilvl w:val="2"/>
          <w:numId w:val="46"/>
        </w:numPr>
        <w:ind w:left="851" w:hanging="851"/>
        <w:jc w:val="both"/>
      </w:pPr>
      <w:r>
        <w:t>A document is unusable if it cannot be read, so care must be taken to ensure that handwriting is legible. All entries must be made at the time the tasks are performed and should be legibly signed and dated.</w:t>
      </w:r>
    </w:p>
    <w:p w:rsidR="008C4585" w:rsidRDefault="008C4585" w:rsidP="008C4585">
      <w:pPr>
        <w:pStyle w:val="ListParagraph"/>
        <w:ind w:left="851"/>
        <w:jc w:val="both"/>
      </w:pPr>
    </w:p>
    <w:p w:rsidR="000E0EDA" w:rsidRDefault="000E0EDA" w:rsidP="00182163">
      <w:pPr>
        <w:pStyle w:val="ListParagraph"/>
        <w:numPr>
          <w:ilvl w:val="2"/>
          <w:numId w:val="46"/>
        </w:numPr>
        <w:ind w:left="851" w:hanging="851"/>
        <w:jc w:val="both"/>
      </w:pPr>
      <w:r>
        <w:t>The same is true for electronic documents and records – language should be clear and unambiguous.</w:t>
      </w:r>
    </w:p>
    <w:p w:rsidR="00182163" w:rsidRDefault="00182163" w:rsidP="00182163">
      <w:pPr>
        <w:pStyle w:val="ListParagraph"/>
        <w:ind w:left="851"/>
        <w:jc w:val="both"/>
      </w:pPr>
    </w:p>
    <w:p w:rsidR="000E0EDA" w:rsidRPr="00182163" w:rsidRDefault="000E0EDA" w:rsidP="00182163">
      <w:pPr>
        <w:pStyle w:val="ListParagraph"/>
        <w:numPr>
          <w:ilvl w:val="1"/>
          <w:numId w:val="46"/>
        </w:numPr>
        <w:ind w:left="567" w:hanging="567"/>
        <w:jc w:val="both"/>
        <w:rPr>
          <w:b/>
          <w:bCs/>
        </w:rPr>
      </w:pPr>
      <w:r w:rsidRPr="00182163">
        <w:rPr>
          <w:b/>
          <w:bCs/>
        </w:rPr>
        <w:t>Reviewing and Approving:</w:t>
      </w:r>
    </w:p>
    <w:p w:rsidR="000E0EDA" w:rsidRDefault="000E0EDA" w:rsidP="00182163">
      <w:pPr>
        <w:pStyle w:val="ListParagraph"/>
        <w:numPr>
          <w:ilvl w:val="2"/>
          <w:numId w:val="46"/>
        </w:numPr>
        <w:ind w:left="851" w:hanging="851"/>
        <w:jc w:val="both"/>
      </w:pPr>
      <w:r>
        <w:t>To ensure that the information is correct and accurate, documents and records should be reviewed by someone who has performed the task and has proper knowledge. A signature and date by the reviewer/approver confirms that a review has taken place.</w:t>
      </w:r>
    </w:p>
    <w:p w:rsidR="008C4585" w:rsidRDefault="008C4585" w:rsidP="008C4585">
      <w:pPr>
        <w:pStyle w:val="ListParagraph"/>
        <w:ind w:left="851"/>
        <w:jc w:val="both"/>
      </w:pPr>
    </w:p>
    <w:p w:rsidR="000E0EDA" w:rsidRDefault="000E0EDA" w:rsidP="00182163">
      <w:pPr>
        <w:pStyle w:val="ListParagraph"/>
        <w:numPr>
          <w:ilvl w:val="2"/>
          <w:numId w:val="46"/>
        </w:numPr>
        <w:ind w:left="851" w:hanging="851"/>
        <w:jc w:val="both"/>
      </w:pPr>
      <w:r>
        <w:t>Unsigned documents or records are incomplete and should not be used to perform any task or considered as evidence of a completed task.</w:t>
      </w:r>
    </w:p>
    <w:p w:rsidR="00182163" w:rsidRDefault="00182163" w:rsidP="00182163">
      <w:pPr>
        <w:pStyle w:val="ListParagraph"/>
        <w:ind w:left="851"/>
        <w:jc w:val="both"/>
      </w:pPr>
    </w:p>
    <w:p w:rsidR="000E0EDA" w:rsidRPr="00C939E7" w:rsidRDefault="000E0EDA" w:rsidP="00182163">
      <w:pPr>
        <w:pStyle w:val="ListParagraph"/>
        <w:numPr>
          <w:ilvl w:val="1"/>
          <w:numId w:val="46"/>
        </w:numPr>
        <w:ind w:left="567" w:hanging="567"/>
        <w:jc w:val="both"/>
        <w:rPr>
          <w:b/>
          <w:bCs/>
          <w:u w:val="single"/>
        </w:rPr>
      </w:pPr>
      <w:r w:rsidRPr="00182163">
        <w:rPr>
          <w:b/>
          <w:bCs/>
        </w:rPr>
        <w:t>Employee Signatures:</w:t>
      </w:r>
    </w:p>
    <w:p w:rsidR="000E0EDA" w:rsidRDefault="000E0EDA" w:rsidP="00182163">
      <w:pPr>
        <w:pStyle w:val="ListParagraph"/>
        <w:numPr>
          <w:ilvl w:val="2"/>
          <w:numId w:val="46"/>
        </w:numPr>
        <w:ind w:left="851" w:hanging="851"/>
        <w:jc w:val="both"/>
      </w:pPr>
      <w:r>
        <w:t>Handwritten signatures must be unique to the individuals and listed within the signature register to ensure that the signature is traceable to the concerned employee (or contractor).</w:t>
      </w:r>
    </w:p>
    <w:p w:rsidR="008C4585" w:rsidRDefault="008C4585" w:rsidP="008C4585">
      <w:pPr>
        <w:pStyle w:val="ListParagraph"/>
        <w:ind w:left="851"/>
        <w:jc w:val="both"/>
      </w:pPr>
    </w:p>
    <w:p w:rsidR="000E0EDA" w:rsidRDefault="000E0EDA" w:rsidP="00182163">
      <w:pPr>
        <w:pStyle w:val="ListParagraph"/>
        <w:numPr>
          <w:ilvl w:val="2"/>
          <w:numId w:val="46"/>
        </w:numPr>
        <w:ind w:left="851" w:hanging="851"/>
        <w:jc w:val="both"/>
      </w:pPr>
      <w:r>
        <w:t>Any employee should not be permitted to sign for another member of staff unless delegated. Signatures must never be forged.</w:t>
      </w:r>
    </w:p>
    <w:p w:rsidR="008C4585" w:rsidRDefault="008C4585" w:rsidP="008C4585">
      <w:pPr>
        <w:pStyle w:val="ListParagraph"/>
        <w:ind w:left="851"/>
        <w:jc w:val="both"/>
      </w:pPr>
    </w:p>
    <w:p w:rsidR="00182163" w:rsidRDefault="000E0EDA" w:rsidP="00182163">
      <w:pPr>
        <w:pStyle w:val="ListParagraph"/>
        <w:numPr>
          <w:ilvl w:val="2"/>
          <w:numId w:val="46"/>
        </w:numPr>
        <w:ind w:left="851" w:hanging="851"/>
        <w:jc w:val="both"/>
      </w:pPr>
      <w:r>
        <w:t>The management of the signature record should be governed by a procedure and routinely reviewed so that it remains current – new employee should sign the signature register during induction, the signature register must indicate that date employee exit.</w:t>
      </w:r>
    </w:p>
    <w:p w:rsidR="000E0EDA" w:rsidRDefault="000E0EDA" w:rsidP="00182163">
      <w:pPr>
        <w:pStyle w:val="ListParagraph"/>
        <w:ind w:left="851"/>
        <w:jc w:val="both"/>
      </w:pPr>
    </w:p>
    <w:p w:rsidR="000E0EDA" w:rsidRPr="00182163" w:rsidRDefault="000E0EDA" w:rsidP="00182163">
      <w:pPr>
        <w:pStyle w:val="ListParagraph"/>
        <w:numPr>
          <w:ilvl w:val="1"/>
          <w:numId w:val="46"/>
        </w:numPr>
        <w:ind w:left="567" w:hanging="567"/>
        <w:jc w:val="both"/>
        <w:rPr>
          <w:b/>
          <w:bCs/>
        </w:rPr>
      </w:pPr>
      <w:r w:rsidRPr="00182163">
        <w:rPr>
          <w:b/>
          <w:bCs/>
        </w:rPr>
        <w:t xml:space="preserve">Constitutes </w:t>
      </w:r>
      <w:r w:rsidR="00487615" w:rsidRPr="00182163">
        <w:rPr>
          <w:b/>
          <w:bCs/>
        </w:rPr>
        <w:t>of</w:t>
      </w:r>
      <w:r w:rsidRPr="00182163">
        <w:rPr>
          <w:b/>
          <w:bCs/>
        </w:rPr>
        <w:t xml:space="preserve"> Good Documentation:</w:t>
      </w:r>
    </w:p>
    <w:p w:rsidR="000E0EDA" w:rsidRDefault="000E0EDA" w:rsidP="00182163">
      <w:pPr>
        <w:pStyle w:val="ListParagraph"/>
        <w:numPr>
          <w:ilvl w:val="2"/>
          <w:numId w:val="46"/>
        </w:numPr>
        <w:ind w:left="851" w:hanging="851"/>
        <w:jc w:val="both"/>
      </w:pPr>
      <w:r>
        <w:t>Clear and concise titles should be used for headings, tables, graphs etc.</w:t>
      </w:r>
    </w:p>
    <w:p w:rsidR="008C4585" w:rsidRDefault="008C4585" w:rsidP="008C4585">
      <w:pPr>
        <w:pStyle w:val="ListParagraph"/>
        <w:ind w:left="851"/>
        <w:jc w:val="both"/>
      </w:pPr>
    </w:p>
    <w:p w:rsidR="000E0EDA" w:rsidRDefault="000E0EDA" w:rsidP="00182163">
      <w:pPr>
        <w:pStyle w:val="ListParagraph"/>
        <w:numPr>
          <w:ilvl w:val="2"/>
          <w:numId w:val="46"/>
        </w:numPr>
        <w:ind w:left="851" w:hanging="851"/>
        <w:jc w:val="both"/>
      </w:pPr>
      <w:r>
        <w:t>Pages in the master document should be numbered as X of Y.</w:t>
      </w:r>
    </w:p>
    <w:p w:rsidR="000E7B9D" w:rsidRDefault="000E7B9D" w:rsidP="000E7B9D">
      <w:pPr>
        <w:pStyle w:val="ListParagraph"/>
      </w:pPr>
    </w:p>
    <w:p w:rsidR="000E0EDA" w:rsidRDefault="000E0EDA" w:rsidP="00182163">
      <w:pPr>
        <w:pStyle w:val="ListParagraph"/>
        <w:numPr>
          <w:ilvl w:val="2"/>
          <w:numId w:val="46"/>
        </w:numPr>
        <w:ind w:left="851" w:hanging="851"/>
        <w:jc w:val="both"/>
      </w:pPr>
      <w:r>
        <w:t>Full text spellings with the abbreviation in brackets should be used for the first time. Abbreviation may be used in place of full text spelling in remainder of the document.</w:t>
      </w:r>
    </w:p>
    <w:p w:rsidR="008C4585" w:rsidRDefault="008C4585" w:rsidP="008C4585">
      <w:pPr>
        <w:pStyle w:val="ListParagraph"/>
        <w:ind w:left="851"/>
        <w:jc w:val="both"/>
      </w:pPr>
    </w:p>
    <w:p w:rsidR="000E0EDA" w:rsidRDefault="000E0EDA" w:rsidP="00182163">
      <w:pPr>
        <w:pStyle w:val="ListParagraph"/>
        <w:numPr>
          <w:ilvl w:val="2"/>
          <w:numId w:val="46"/>
        </w:numPr>
        <w:ind w:left="851" w:hanging="851"/>
        <w:jc w:val="both"/>
      </w:pPr>
      <w:r>
        <w:t>All documents should have the signature and date of the person who prepared the document, reviewed the document and approved the document.</w:t>
      </w:r>
    </w:p>
    <w:p w:rsidR="008C4585" w:rsidRDefault="008C4585" w:rsidP="008C4585">
      <w:pPr>
        <w:pStyle w:val="ListParagraph"/>
      </w:pPr>
    </w:p>
    <w:p w:rsidR="000E0EDA" w:rsidRDefault="000E0EDA" w:rsidP="00182163">
      <w:pPr>
        <w:pStyle w:val="ListParagraph"/>
        <w:numPr>
          <w:ilvl w:val="2"/>
          <w:numId w:val="46"/>
        </w:numPr>
        <w:ind w:left="851" w:hanging="851"/>
        <w:jc w:val="both"/>
      </w:pPr>
      <w:r>
        <w:t>All master documents should have effective date, approval date and current version number.</w:t>
      </w:r>
    </w:p>
    <w:p w:rsidR="008C4585" w:rsidRDefault="008C4585" w:rsidP="008C4585">
      <w:pPr>
        <w:pStyle w:val="ListParagraph"/>
        <w:ind w:left="851"/>
        <w:jc w:val="both"/>
      </w:pPr>
    </w:p>
    <w:p w:rsidR="000E0EDA" w:rsidRDefault="000E0EDA" w:rsidP="00182163">
      <w:pPr>
        <w:pStyle w:val="ListParagraph"/>
        <w:numPr>
          <w:ilvl w:val="2"/>
          <w:numId w:val="46"/>
        </w:numPr>
        <w:ind w:left="851" w:hanging="851"/>
        <w:jc w:val="both"/>
      </w:pPr>
      <w:r>
        <w:t>Respective SOPs should be followed while preparing the documents.</w:t>
      </w:r>
    </w:p>
    <w:p w:rsidR="008C4585" w:rsidRDefault="008C4585" w:rsidP="008C4585">
      <w:pPr>
        <w:pStyle w:val="ListParagraph"/>
      </w:pPr>
    </w:p>
    <w:p w:rsidR="000E0EDA" w:rsidRDefault="000E0EDA" w:rsidP="00182163">
      <w:pPr>
        <w:pStyle w:val="ListParagraph"/>
        <w:numPr>
          <w:ilvl w:val="2"/>
          <w:numId w:val="46"/>
        </w:numPr>
        <w:ind w:left="851" w:hanging="851"/>
        <w:jc w:val="both"/>
      </w:pPr>
      <w:r>
        <w:t>Words that everyone understands should be used. Unfamiliar words reduce the reader’s understanding of what is written.</w:t>
      </w:r>
    </w:p>
    <w:p w:rsidR="008C4585" w:rsidRDefault="008C4585" w:rsidP="008C4585">
      <w:pPr>
        <w:pStyle w:val="ListParagraph"/>
      </w:pPr>
    </w:p>
    <w:p w:rsidR="000E0EDA" w:rsidRDefault="000E0EDA" w:rsidP="00182163">
      <w:pPr>
        <w:pStyle w:val="ListParagraph"/>
        <w:numPr>
          <w:ilvl w:val="2"/>
          <w:numId w:val="46"/>
        </w:numPr>
        <w:ind w:left="851" w:hanging="851"/>
        <w:jc w:val="both"/>
      </w:pPr>
      <w:r>
        <w:lastRenderedPageBreak/>
        <w:t>Definition of abbreviations should be included in the document for reference. This is most effectively done by including the definitions in a table format, at the start or end of the document.</w:t>
      </w:r>
    </w:p>
    <w:p w:rsidR="008C4585" w:rsidRDefault="008C4585" w:rsidP="008C4585">
      <w:pPr>
        <w:pStyle w:val="ListParagraph"/>
      </w:pPr>
    </w:p>
    <w:p w:rsidR="000E0EDA" w:rsidRDefault="000E0EDA" w:rsidP="00182163">
      <w:pPr>
        <w:pStyle w:val="ListParagraph"/>
        <w:numPr>
          <w:ilvl w:val="2"/>
          <w:numId w:val="46"/>
        </w:numPr>
        <w:ind w:left="851" w:hanging="851"/>
        <w:jc w:val="both"/>
      </w:pPr>
      <w:r>
        <w:t>Ensure that contents of documents are not squeezed into a smaller area just to limit page numbers. Document with small margins and no spaces between paragraphs and headings can be difficult to look at, hard and slower to read. Space the contents out so that the type/font is easy to read for all users.</w:t>
      </w:r>
    </w:p>
    <w:p w:rsidR="008C4585" w:rsidRDefault="008C4585" w:rsidP="008C4585">
      <w:pPr>
        <w:pStyle w:val="ListParagraph"/>
      </w:pPr>
    </w:p>
    <w:p w:rsidR="00674261" w:rsidRDefault="00674261" w:rsidP="00182163">
      <w:pPr>
        <w:pStyle w:val="ListParagraph"/>
        <w:numPr>
          <w:ilvl w:val="2"/>
          <w:numId w:val="46"/>
        </w:numPr>
        <w:ind w:left="851" w:hanging="851"/>
        <w:jc w:val="both"/>
      </w:pPr>
      <w:r>
        <w:t>When creating a document, consider the context in which the document may be used in   the future and whether the reader has enough background information.</w:t>
      </w:r>
    </w:p>
    <w:p w:rsidR="008C4585" w:rsidRDefault="008C4585" w:rsidP="008C4585">
      <w:pPr>
        <w:pStyle w:val="ListParagraph"/>
        <w:ind w:left="851"/>
        <w:jc w:val="both"/>
      </w:pPr>
    </w:p>
    <w:p w:rsidR="00674261" w:rsidRDefault="00674261" w:rsidP="00182163">
      <w:pPr>
        <w:pStyle w:val="ListParagraph"/>
        <w:numPr>
          <w:ilvl w:val="2"/>
          <w:numId w:val="46"/>
        </w:numPr>
        <w:ind w:left="851" w:hanging="851"/>
        <w:jc w:val="both"/>
      </w:pPr>
      <w:r>
        <w:t>People remember information best when there is a strong visual prompt, such as a diagram. When the document has to be lengthy, consider using tables to structure the information for easy understanding of the reader.</w:t>
      </w:r>
    </w:p>
    <w:p w:rsidR="008C4585" w:rsidRDefault="008C4585" w:rsidP="008C4585">
      <w:pPr>
        <w:pStyle w:val="ListParagraph"/>
      </w:pPr>
    </w:p>
    <w:p w:rsidR="00144C79" w:rsidRDefault="00674261" w:rsidP="00182163">
      <w:pPr>
        <w:pStyle w:val="ListParagraph"/>
        <w:numPr>
          <w:ilvl w:val="2"/>
          <w:numId w:val="46"/>
        </w:numPr>
        <w:ind w:left="851" w:hanging="851"/>
        <w:jc w:val="both"/>
      </w:pPr>
      <w:r>
        <w:t>Training of the document should be planned only after approval of document and shall be completed before the effective date.</w:t>
      </w:r>
    </w:p>
    <w:p w:rsidR="00182163" w:rsidRDefault="00182163" w:rsidP="00182163">
      <w:pPr>
        <w:pStyle w:val="ListParagraph"/>
        <w:ind w:left="851"/>
        <w:jc w:val="both"/>
      </w:pPr>
    </w:p>
    <w:p w:rsidR="002269AF" w:rsidRPr="00C939E7" w:rsidRDefault="002269AF" w:rsidP="00182163">
      <w:pPr>
        <w:pStyle w:val="ListParagraph"/>
        <w:numPr>
          <w:ilvl w:val="1"/>
          <w:numId w:val="46"/>
        </w:numPr>
        <w:ind w:left="567" w:hanging="567"/>
        <w:jc w:val="both"/>
        <w:rPr>
          <w:b/>
          <w:bCs/>
          <w:u w:val="single"/>
        </w:rPr>
      </w:pPr>
      <w:r>
        <w:t xml:space="preserve">     </w:t>
      </w:r>
      <w:r w:rsidRPr="00182163">
        <w:rPr>
          <w:b/>
          <w:bCs/>
        </w:rPr>
        <w:t>Issuance and Retrieval of GMP Records:</w:t>
      </w:r>
    </w:p>
    <w:p w:rsidR="002269AF" w:rsidRDefault="002269AF" w:rsidP="00182163">
      <w:pPr>
        <w:pStyle w:val="ListParagraph"/>
        <w:numPr>
          <w:ilvl w:val="2"/>
          <w:numId w:val="46"/>
        </w:numPr>
        <w:ind w:left="851" w:hanging="851"/>
        <w:jc w:val="both"/>
      </w:pPr>
      <w:r>
        <w:t>All the forms associated with the activity should be part of respective SOP.</w:t>
      </w:r>
    </w:p>
    <w:p w:rsidR="008C4585" w:rsidRDefault="008C4585" w:rsidP="008C4585">
      <w:pPr>
        <w:pStyle w:val="ListParagraph"/>
        <w:ind w:left="851"/>
        <w:jc w:val="both"/>
      </w:pPr>
    </w:p>
    <w:p w:rsidR="002269AF" w:rsidRDefault="002269AF" w:rsidP="00182163">
      <w:pPr>
        <w:pStyle w:val="ListParagraph"/>
        <w:numPr>
          <w:ilvl w:val="2"/>
          <w:numId w:val="46"/>
        </w:numPr>
        <w:ind w:left="851" w:hanging="851"/>
        <w:jc w:val="both"/>
      </w:pPr>
      <w:r w:rsidRPr="00816B54">
        <w:t>QA maintains list of GMP impacting forms and its associated SOP.</w:t>
      </w:r>
    </w:p>
    <w:p w:rsidR="008C4585" w:rsidRDefault="008C4585" w:rsidP="008C4585">
      <w:pPr>
        <w:pStyle w:val="ListParagraph"/>
      </w:pPr>
    </w:p>
    <w:p w:rsidR="00182163" w:rsidRDefault="002269AF" w:rsidP="00182163">
      <w:pPr>
        <w:pStyle w:val="ListParagraph"/>
        <w:numPr>
          <w:ilvl w:val="2"/>
          <w:numId w:val="46"/>
        </w:numPr>
        <w:ind w:left="851" w:hanging="851"/>
        <w:jc w:val="both"/>
      </w:pPr>
      <w:r w:rsidRPr="00816B54">
        <w:t>Records for issuance and retrieval of such forms should be maintained.</w:t>
      </w:r>
    </w:p>
    <w:p w:rsidR="002269AF" w:rsidRPr="00816B54" w:rsidRDefault="002269AF" w:rsidP="00182163">
      <w:pPr>
        <w:jc w:val="both"/>
      </w:pPr>
    </w:p>
    <w:p w:rsidR="002269AF" w:rsidRPr="00182163" w:rsidRDefault="002269AF" w:rsidP="00182163">
      <w:pPr>
        <w:pStyle w:val="ListParagraph"/>
        <w:numPr>
          <w:ilvl w:val="1"/>
          <w:numId w:val="46"/>
        </w:numPr>
        <w:ind w:left="567" w:hanging="567"/>
        <w:jc w:val="both"/>
        <w:rPr>
          <w:b/>
          <w:bCs/>
        </w:rPr>
      </w:pPr>
      <w:r w:rsidRPr="00182163">
        <w:rPr>
          <w:b/>
          <w:bCs/>
        </w:rPr>
        <w:t>Recording the Time and Date in GMP Records:</w:t>
      </w:r>
    </w:p>
    <w:p w:rsidR="002269AF" w:rsidRDefault="002269AF" w:rsidP="00182163">
      <w:pPr>
        <w:pStyle w:val="ListParagraph"/>
        <w:numPr>
          <w:ilvl w:val="2"/>
          <w:numId w:val="46"/>
        </w:numPr>
        <w:ind w:left="851" w:hanging="851"/>
        <w:jc w:val="both"/>
      </w:pPr>
      <w:r w:rsidRPr="00816B54">
        <w:t xml:space="preserve">Time shall always be expressed in HH:MM format, using the 12:00 hour cycle and AM or PM notation. For </w:t>
      </w:r>
      <w:r w:rsidR="00487615" w:rsidRPr="00816B54">
        <w:t>Example,</w:t>
      </w:r>
      <w:r w:rsidRPr="00816B54">
        <w:t xml:space="preserve"> Midnight </w:t>
      </w:r>
      <w:r w:rsidR="00487615" w:rsidRPr="00816B54">
        <w:t>shall be</w:t>
      </w:r>
      <w:r w:rsidRPr="00816B54">
        <w:t xml:space="preserve"> expressed as 12:00 AM and noon as 12:00 PM. </w:t>
      </w:r>
    </w:p>
    <w:p w:rsidR="008C4585" w:rsidRPr="00816B54" w:rsidRDefault="008C4585" w:rsidP="008C4585">
      <w:pPr>
        <w:pStyle w:val="ListParagraph"/>
        <w:ind w:left="851"/>
        <w:jc w:val="both"/>
      </w:pPr>
    </w:p>
    <w:p w:rsidR="00182163" w:rsidRDefault="002269AF" w:rsidP="00182163">
      <w:pPr>
        <w:pStyle w:val="ListParagraph"/>
        <w:numPr>
          <w:ilvl w:val="2"/>
          <w:numId w:val="46"/>
        </w:numPr>
        <w:ind w:left="851" w:hanging="851"/>
        <w:jc w:val="both"/>
      </w:pPr>
      <w:r w:rsidRPr="00816B54">
        <w:t>Date should be entered in DD-MM-YY or DD.</w:t>
      </w:r>
      <w:r w:rsidR="00487615" w:rsidRPr="00816B54">
        <w:t>MM. YY</w:t>
      </w:r>
      <w:r w:rsidRPr="00816B54">
        <w:t xml:space="preserve"> or DD/MM/YY format. For </w:t>
      </w:r>
      <w:r w:rsidR="00487615" w:rsidRPr="00816B54">
        <w:t>example,</w:t>
      </w:r>
      <w:r w:rsidRPr="00816B54">
        <w:t xml:space="preserve"> 27</w:t>
      </w:r>
      <w:r w:rsidRPr="00816B54">
        <w:rPr>
          <w:vertAlign w:val="superscript"/>
        </w:rPr>
        <w:t>th</w:t>
      </w:r>
      <w:r w:rsidRPr="00816B54">
        <w:t xml:space="preserve"> July 2013 should be written as 27.07.13. Place “0” before the digit if digit is less than 10 for recording of date.</w:t>
      </w:r>
    </w:p>
    <w:p w:rsidR="008C4585" w:rsidRDefault="008C4585" w:rsidP="008C4585">
      <w:pPr>
        <w:pStyle w:val="ListParagraph"/>
      </w:pPr>
    </w:p>
    <w:p w:rsidR="002269AF" w:rsidRPr="00816B54" w:rsidRDefault="002269AF" w:rsidP="00182163">
      <w:pPr>
        <w:pStyle w:val="ListParagraph"/>
        <w:ind w:left="851"/>
        <w:jc w:val="both"/>
      </w:pPr>
    </w:p>
    <w:p w:rsidR="002269AF" w:rsidRPr="00182163" w:rsidRDefault="002269AF" w:rsidP="00182163">
      <w:pPr>
        <w:pStyle w:val="ListParagraph"/>
        <w:numPr>
          <w:ilvl w:val="1"/>
          <w:numId w:val="46"/>
        </w:numPr>
        <w:ind w:left="567" w:hanging="567"/>
        <w:jc w:val="both"/>
        <w:rPr>
          <w:b/>
          <w:bCs/>
        </w:rPr>
      </w:pPr>
      <w:r w:rsidRPr="00182163">
        <w:rPr>
          <w:b/>
          <w:bCs/>
        </w:rPr>
        <w:t>Data Recording in GMP Records:</w:t>
      </w:r>
    </w:p>
    <w:p w:rsidR="002269AF" w:rsidRDefault="002269AF" w:rsidP="00182163">
      <w:pPr>
        <w:pStyle w:val="ListParagraph"/>
        <w:numPr>
          <w:ilvl w:val="2"/>
          <w:numId w:val="46"/>
        </w:numPr>
        <w:ind w:left="851" w:hanging="851"/>
        <w:jc w:val="both"/>
      </w:pPr>
      <w:r>
        <w:t>Date and time should be recorded in GMP records as mentioned above.</w:t>
      </w:r>
    </w:p>
    <w:p w:rsidR="00487615" w:rsidRDefault="00487615" w:rsidP="00487615">
      <w:pPr>
        <w:pStyle w:val="ListParagraph"/>
        <w:ind w:left="851"/>
        <w:jc w:val="both"/>
      </w:pPr>
    </w:p>
    <w:p w:rsidR="002269AF" w:rsidRDefault="002269AF" w:rsidP="00182163">
      <w:pPr>
        <w:pStyle w:val="ListParagraph"/>
        <w:numPr>
          <w:ilvl w:val="2"/>
          <w:numId w:val="46"/>
        </w:numPr>
        <w:ind w:left="851" w:hanging="851"/>
        <w:jc w:val="both"/>
      </w:pPr>
      <w:r>
        <w:t>Data should be recorded only in the format duly issued and approved by Quality Assurance.</w:t>
      </w:r>
    </w:p>
    <w:p w:rsidR="00487615" w:rsidRDefault="00487615" w:rsidP="00487615">
      <w:pPr>
        <w:pStyle w:val="ListParagraph"/>
      </w:pPr>
    </w:p>
    <w:p w:rsidR="002269AF" w:rsidRDefault="002269AF" w:rsidP="00182163">
      <w:pPr>
        <w:pStyle w:val="ListParagraph"/>
        <w:numPr>
          <w:ilvl w:val="2"/>
          <w:numId w:val="46"/>
        </w:numPr>
        <w:ind w:left="851" w:hanging="851"/>
        <w:jc w:val="both"/>
      </w:pPr>
      <w:r w:rsidRPr="003D64C0">
        <w:t xml:space="preserve">Entries in the logbooks should be made in chronological order. Entries should never be pre-completed or left incomplete. </w:t>
      </w:r>
      <w:r w:rsidR="00125881">
        <w:t>A</w:t>
      </w:r>
      <w:r w:rsidR="00487615" w:rsidRPr="003D64C0">
        <w:t>forementioned</w:t>
      </w:r>
      <w:r w:rsidRPr="003D64C0">
        <w:t xml:space="preserve"> instances are a breach of documentation practices and ALCOA </w:t>
      </w:r>
      <w:r w:rsidR="00487615" w:rsidRPr="003D64C0">
        <w:t>principles</w:t>
      </w:r>
      <w:r w:rsidRPr="003D64C0">
        <w:t>.</w:t>
      </w:r>
    </w:p>
    <w:p w:rsidR="00487615" w:rsidRDefault="00487615" w:rsidP="00487615">
      <w:pPr>
        <w:pStyle w:val="ListParagraph"/>
      </w:pPr>
    </w:p>
    <w:p w:rsidR="002269AF" w:rsidRDefault="002269AF" w:rsidP="00182163">
      <w:pPr>
        <w:pStyle w:val="ListParagraph"/>
        <w:numPr>
          <w:ilvl w:val="2"/>
          <w:numId w:val="46"/>
        </w:numPr>
        <w:ind w:left="851" w:hanging="851"/>
        <w:jc w:val="both"/>
      </w:pPr>
      <w:r>
        <w:t>Data recording should be done by trained and authorized person.</w:t>
      </w:r>
    </w:p>
    <w:p w:rsidR="00487615" w:rsidRDefault="00487615" w:rsidP="00487615">
      <w:pPr>
        <w:pStyle w:val="ListParagraph"/>
      </w:pPr>
    </w:p>
    <w:p w:rsidR="002269AF" w:rsidRDefault="002269AF" w:rsidP="00182163">
      <w:pPr>
        <w:pStyle w:val="ListParagraph"/>
        <w:numPr>
          <w:ilvl w:val="2"/>
          <w:numId w:val="46"/>
        </w:numPr>
        <w:ind w:left="851" w:hanging="851"/>
        <w:jc w:val="both"/>
      </w:pPr>
      <w:r>
        <w:t>Data should be recorded as it is displayed on the respective equipment panel or original value obtained after a test result.</w:t>
      </w:r>
    </w:p>
    <w:p w:rsidR="00487615" w:rsidRDefault="00487615" w:rsidP="00487615">
      <w:pPr>
        <w:pStyle w:val="ListParagraph"/>
      </w:pPr>
    </w:p>
    <w:p w:rsidR="002269AF" w:rsidRDefault="002269AF" w:rsidP="00182163">
      <w:pPr>
        <w:pStyle w:val="ListParagraph"/>
        <w:numPr>
          <w:ilvl w:val="2"/>
          <w:numId w:val="46"/>
        </w:numPr>
        <w:ind w:left="851" w:hanging="851"/>
        <w:jc w:val="both"/>
      </w:pPr>
      <w:r>
        <w:t>Unusual observation during the activity should be recorded, signed and dated. Same should be reported to area in-charge/manager and QA.</w:t>
      </w:r>
    </w:p>
    <w:p w:rsidR="00487615" w:rsidRDefault="00487615" w:rsidP="00487615">
      <w:pPr>
        <w:pStyle w:val="ListParagraph"/>
      </w:pPr>
    </w:p>
    <w:p w:rsidR="002269AF" w:rsidRDefault="002269AF" w:rsidP="00182163">
      <w:pPr>
        <w:pStyle w:val="ListParagraph"/>
        <w:numPr>
          <w:ilvl w:val="2"/>
          <w:numId w:val="46"/>
        </w:numPr>
        <w:ind w:left="851" w:hanging="851"/>
        <w:jc w:val="both"/>
      </w:pPr>
      <w:r>
        <w:lastRenderedPageBreak/>
        <w:t>If any observation / signature / date are to be repeated, the same should be rewritten. Ditto marking or “as above” or “do” shall not be used.</w:t>
      </w:r>
    </w:p>
    <w:p w:rsidR="00487615" w:rsidRDefault="00487615" w:rsidP="00487615">
      <w:pPr>
        <w:pStyle w:val="ListParagraph"/>
      </w:pPr>
    </w:p>
    <w:p w:rsidR="002269AF" w:rsidRDefault="002269AF" w:rsidP="00182163">
      <w:pPr>
        <w:pStyle w:val="ListParagraph"/>
        <w:numPr>
          <w:ilvl w:val="2"/>
          <w:numId w:val="46"/>
        </w:numPr>
        <w:ind w:left="851" w:hanging="851"/>
        <w:jc w:val="both"/>
      </w:pPr>
      <w:r>
        <w:t>Manual entries should be reviewed and signed by the second person for accuracy and completeness.</w:t>
      </w:r>
    </w:p>
    <w:p w:rsidR="00487615" w:rsidRDefault="00487615" w:rsidP="00487615">
      <w:pPr>
        <w:pStyle w:val="ListParagraph"/>
      </w:pPr>
    </w:p>
    <w:p w:rsidR="00182163" w:rsidRDefault="002269AF" w:rsidP="00182163">
      <w:pPr>
        <w:pStyle w:val="ListParagraph"/>
        <w:numPr>
          <w:ilvl w:val="2"/>
          <w:numId w:val="46"/>
        </w:numPr>
        <w:ind w:left="851" w:hanging="851"/>
        <w:jc w:val="both"/>
      </w:pPr>
      <w:r>
        <w:t>Raw data / print outs generated during the activity should be signed at the left bottom with date and should be attached with relevant records.</w:t>
      </w:r>
    </w:p>
    <w:p w:rsidR="00487615" w:rsidRDefault="00487615" w:rsidP="00487615">
      <w:pPr>
        <w:pStyle w:val="ListParagraph"/>
      </w:pPr>
    </w:p>
    <w:p w:rsidR="00487615" w:rsidRDefault="00487615" w:rsidP="00487615">
      <w:pPr>
        <w:jc w:val="both"/>
      </w:pPr>
    </w:p>
    <w:p w:rsidR="00884850" w:rsidRPr="00182163" w:rsidRDefault="00884850" w:rsidP="00487615">
      <w:pPr>
        <w:pStyle w:val="ListParagraph"/>
        <w:numPr>
          <w:ilvl w:val="1"/>
          <w:numId w:val="46"/>
        </w:numPr>
        <w:ind w:left="567" w:hanging="567"/>
        <w:jc w:val="both"/>
        <w:rPr>
          <w:b/>
          <w:bCs/>
        </w:rPr>
      </w:pPr>
      <w:r w:rsidRPr="00182163">
        <w:rPr>
          <w:b/>
          <w:bCs/>
        </w:rPr>
        <w:t>Correction of Entry in GMP Records:</w:t>
      </w:r>
    </w:p>
    <w:p w:rsidR="00884850" w:rsidRDefault="00884850" w:rsidP="00182163">
      <w:pPr>
        <w:pStyle w:val="ListParagraph"/>
        <w:numPr>
          <w:ilvl w:val="2"/>
          <w:numId w:val="46"/>
        </w:numPr>
        <w:ind w:left="851" w:hanging="851"/>
        <w:jc w:val="both"/>
      </w:pPr>
      <w:r>
        <w:t>Incorrect entries in GMP records should not be overwritten or blocked to make it unreadable.</w:t>
      </w:r>
    </w:p>
    <w:p w:rsidR="00487615" w:rsidRDefault="00487615" w:rsidP="00487615">
      <w:pPr>
        <w:pStyle w:val="ListParagraph"/>
        <w:ind w:left="851"/>
        <w:jc w:val="both"/>
      </w:pPr>
    </w:p>
    <w:p w:rsidR="00884850" w:rsidRDefault="00884850" w:rsidP="00182163">
      <w:pPr>
        <w:pStyle w:val="ListParagraph"/>
        <w:numPr>
          <w:ilvl w:val="2"/>
          <w:numId w:val="46"/>
        </w:numPr>
        <w:ind w:left="851" w:hanging="851"/>
        <w:jc w:val="both"/>
      </w:pPr>
      <w:r>
        <w:t xml:space="preserve">Always use a single strike out line (For example: </w:t>
      </w:r>
      <w:r w:rsidRPr="000C6C85">
        <w:rPr>
          <w:strike/>
        </w:rPr>
        <w:t>Incorrect Entry</w:t>
      </w:r>
      <w:r>
        <w:t>) to mark the incorrect entry in such a manner that the previous entry remains readable.</w:t>
      </w:r>
    </w:p>
    <w:p w:rsidR="00487615" w:rsidRDefault="00487615" w:rsidP="00487615">
      <w:pPr>
        <w:pStyle w:val="ListParagraph"/>
      </w:pPr>
    </w:p>
    <w:p w:rsidR="000E7B9D" w:rsidRDefault="00884850" w:rsidP="00182163">
      <w:pPr>
        <w:pStyle w:val="ListParagraph"/>
        <w:numPr>
          <w:ilvl w:val="2"/>
          <w:numId w:val="46"/>
        </w:numPr>
        <w:ind w:left="851" w:hanging="851"/>
        <w:jc w:val="both"/>
      </w:pPr>
      <w:r>
        <w:t>Correct entry should be written near to the strikeout entry. Person correcting the entry should put the initial/signature and date along with corrected entry. Only the person who made the original entry and strikethrough should make correction</w:t>
      </w:r>
      <w:r w:rsidR="000E7B9D">
        <w:t xml:space="preserve"> and get it verified by </w:t>
      </w:r>
      <w:r w:rsidR="00077423">
        <w:t xml:space="preserve">his </w:t>
      </w:r>
      <w:r w:rsidR="00CF1A68">
        <w:t xml:space="preserve">Supervisor/ </w:t>
      </w:r>
      <w:r w:rsidR="00077423">
        <w:t>Manager by putting initial/signature with date</w:t>
      </w:r>
      <w:r>
        <w:t>. If this is not possible, notify to QA.</w:t>
      </w:r>
    </w:p>
    <w:p w:rsidR="000E7B9D" w:rsidRPr="000E7B9D" w:rsidRDefault="000E7B9D" w:rsidP="000E7B9D"/>
    <w:p w:rsidR="00182163" w:rsidRDefault="00884850" w:rsidP="00182163">
      <w:pPr>
        <w:pStyle w:val="ListParagraph"/>
        <w:numPr>
          <w:ilvl w:val="2"/>
          <w:numId w:val="46"/>
        </w:numPr>
        <w:ind w:left="851" w:hanging="851"/>
        <w:jc w:val="both"/>
      </w:pPr>
      <w:r>
        <w:t>Reason for correcting the entry should also be documented on the record. In case of space constraint in the document the reason for correction should be mentioned on the footer of the record with sign &amp; date.</w:t>
      </w:r>
      <w:r w:rsidR="00077423">
        <w:t xml:space="preserve"> An example is shown below:</w:t>
      </w:r>
    </w:p>
    <w:p w:rsidR="00077423" w:rsidRDefault="00077423" w:rsidP="00077423">
      <w:pPr>
        <w:pStyle w:val="ListParagraph"/>
      </w:pPr>
    </w:p>
    <w:p w:rsidR="00077423" w:rsidRDefault="00077423" w:rsidP="00077423">
      <w:pPr>
        <w:jc w:val="both"/>
      </w:pPr>
    </w:p>
    <w:p w:rsidR="000E7B9D" w:rsidRDefault="000E7B9D" w:rsidP="000E7B9D">
      <w:pPr>
        <w:pStyle w:val="ListParagraph"/>
      </w:pPr>
    </w:p>
    <w:p w:rsidR="006D3215" w:rsidRPr="00182163" w:rsidRDefault="006D3215" w:rsidP="00182163">
      <w:pPr>
        <w:pStyle w:val="ListParagraph"/>
        <w:numPr>
          <w:ilvl w:val="1"/>
          <w:numId w:val="46"/>
        </w:numPr>
        <w:ind w:left="567" w:hanging="567"/>
        <w:jc w:val="both"/>
        <w:rPr>
          <w:b/>
          <w:bCs/>
        </w:rPr>
      </w:pPr>
      <w:r w:rsidRPr="00182163">
        <w:rPr>
          <w:b/>
          <w:bCs/>
        </w:rPr>
        <w:t>Handling of Missing Entry in GMP Records:</w:t>
      </w:r>
    </w:p>
    <w:p w:rsidR="006D3215" w:rsidRDefault="006D3215" w:rsidP="00182163">
      <w:pPr>
        <w:pStyle w:val="ListParagraph"/>
        <w:numPr>
          <w:ilvl w:val="2"/>
          <w:numId w:val="46"/>
        </w:numPr>
        <w:ind w:left="851" w:hanging="851"/>
        <w:jc w:val="both"/>
      </w:pPr>
      <w:r>
        <w:t xml:space="preserve">Entries in the GMP records should be done in parallel with activity being performed. </w:t>
      </w:r>
      <w:r w:rsidR="00487615">
        <w:t>However,</w:t>
      </w:r>
      <w:r>
        <w:t xml:space="preserve"> any Missing entry in the GMP records can be re-entered later if the data are Traceable. (For example: start time of blender is missed by the operator, but this record can be found in the equipment usage log book).</w:t>
      </w:r>
    </w:p>
    <w:p w:rsidR="00487615" w:rsidRDefault="00487615" w:rsidP="00487615">
      <w:pPr>
        <w:pStyle w:val="ListParagraph"/>
        <w:ind w:left="851"/>
        <w:jc w:val="both"/>
      </w:pPr>
    </w:p>
    <w:p w:rsidR="006D3215" w:rsidRDefault="006D3215" w:rsidP="00182163">
      <w:pPr>
        <w:pStyle w:val="ListParagraph"/>
        <w:numPr>
          <w:ilvl w:val="2"/>
          <w:numId w:val="46"/>
        </w:numPr>
        <w:ind w:left="851" w:hanging="851"/>
        <w:jc w:val="both"/>
      </w:pPr>
      <w:r>
        <w:t>In such case, entry should be made with clear indication of the date when the activity was performed and the date of recording of activity on the document.</w:t>
      </w:r>
    </w:p>
    <w:p w:rsidR="00182163" w:rsidRDefault="00182163" w:rsidP="00182163">
      <w:pPr>
        <w:pStyle w:val="ListParagraph"/>
        <w:ind w:left="851"/>
        <w:jc w:val="both"/>
      </w:pPr>
    </w:p>
    <w:p w:rsidR="00487615" w:rsidRDefault="00487615" w:rsidP="00182163">
      <w:pPr>
        <w:pStyle w:val="ListParagraph"/>
        <w:ind w:left="851"/>
        <w:jc w:val="both"/>
      </w:pPr>
    </w:p>
    <w:p w:rsidR="007D266F" w:rsidRPr="00182163" w:rsidRDefault="007D266F" w:rsidP="00182163">
      <w:pPr>
        <w:pStyle w:val="ListParagraph"/>
        <w:numPr>
          <w:ilvl w:val="1"/>
          <w:numId w:val="46"/>
        </w:numPr>
        <w:ind w:left="567" w:hanging="567"/>
        <w:jc w:val="both"/>
        <w:rPr>
          <w:b/>
          <w:bCs/>
        </w:rPr>
      </w:pPr>
      <w:r w:rsidRPr="00182163">
        <w:rPr>
          <w:b/>
          <w:bCs/>
        </w:rPr>
        <w:t>Working with Blank or Unused Space:</w:t>
      </w:r>
    </w:p>
    <w:p w:rsidR="007D266F" w:rsidRDefault="007D266F" w:rsidP="00487615">
      <w:pPr>
        <w:pStyle w:val="ListParagraph"/>
        <w:numPr>
          <w:ilvl w:val="2"/>
          <w:numId w:val="46"/>
        </w:numPr>
        <w:ind w:left="851" w:hanging="851"/>
        <w:jc w:val="both"/>
      </w:pPr>
      <w:r>
        <w:t xml:space="preserve">Blank/Unused space in the GMP records </w:t>
      </w:r>
      <w:r w:rsidR="00B431C5">
        <w:t>s</w:t>
      </w:r>
      <w:r>
        <w:t xml:space="preserve">hould be strikeout with single line through the </w:t>
      </w:r>
      <w:r w:rsidR="00487615">
        <w:t>e</w:t>
      </w:r>
      <w:r>
        <w:t>ntire</w:t>
      </w:r>
      <w:r w:rsidR="00487615">
        <w:t xml:space="preserve"> length of the format and “not </w:t>
      </w:r>
      <w:r>
        <w:t>applicable” or “N/A” shall be written to</w:t>
      </w:r>
      <w:r w:rsidR="00487615">
        <w:t xml:space="preserve"> </w:t>
      </w:r>
      <w:r>
        <w:t>make sure that record cannot be altered</w:t>
      </w:r>
      <w:r w:rsidR="00487615">
        <w:t xml:space="preserve"> </w:t>
      </w:r>
      <w:r>
        <w:t>or edited later.</w:t>
      </w:r>
    </w:p>
    <w:p w:rsidR="00F92C27" w:rsidRDefault="00F92C27" w:rsidP="00182163">
      <w:pPr>
        <w:jc w:val="both"/>
        <w:rPr>
          <w:b/>
          <w:u w:val="single"/>
        </w:rPr>
      </w:pPr>
    </w:p>
    <w:p w:rsidR="00077423" w:rsidRDefault="00077423" w:rsidP="00182163">
      <w:pPr>
        <w:jc w:val="both"/>
        <w:rPr>
          <w:b/>
          <w:u w:val="single"/>
        </w:rPr>
      </w:pPr>
    </w:p>
    <w:p w:rsidR="00F92C27" w:rsidRPr="00182163" w:rsidRDefault="00F92C27" w:rsidP="00182163">
      <w:pPr>
        <w:pStyle w:val="ListParagraph"/>
        <w:numPr>
          <w:ilvl w:val="1"/>
          <w:numId w:val="46"/>
        </w:numPr>
        <w:ind w:left="567" w:hanging="567"/>
        <w:jc w:val="both"/>
        <w:rPr>
          <w:b/>
          <w:bCs/>
        </w:rPr>
      </w:pPr>
      <w:r w:rsidRPr="00182163">
        <w:rPr>
          <w:b/>
          <w:bCs/>
        </w:rPr>
        <w:t>Cancellation of GMP Records:</w:t>
      </w:r>
    </w:p>
    <w:p w:rsidR="00F92C27" w:rsidRDefault="00F92C27" w:rsidP="00182163">
      <w:pPr>
        <w:pStyle w:val="ListParagraph"/>
        <w:numPr>
          <w:ilvl w:val="2"/>
          <w:numId w:val="46"/>
        </w:numPr>
        <w:ind w:left="851" w:hanging="851"/>
        <w:jc w:val="both"/>
      </w:pPr>
      <w:r>
        <w:t>Cancellation of GMP records should only be allowed in the rare case with the approval of QA and in exceptional cases such as spillage of chemical on the record. Reason of cancellation should be documented for cancellation of document and signed by area person in-charge and QA.</w:t>
      </w:r>
    </w:p>
    <w:p w:rsidR="00182163" w:rsidRDefault="00182163" w:rsidP="00182163">
      <w:pPr>
        <w:pStyle w:val="ListParagraph"/>
        <w:ind w:left="851"/>
        <w:jc w:val="both"/>
      </w:pPr>
    </w:p>
    <w:p w:rsidR="00077423" w:rsidRDefault="00077423" w:rsidP="00182163">
      <w:pPr>
        <w:pStyle w:val="ListParagraph"/>
        <w:ind w:left="851"/>
        <w:jc w:val="both"/>
      </w:pPr>
    </w:p>
    <w:p w:rsidR="0019276D" w:rsidRPr="00533732" w:rsidRDefault="0019276D" w:rsidP="00182163">
      <w:pPr>
        <w:numPr>
          <w:ilvl w:val="0"/>
          <w:numId w:val="5"/>
        </w:numPr>
        <w:tabs>
          <w:tab w:val="clear" w:pos="720"/>
          <w:tab w:val="num" w:pos="567"/>
        </w:tabs>
        <w:ind w:left="567" w:hanging="567"/>
        <w:jc w:val="both"/>
        <w:rPr>
          <w:b/>
          <w:u w:val="single"/>
        </w:rPr>
      </w:pPr>
      <w:r w:rsidRPr="00533732">
        <w:rPr>
          <w:b/>
          <w:u w:val="single"/>
        </w:rPr>
        <w:t>Training:</w:t>
      </w:r>
    </w:p>
    <w:p w:rsidR="0019276D" w:rsidRDefault="0019276D" w:rsidP="001666FC">
      <w:pPr>
        <w:pStyle w:val="ListParagraph"/>
        <w:ind w:left="567"/>
        <w:jc w:val="both"/>
      </w:pPr>
      <w:r w:rsidRPr="005D4B51">
        <w:lastRenderedPageBreak/>
        <w:t xml:space="preserve">Training will be imparted to the concerned personnel </w:t>
      </w:r>
      <w:r>
        <w:t>prior to</w:t>
      </w:r>
      <w:r w:rsidRPr="005D4B51">
        <w:t xml:space="preserve"> impl</w:t>
      </w:r>
      <w:r>
        <w:t xml:space="preserve">ementation of this SOP and will </w:t>
      </w:r>
      <w:r w:rsidRPr="005D4B51">
        <w:t>be recorded on</w:t>
      </w:r>
      <w:r>
        <w:t xml:space="preserve"> document</w:t>
      </w:r>
      <w:r w:rsidRPr="005D4B51">
        <w:t xml:space="preserve"> </w:t>
      </w:r>
      <w:r>
        <w:t>QAG/5/142.</w:t>
      </w:r>
    </w:p>
    <w:p w:rsidR="0019276D" w:rsidRPr="007D3D63" w:rsidRDefault="0019276D" w:rsidP="00182163">
      <w:pPr>
        <w:pStyle w:val="ListParagraph"/>
        <w:jc w:val="both"/>
      </w:pPr>
    </w:p>
    <w:p w:rsidR="0019276D" w:rsidRPr="00F67C0B" w:rsidRDefault="0019276D" w:rsidP="00182163">
      <w:pPr>
        <w:numPr>
          <w:ilvl w:val="0"/>
          <w:numId w:val="5"/>
        </w:numPr>
        <w:tabs>
          <w:tab w:val="clear" w:pos="720"/>
          <w:tab w:val="num" w:pos="567"/>
        </w:tabs>
        <w:ind w:left="567" w:hanging="567"/>
        <w:jc w:val="both"/>
        <w:rPr>
          <w:b/>
          <w:u w:val="single"/>
        </w:rPr>
      </w:pPr>
      <w:r w:rsidRPr="00F67C0B">
        <w:rPr>
          <w:b/>
          <w:u w:val="single"/>
        </w:rPr>
        <w:t>Attachment:</w:t>
      </w:r>
    </w:p>
    <w:p w:rsidR="0019276D" w:rsidRDefault="0019276D" w:rsidP="00182163">
      <w:r w:rsidRPr="00C202D9">
        <w:t xml:space="preserve">             </w:t>
      </w:r>
      <w:r>
        <w:t>N/A</w:t>
      </w:r>
    </w:p>
    <w:p w:rsidR="001666FC" w:rsidRDefault="001666FC" w:rsidP="00182163"/>
    <w:p w:rsidR="0019276D" w:rsidRDefault="0019276D" w:rsidP="00182163">
      <w:pPr>
        <w:numPr>
          <w:ilvl w:val="0"/>
          <w:numId w:val="5"/>
        </w:numPr>
        <w:tabs>
          <w:tab w:val="clear" w:pos="720"/>
          <w:tab w:val="num" w:pos="567"/>
        </w:tabs>
        <w:ind w:left="567" w:hanging="567"/>
        <w:jc w:val="both"/>
      </w:pPr>
      <w:r w:rsidRPr="00612082">
        <w:rPr>
          <w:b/>
          <w:u w:val="single"/>
        </w:rPr>
        <w:t>Distribution List:</w:t>
      </w:r>
    </w:p>
    <w:p w:rsidR="00612082" w:rsidRDefault="00612082" w:rsidP="00182163">
      <w:pPr>
        <w:ind w:left="360"/>
        <w:jc w:val="both"/>
        <w:rPr>
          <w:b/>
          <w:u w:val="single"/>
        </w:rPr>
      </w:pPr>
    </w:p>
    <w:p w:rsidR="00793C06" w:rsidRPr="00612082" w:rsidRDefault="002540CE" w:rsidP="00182163">
      <w:pPr>
        <w:numPr>
          <w:ilvl w:val="0"/>
          <w:numId w:val="5"/>
        </w:numPr>
        <w:tabs>
          <w:tab w:val="clear" w:pos="720"/>
          <w:tab w:val="num" w:pos="567"/>
        </w:tabs>
        <w:ind w:left="567" w:hanging="567"/>
        <w:jc w:val="both"/>
        <w:rPr>
          <w:b/>
          <w:u w:val="single"/>
        </w:rPr>
      </w:pPr>
      <w:r w:rsidRPr="00612082">
        <w:rPr>
          <w:b/>
          <w:u w:val="single"/>
        </w:rPr>
        <w:t xml:space="preserve">SOP </w:t>
      </w:r>
      <w:r w:rsidR="00793C06" w:rsidRPr="00612082">
        <w:rPr>
          <w:b/>
          <w:u w:val="single"/>
        </w:rPr>
        <w:t>Review History:</w:t>
      </w:r>
    </w:p>
    <w:p w:rsidR="001B5749" w:rsidRPr="00612082" w:rsidRDefault="001B5749" w:rsidP="00182163">
      <w:pPr>
        <w:tabs>
          <w:tab w:val="left" w:pos="2796"/>
        </w:tabs>
        <w:jc w:val="both"/>
      </w:pPr>
      <w:bookmarkStart w:id="0" w:name="_GoBack"/>
      <w:bookmarkEnd w:id="0"/>
    </w:p>
    <w:sectPr w:rsidR="001B5749" w:rsidRPr="00612082" w:rsidSect="000E7B9D">
      <w:headerReference w:type="default" r:id="rId8"/>
      <w:footerReference w:type="default" r:id="rId9"/>
      <w:type w:val="continuous"/>
      <w:pgSz w:w="11909" w:h="16834" w:code="9"/>
      <w:pgMar w:top="1418" w:right="1021" w:bottom="851" w:left="1021"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BE7" w:rsidRDefault="00CB4BE7">
      <w:r>
        <w:separator/>
      </w:r>
    </w:p>
  </w:endnote>
  <w:endnote w:type="continuationSeparator" w:id="0">
    <w:p w:rsidR="00CB4BE7" w:rsidRDefault="00CB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5FE" w:rsidRPr="007534F5" w:rsidRDefault="003D43F3" w:rsidP="00BF2C01">
    <w:pPr>
      <w:pStyle w:val="Footer"/>
      <w:pBdr>
        <w:top w:val="single" w:sz="4" w:space="1" w:color="auto"/>
      </w:pBdr>
      <w:tabs>
        <w:tab w:val="clear" w:pos="8640"/>
        <w:tab w:val="right" w:pos="9810"/>
      </w:tabs>
      <w:jc w:val="right"/>
    </w:pPr>
    <w:r w:rsidRPr="007534F5">
      <w:t>Rev</w:t>
    </w:r>
    <w:r>
      <w:t xml:space="preserve">: </w:t>
    </w:r>
    <w:r w:rsidRPr="007534F5">
      <w:t>0</w:t>
    </w:r>
    <w:r w:rsidR="007B7236">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BE7" w:rsidRDefault="00CB4BE7">
      <w:r>
        <w:separator/>
      </w:r>
    </w:p>
  </w:footnote>
  <w:footnote w:type="continuationSeparator" w:id="0">
    <w:p w:rsidR="00CB4BE7" w:rsidRDefault="00CB4B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C01" w:rsidRPr="00727CE5" w:rsidRDefault="00BF2C01" w:rsidP="00BF2C01">
    <w:pPr>
      <w:rPr>
        <w:bCs/>
        <w:iCs/>
        <w:sz w:val="22"/>
      </w:rPr>
    </w:pPr>
  </w:p>
  <w:p w:rsidR="00BF2C01" w:rsidRDefault="00BF2C01" w:rsidP="00BF2C01">
    <w:pPr>
      <w:rPr>
        <w:rFonts w:ascii="Univers" w:hAnsi="Univers"/>
        <w:sz w:val="8"/>
        <w:szCs w:val="8"/>
      </w:rPr>
    </w:pPr>
  </w:p>
  <w:p w:rsidR="00BF2C01" w:rsidRDefault="00BF2C01" w:rsidP="00BF2C01">
    <w:pPr>
      <w:rPr>
        <w:rFonts w:ascii="Univers" w:hAnsi="Univers"/>
        <w:sz w:val="8"/>
        <w:szCs w:val="8"/>
      </w:rPr>
    </w:pPr>
  </w:p>
  <w:p w:rsidR="00C010A7" w:rsidRDefault="00C010A7">
    <w:pPr>
      <w:rPr>
        <w:rFonts w:ascii="Univers" w:hAnsi="Univers"/>
        <w:sz w:val="8"/>
        <w:szCs w:val="8"/>
      </w:rPr>
    </w:pPr>
  </w:p>
  <w:p w:rsidR="00220AF2" w:rsidRDefault="003E5D8B" w:rsidP="003E5D8B">
    <w:pPr>
      <w:tabs>
        <w:tab w:val="left" w:pos="3540"/>
      </w:tabs>
      <w:rPr>
        <w:rFonts w:ascii="Univers" w:hAnsi="Univers"/>
        <w:sz w:val="8"/>
        <w:szCs w:val="8"/>
      </w:rPr>
    </w:pPr>
    <w:r>
      <w:rPr>
        <w:rFonts w:ascii="Univers" w:hAnsi="Univers"/>
        <w:sz w:val="8"/>
        <w:szCs w:val="8"/>
      </w:rPr>
      <w:tab/>
    </w:r>
  </w:p>
  <w:p w:rsidR="00220AF2" w:rsidRDefault="00220AF2">
    <w:pPr>
      <w:rPr>
        <w:rFonts w:ascii="Univers" w:hAnsi="Univers"/>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09C"/>
    <w:multiLevelType w:val="hybridMultilevel"/>
    <w:tmpl w:val="680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D59A0"/>
    <w:multiLevelType w:val="hybridMultilevel"/>
    <w:tmpl w:val="39DC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34A75"/>
    <w:multiLevelType w:val="hybridMultilevel"/>
    <w:tmpl w:val="8C60C5A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D852E3"/>
    <w:multiLevelType w:val="multilevel"/>
    <w:tmpl w:val="E304D648"/>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1.4.%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4" w15:restartNumberingAfterBreak="0">
    <w:nsid w:val="06021C73"/>
    <w:multiLevelType w:val="multilevel"/>
    <w:tmpl w:val="389C3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8392F74"/>
    <w:multiLevelType w:val="multilevel"/>
    <w:tmpl w:val="247029A8"/>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1.%2.%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6" w15:restartNumberingAfterBreak="0">
    <w:nsid w:val="099C6038"/>
    <w:multiLevelType w:val="hybridMultilevel"/>
    <w:tmpl w:val="85209204"/>
    <w:lvl w:ilvl="0" w:tplc="E1787E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2E68"/>
    <w:multiLevelType w:val="hybridMultilevel"/>
    <w:tmpl w:val="D6529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2510FA"/>
    <w:multiLevelType w:val="hybridMultilevel"/>
    <w:tmpl w:val="A346676C"/>
    <w:lvl w:ilvl="0" w:tplc="601A5120">
      <w:start w:val="1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D44C18"/>
    <w:multiLevelType w:val="hybridMultilevel"/>
    <w:tmpl w:val="E7729EF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64145C"/>
    <w:multiLevelType w:val="multilevel"/>
    <w:tmpl w:val="E07694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150E7377"/>
    <w:multiLevelType w:val="multilevel"/>
    <w:tmpl w:val="2042DC50"/>
    <w:lvl w:ilvl="0">
      <w:start w:val="7"/>
      <w:numFmt w:val="decimal"/>
      <w:lvlText w:val="%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2" w15:restartNumberingAfterBreak="0">
    <w:nsid w:val="15DA7C47"/>
    <w:multiLevelType w:val="multilevel"/>
    <w:tmpl w:val="6F3257B2"/>
    <w:lvl w:ilvl="0">
      <w:start w:val="8"/>
      <w:numFmt w:val="decimal"/>
      <w:lvlText w:val="%1"/>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3" w15:restartNumberingAfterBreak="0">
    <w:nsid w:val="1707136F"/>
    <w:multiLevelType w:val="multilevel"/>
    <w:tmpl w:val="247029A8"/>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1.%2.%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14" w15:restartNumberingAfterBreak="0">
    <w:nsid w:val="18936D68"/>
    <w:multiLevelType w:val="hybridMultilevel"/>
    <w:tmpl w:val="F3BE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13F5E"/>
    <w:multiLevelType w:val="multilevel"/>
    <w:tmpl w:val="41C45E9C"/>
    <w:lvl w:ilvl="0">
      <w:start w:val="7"/>
      <w:numFmt w:val="decimal"/>
      <w:lvlText w:val="%1"/>
      <w:lvlJc w:val="left"/>
      <w:pPr>
        <w:tabs>
          <w:tab w:val="num" w:pos="1080"/>
        </w:tabs>
        <w:ind w:left="1080" w:hanging="1080"/>
      </w:pPr>
      <w:rPr>
        <w:rFonts w:hint="default"/>
        <w:u w:val="none"/>
      </w:rPr>
    </w:lvl>
    <w:lvl w:ilvl="1">
      <w:start w:val="3"/>
      <w:numFmt w:val="decimal"/>
      <w:lvlText w:val="%1.%2"/>
      <w:lvlJc w:val="left"/>
      <w:pPr>
        <w:tabs>
          <w:tab w:val="num" w:pos="1260"/>
        </w:tabs>
        <w:ind w:left="1260" w:hanging="1080"/>
      </w:pPr>
      <w:rPr>
        <w:rFonts w:hint="default"/>
        <w:u w:val="none"/>
      </w:rPr>
    </w:lvl>
    <w:lvl w:ilvl="2">
      <w:start w:val="1"/>
      <w:numFmt w:val="decimal"/>
      <w:lvlText w:val="6.4.%3"/>
      <w:lvlJc w:val="left"/>
      <w:pPr>
        <w:tabs>
          <w:tab w:val="num" w:pos="1440"/>
        </w:tabs>
        <w:ind w:left="1440" w:hanging="1080"/>
      </w:pPr>
      <w:rPr>
        <w:rFonts w:hint="default"/>
        <w:u w:val="none"/>
      </w:rPr>
    </w:lvl>
    <w:lvl w:ilvl="3">
      <w:start w:val="1"/>
      <w:numFmt w:val="decimal"/>
      <w:lvlText w:val="%1.%2.%3.%4"/>
      <w:lvlJc w:val="left"/>
      <w:pPr>
        <w:tabs>
          <w:tab w:val="num" w:pos="1620"/>
        </w:tabs>
        <w:ind w:left="1620" w:hanging="1080"/>
      </w:pPr>
      <w:rPr>
        <w:rFonts w:hint="default"/>
        <w:u w:val="none"/>
      </w:rPr>
    </w:lvl>
    <w:lvl w:ilvl="4">
      <w:start w:val="1"/>
      <w:numFmt w:val="decimal"/>
      <w:lvlText w:val="%1.%2.%3.%4.%5"/>
      <w:lvlJc w:val="left"/>
      <w:pPr>
        <w:tabs>
          <w:tab w:val="num" w:pos="1800"/>
        </w:tabs>
        <w:ind w:left="1800" w:hanging="1080"/>
      </w:pPr>
      <w:rPr>
        <w:rFonts w:hint="default"/>
        <w:u w:val="none"/>
      </w:rPr>
    </w:lvl>
    <w:lvl w:ilvl="5">
      <w:start w:val="1"/>
      <w:numFmt w:val="decimal"/>
      <w:lvlText w:val="%1.%2.%3.%4.%5.%6"/>
      <w:lvlJc w:val="left"/>
      <w:pPr>
        <w:tabs>
          <w:tab w:val="num" w:pos="1980"/>
        </w:tabs>
        <w:ind w:left="1980" w:hanging="1080"/>
      </w:pPr>
      <w:rPr>
        <w:rFonts w:hint="default"/>
        <w:u w:val="none"/>
      </w:rPr>
    </w:lvl>
    <w:lvl w:ilvl="6">
      <w:start w:val="1"/>
      <w:numFmt w:val="decimal"/>
      <w:lvlText w:val="%1.%2.%3.%4.%5.%6.%7"/>
      <w:lvlJc w:val="left"/>
      <w:pPr>
        <w:tabs>
          <w:tab w:val="num" w:pos="2520"/>
        </w:tabs>
        <w:ind w:left="2520" w:hanging="1440"/>
      </w:pPr>
      <w:rPr>
        <w:rFonts w:hint="default"/>
        <w:u w:val="none"/>
      </w:rPr>
    </w:lvl>
    <w:lvl w:ilvl="7">
      <w:start w:val="1"/>
      <w:numFmt w:val="decimal"/>
      <w:lvlText w:val="%1.%2.%3.%4.%5.%6.%7.%8"/>
      <w:lvlJc w:val="left"/>
      <w:pPr>
        <w:tabs>
          <w:tab w:val="num" w:pos="2700"/>
        </w:tabs>
        <w:ind w:left="2700" w:hanging="1440"/>
      </w:pPr>
      <w:rPr>
        <w:rFonts w:hint="default"/>
        <w:u w:val="none"/>
      </w:rPr>
    </w:lvl>
    <w:lvl w:ilvl="8">
      <w:start w:val="1"/>
      <w:numFmt w:val="decimal"/>
      <w:lvlText w:val="%1.%2.%3.%4.%5.%6.%7.%8.%9"/>
      <w:lvlJc w:val="left"/>
      <w:pPr>
        <w:tabs>
          <w:tab w:val="num" w:pos="3240"/>
        </w:tabs>
        <w:ind w:left="3240" w:hanging="1800"/>
      </w:pPr>
      <w:rPr>
        <w:rFonts w:hint="default"/>
        <w:u w:val="none"/>
      </w:rPr>
    </w:lvl>
  </w:abstractNum>
  <w:abstractNum w:abstractNumId="16" w15:restartNumberingAfterBreak="0">
    <w:nsid w:val="27C86684"/>
    <w:multiLevelType w:val="multilevel"/>
    <w:tmpl w:val="247029A8"/>
    <w:lvl w:ilvl="0">
      <w:start w:val="7"/>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7" w15:restartNumberingAfterBreak="0">
    <w:nsid w:val="2A262FA4"/>
    <w:multiLevelType w:val="hybridMultilevel"/>
    <w:tmpl w:val="C85E6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131A31"/>
    <w:multiLevelType w:val="multilevel"/>
    <w:tmpl w:val="887809AA"/>
    <w:lvl w:ilvl="0">
      <w:start w:val="1"/>
      <w:numFmt w:val="decimal"/>
      <w:lvlText w:val="%1."/>
      <w:lvlJc w:val="left"/>
      <w:pPr>
        <w:tabs>
          <w:tab w:val="num" w:pos="720"/>
        </w:tabs>
        <w:ind w:left="720" w:hanging="360"/>
      </w:pPr>
      <w:rPr>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15:restartNumberingAfterBreak="0">
    <w:nsid w:val="30C22D88"/>
    <w:multiLevelType w:val="hybridMultilevel"/>
    <w:tmpl w:val="FE9C4978"/>
    <w:lvl w:ilvl="0" w:tplc="B62652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B11F1F"/>
    <w:multiLevelType w:val="multilevel"/>
    <w:tmpl w:val="2B0E0A54"/>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3DF3F78"/>
    <w:multiLevelType w:val="hybridMultilevel"/>
    <w:tmpl w:val="5DE20AF4"/>
    <w:lvl w:ilvl="0" w:tplc="7570C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90B1C"/>
    <w:multiLevelType w:val="hybridMultilevel"/>
    <w:tmpl w:val="D29A0A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6F937FD"/>
    <w:multiLevelType w:val="multilevel"/>
    <w:tmpl w:val="9CEEFFAA"/>
    <w:lvl w:ilvl="0">
      <w:start w:val="7"/>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6.%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4" w15:restartNumberingAfterBreak="0">
    <w:nsid w:val="37322D0B"/>
    <w:multiLevelType w:val="hybridMultilevel"/>
    <w:tmpl w:val="E2346616"/>
    <w:lvl w:ilvl="0" w:tplc="465EF8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53C8B"/>
    <w:multiLevelType w:val="hybridMultilevel"/>
    <w:tmpl w:val="AD9A6916"/>
    <w:lvl w:ilvl="0" w:tplc="393E6D4E">
      <w:start w:val="1"/>
      <w:numFmt w:val="bullet"/>
      <w:lvlText w:val=""/>
      <w:lvlJc w:val="left"/>
      <w:pPr>
        <w:tabs>
          <w:tab w:val="num" w:pos="1350"/>
        </w:tabs>
        <w:ind w:left="135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E981F83"/>
    <w:multiLevelType w:val="hybridMultilevel"/>
    <w:tmpl w:val="9D3EF3FA"/>
    <w:lvl w:ilvl="0" w:tplc="8DAEC4D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448C2"/>
    <w:multiLevelType w:val="multilevel"/>
    <w:tmpl w:val="A07AF3FC"/>
    <w:lvl w:ilvl="0">
      <w:start w:val="3"/>
      <w:numFmt w:val="decimal"/>
      <w:lvlText w:val="%1."/>
      <w:lvlJc w:val="left"/>
      <w:pPr>
        <w:tabs>
          <w:tab w:val="num" w:pos="750"/>
        </w:tabs>
        <w:ind w:left="750" w:hanging="750"/>
      </w:pPr>
      <w:rPr>
        <w:rFonts w:hint="default"/>
        <w:b/>
        <w:sz w:val="24"/>
        <w:szCs w:val="24"/>
      </w:rPr>
    </w:lvl>
    <w:lvl w:ilvl="1">
      <w:start w:val="1"/>
      <w:numFmt w:val="decimal"/>
      <w:lvlText w:val="%1.%2."/>
      <w:lvlJc w:val="left"/>
      <w:pPr>
        <w:tabs>
          <w:tab w:val="num" w:pos="972"/>
        </w:tabs>
        <w:ind w:left="972" w:hanging="432"/>
      </w:pPr>
      <w:rPr>
        <w:rFonts w:hint="default"/>
        <w:b w:val="0"/>
        <w:color w:val="auto"/>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41CA1C00"/>
    <w:multiLevelType w:val="multilevel"/>
    <w:tmpl w:val="6F3257B2"/>
    <w:lvl w:ilvl="0">
      <w:start w:val="8"/>
      <w:numFmt w:val="decimal"/>
      <w:lvlText w:val="%1"/>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29" w15:restartNumberingAfterBreak="0">
    <w:nsid w:val="42A3245C"/>
    <w:multiLevelType w:val="hybridMultilevel"/>
    <w:tmpl w:val="D166E180"/>
    <w:lvl w:ilvl="0" w:tplc="70A25D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190105"/>
    <w:multiLevelType w:val="multilevel"/>
    <w:tmpl w:val="04C41800"/>
    <w:lvl w:ilvl="0">
      <w:start w:val="7"/>
      <w:numFmt w:val="decimal"/>
      <w:lvlText w:val="%1.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31" w15:restartNumberingAfterBreak="0">
    <w:nsid w:val="485D614E"/>
    <w:multiLevelType w:val="multilevel"/>
    <w:tmpl w:val="FEC8D10A"/>
    <w:lvl w:ilvl="0">
      <w:start w:val="8"/>
      <w:numFmt w:val="decimal"/>
      <w:lvlText w:val="%1"/>
      <w:lvlJc w:val="left"/>
      <w:pPr>
        <w:ind w:left="360" w:hanging="360"/>
      </w:pPr>
      <w:rPr>
        <w:rFonts w:hint="default"/>
        <w:b/>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32" w15:restartNumberingAfterBreak="0">
    <w:nsid w:val="49087321"/>
    <w:multiLevelType w:val="multilevel"/>
    <w:tmpl w:val="1C74D6D2"/>
    <w:lvl w:ilvl="0">
      <w:start w:val="7"/>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DE45D3F"/>
    <w:multiLevelType w:val="multilevel"/>
    <w:tmpl w:val="2042DC50"/>
    <w:lvl w:ilvl="0">
      <w:start w:val="7"/>
      <w:numFmt w:val="decimal"/>
      <w:lvlText w:val="%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34" w15:restartNumberingAfterBreak="0">
    <w:nsid w:val="4E165EA2"/>
    <w:multiLevelType w:val="hybridMultilevel"/>
    <w:tmpl w:val="6E30B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00D49EA"/>
    <w:multiLevelType w:val="multilevel"/>
    <w:tmpl w:val="338A8B5E"/>
    <w:lvl w:ilvl="0">
      <w:start w:val="1"/>
      <w:numFmt w:val="decimal"/>
      <w:lvlText w:val="%1."/>
      <w:lvlJc w:val="left"/>
      <w:pPr>
        <w:tabs>
          <w:tab w:val="num" w:pos="720"/>
        </w:tabs>
        <w:ind w:left="720" w:hanging="360"/>
      </w:pPr>
      <w:rPr>
        <w:b/>
        <w:sz w:val="28"/>
        <w:szCs w:val="28"/>
      </w:rPr>
    </w:lvl>
    <w:lvl w:ilvl="1">
      <w:start w:val="1"/>
      <w:numFmt w:val="decimal"/>
      <w:isLgl/>
      <w:lvlText w:val="%1.%2."/>
      <w:lvlJc w:val="left"/>
      <w:pPr>
        <w:tabs>
          <w:tab w:val="num" w:pos="900"/>
        </w:tabs>
        <w:ind w:left="900" w:hanging="54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8185449"/>
    <w:multiLevelType w:val="multilevel"/>
    <w:tmpl w:val="6BA64C06"/>
    <w:lvl w:ilvl="0">
      <w:start w:val="9"/>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BAE774B"/>
    <w:multiLevelType w:val="multilevel"/>
    <w:tmpl w:val="247029A8"/>
    <w:lvl w:ilvl="0">
      <w:start w:val="7"/>
      <w:numFmt w:val="decimal"/>
      <w:lvlText w:val="%1"/>
      <w:lvlJc w:val="left"/>
      <w:pPr>
        <w:tabs>
          <w:tab w:val="num" w:pos="1080"/>
        </w:tabs>
        <w:ind w:left="1080" w:hanging="1080"/>
      </w:pPr>
      <w:rPr>
        <w:rFonts w:hint="default"/>
      </w:rPr>
    </w:lvl>
    <w:lvl w:ilvl="1">
      <w:start w:val="2"/>
      <w:numFmt w:val="decimal"/>
      <w:lvlText w:val="%1.%2"/>
      <w:lvlJc w:val="left"/>
      <w:pPr>
        <w:tabs>
          <w:tab w:val="num" w:pos="1260"/>
        </w:tabs>
        <w:ind w:left="1260" w:hanging="108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8" w15:restartNumberingAfterBreak="0">
    <w:nsid w:val="5C9C1D11"/>
    <w:multiLevelType w:val="hybridMultilevel"/>
    <w:tmpl w:val="7266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220CB8"/>
    <w:multiLevelType w:val="multilevel"/>
    <w:tmpl w:val="04C41800"/>
    <w:lvl w:ilvl="0">
      <w:start w:val="7"/>
      <w:numFmt w:val="decimal"/>
      <w:lvlText w:val="%1.1"/>
      <w:lvlJc w:val="left"/>
      <w:pPr>
        <w:tabs>
          <w:tab w:val="num" w:pos="720"/>
        </w:tabs>
        <w:ind w:left="720" w:hanging="720"/>
      </w:pPr>
      <w:rPr>
        <w:rFonts w:hint="default"/>
        <w:u w:val="none"/>
      </w:rPr>
    </w:lvl>
    <w:lvl w:ilvl="1">
      <w:start w:val="1"/>
      <w:numFmt w:val="decimal"/>
      <w:lvlText w:val="7.%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40" w15:restartNumberingAfterBreak="0">
    <w:nsid w:val="68747855"/>
    <w:multiLevelType w:val="multilevel"/>
    <w:tmpl w:val="A07AF3FC"/>
    <w:lvl w:ilvl="0">
      <w:start w:val="3"/>
      <w:numFmt w:val="decimal"/>
      <w:lvlText w:val="%1."/>
      <w:lvlJc w:val="left"/>
      <w:pPr>
        <w:tabs>
          <w:tab w:val="num" w:pos="750"/>
        </w:tabs>
        <w:ind w:left="750" w:hanging="750"/>
      </w:pPr>
      <w:rPr>
        <w:rFonts w:hint="default"/>
        <w:b/>
        <w:sz w:val="24"/>
        <w:szCs w:val="24"/>
      </w:rPr>
    </w:lvl>
    <w:lvl w:ilvl="1">
      <w:start w:val="1"/>
      <w:numFmt w:val="decimal"/>
      <w:lvlText w:val="%1.%2."/>
      <w:lvlJc w:val="left"/>
      <w:pPr>
        <w:tabs>
          <w:tab w:val="num" w:pos="972"/>
        </w:tabs>
        <w:ind w:left="972" w:hanging="432"/>
      </w:pPr>
      <w:rPr>
        <w:rFonts w:hint="default"/>
        <w:b w:val="0"/>
        <w:color w:val="auto"/>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B1021DF"/>
    <w:multiLevelType w:val="hybridMultilevel"/>
    <w:tmpl w:val="9850DC1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BD40301"/>
    <w:multiLevelType w:val="hybridMultilevel"/>
    <w:tmpl w:val="8C60C5A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D146389"/>
    <w:multiLevelType w:val="multilevel"/>
    <w:tmpl w:val="90385B30"/>
    <w:lvl w:ilvl="0">
      <w:start w:val="8"/>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4" w15:restartNumberingAfterBreak="0">
    <w:nsid w:val="71FE7670"/>
    <w:multiLevelType w:val="multilevel"/>
    <w:tmpl w:val="EA5201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21D0089"/>
    <w:multiLevelType w:val="hybridMultilevel"/>
    <w:tmpl w:val="7A6ABCC6"/>
    <w:lvl w:ilvl="0" w:tplc="0226D26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4CC0746"/>
    <w:multiLevelType w:val="hybridMultilevel"/>
    <w:tmpl w:val="8AF2EE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8740AD"/>
    <w:multiLevelType w:val="hybridMultilevel"/>
    <w:tmpl w:val="C734D39A"/>
    <w:lvl w:ilvl="0" w:tplc="4C000AE8">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701136"/>
    <w:multiLevelType w:val="multilevel"/>
    <w:tmpl w:val="A44C869E"/>
    <w:lvl w:ilvl="0">
      <w:start w:val="1"/>
      <w:numFmt w:val="decimal"/>
      <w:lvlText w:val="%1."/>
      <w:lvlJc w:val="left"/>
      <w:pPr>
        <w:tabs>
          <w:tab w:val="num" w:pos="720"/>
        </w:tabs>
        <w:ind w:left="720" w:hanging="360"/>
      </w:pPr>
      <w:rPr>
        <w:b/>
        <w:sz w:val="28"/>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9" w15:restartNumberingAfterBreak="0">
    <w:nsid w:val="7CAB0EB9"/>
    <w:multiLevelType w:val="hybridMultilevel"/>
    <w:tmpl w:val="514E85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7"/>
  </w:num>
  <w:num w:numId="3">
    <w:abstractNumId w:val="10"/>
  </w:num>
  <w:num w:numId="4">
    <w:abstractNumId w:val="25"/>
  </w:num>
  <w:num w:numId="5">
    <w:abstractNumId w:val="18"/>
  </w:num>
  <w:num w:numId="6">
    <w:abstractNumId w:val="23"/>
  </w:num>
  <w:num w:numId="7">
    <w:abstractNumId w:val="13"/>
  </w:num>
  <w:num w:numId="8">
    <w:abstractNumId w:val="5"/>
  </w:num>
  <w:num w:numId="9">
    <w:abstractNumId w:val="15"/>
  </w:num>
  <w:num w:numId="10">
    <w:abstractNumId w:val="19"/>
  </w:num>
  <w:num w:numId="11">
    <w:abstractNumId w:val="44"/>
  </w:num>
  <w:num w:numId="12">
    <w:abstractNumId w:val="16"/>
  </w:num>
  <w:num w:numId="13">
    <w:abstractNumId w:val="37"/>
  </w:num>
  <w:num w:numId="14">
    <w:abstractNumId w:val="3"/>
  </w:num>
  <w:num w:numId="15">
    <w:abstractNumId w:val="35"/>
  </w:num>
  <w:num w:numId="16">
    <w:abstractNumId w:val="39"/>
  </w:num>
  <w:num w:numId="17">
    <w:abstractNumId w:val="33"/>
  </w:num>
  <w:num w:numId="18">
    <w:abstractNumId w:val="11"/>
  </w:num>
  <w:num w:numId="19">
    <w:abstractNumId w:val="30"/>
  </w:num>
  <w:num w:numId="20">
    <w:abstractNumId w:val="32"/>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8"/>
  </w:num>
  <w:num w:numId="24">
    <w:abstractNumId w:val="40"/>
  </w:num>
  <w:num w:numId="25">
    <w:abstractNumId w:val="45"/>
  </w:num>
  <w:num w:numId="26">
    <w:abstractNumId w:val="48"/>
  </w:num>
  <w:num w:numId="27">
    <w:abstractNumId w:val="27"/>
  </w:num>
  <w:num w:numId="28">
    <w:abstractNumId w:val="21"/>
  </w:num>
  <w:num w:numId="29">
    <w:abstractNumId w:val="14"/>
  </w:num>
  <w:num w:numId="30">
    <w:abstractNumId w:val="1"/>
  </w:num>
  <w:num w:numId="31">
    <w:abstractNumId w:val="41"/>
  </w:num>
  <w:num w:numId="32">
    <w:abstractNumId w:val="2"/>
  </w:num>
  <w:num w:numId="33">
    <w:abstractNumId w:val="46"/>
  </w:num>
  <w:num w:numId="34">
    <w:abstractNumId w:val="22"/>
  </w:num>
  <w:num w:numId="35">
    <w:abstractNumId w:val="49"/>
  </w:num>
  <w:num w:numId="36">
    <w:abstractNumId w:val="9"/>
  </w:num>
  <w:num w:numId="37">
    <w:abstractNumId w:val="34"/>
  </w:num>
  <w:num w:numId="38">
    <w:abstractNumId w:val="17"/>
  </w:num>
  <w:num w:numId="39">
    <w:abstractNumId w:val="42"/>
  </w:num>
  <w:num w:numId="40">
    <w:abstractNumId w:val="20"/>
  </w:num>
  <w:num w:numId="41">
    <w:abstractNumId w:val="43"/>
  </w:num>
  <w:num w:numId="42">
    <w:abstractNumId w:val="36"/>
  </w:num>
  <w:num w:numId="43">
    <w:abstractNumId w:val="6"/>
  </w:num>
  <w:num w:numId="44">
    <w:abstractNumId w:val="26"/>
  </w:num>
  <w:num w:numId="45">
    <w:abstractNumId w:val="24"/>
  </w:num>
  <w:num w:numId="46">
    <w:abstractNumId w:val="31"/>
  </w:num>
  <w:num w:numId="47">
    <w:abstractNumId w:val="28"/>
  </w:num>
  <w:num w:numId="48">
    <w:abstractNumId w:val="12"/>
  </w:num>
  <w:num w:numId="49">
    <w:abstractNumId w:val="0"/>
  </w:num>
  <w:num w:numId="5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9A"/>
    <w:rsid w:val="0000121B"/>
    <w:rsid w:val="00001518"/>
    <w:rsid w:val="00003FD3"/>
    <w:rsid w:val="00004BA5"/>
    <w:rsid w:val="000056E1"/>
    <w:rsid w:val="00005728"/>
    <w:rsid w:val="00005B92"/>
    <w:rsid w:val="00006BB0"/>
    <w:rsid w:val="00006C37"/>
    <w:rsid w:val="00006E88"/>
    <w:rsid w:val="00010AAE"/>
    <w:rsid w:val="0001537D"/>
    <w:rsid w:val="0001648F"/>
    <w:rsid w:val="00016F86"/>
    <w:rsid w:val="000207D0"/>
    <w:rsid w:val="000223D3"/>
    <w:rsid w:val="00025D52"/>
    <w:rsid w:val="00025F4D"/>
    <w:rsid w:val="00030FB3"/>
    <w:rsid w:val="00032082"/>
    <w:rsid w:val="00034616"/>
    <w:rsid w:val="000409C8"/>
    <w:rsid w:val="000463B1"/>
    <w:rsid w:val="0004752C"/>
    <w:rsid w:val="00050377"/>
    <w:rsid w:val="00050639"/>
    <w:rsid w:val="00062B67"/>
    <w:rsid w:val="000645E9"/>
    <w:rsid w:val="00066200"/>
    <w:rsid w:val="00074AF8"/>
    <w:rsid w:val="00076E74"/>
    <w:rsid w:val="000772FA"/>
    <w:rsid w:val="00077423"/>
    <w:rsid w:val="00085858"/>
    <w:rsid w:val="0009090F"/>
    <w:rsid w:val="00091A31"/>
    <w:rsid w:val="000924DE"/>
    <w:rsid w:val="000950A3"/>
    <w:rsid w:val="00097BF5"/>
    <w:rsid w:val="000A023E"/>
    <w:rsid w:val="000A278C"/>
    <w:rsid w:val="000A3226"/>
    <w:rsid w:val="000A4462"/>
    <w:rsid w:val="000B3308"/>
    <w:rsid w:val="000B3322"/>
    <w:rsid w:val="000B68F9"/>
    <w:rsid w:val="000C04B3"/>
    <w:rsid w:val="000C19C9"/>
    <w:rsid w:val="000C4BFF"/>
    <w:rsid w:val="000C66CF"/>
    <w:rsid w:val="000C73B7"/>
    <w:rsid w:val="000D0BCA"/>
    <w:rsid w:val="000D40DB"/>
    <w:rsid w:val="000D4958"/>
    <w:rsid w:val="000D66FA"/>
    <w:rsid w:val="000D765F"/>
    <w:rsid w:val="000D7CF1"/>
    <w:rsid w:val="000D7F4D"/>
    <w:rsid w:val="000E0EDA"/>
    <w:rsid w:val="000E255D"/>
    <w:rsid w:val="000E309B"/>
    <w:rsid w:val="000E639E"/>
    <w:rsid w:val="000E63D1"/>
    <w:rsid w:val="000E7B9D"/>
    <w:rsid w:val="000E7F2E"/>
    <w:rsid w:val="000F1D56"/>
    <w:rsid w:val="000F43C8"/>
    <w:rsid w:val="000F6C83"/>
    <w:rsid w:val="000F7926"/>
    <w:rsid w:val="001032C1"/>
    <w:rsid w:val="001035EF"/>
    <w:rsid w:val="001079D0"/>
    <w:rsid w:val="00111405"/>
    <w:rsid w:val="00115BFE"/>
    <w:rsid w:val="00121297"/>
    <w:rsid w:val="00121E2A"/>
    <w:rsid w:val="00122193"/>
    <w:rsid w:val="00124082"/>
    <w:rsid w:val="00125881"/>
    <w:rsid w:val="00126308"/>
    <w:rsid w:val="00126E5F"/>
    <w:rsid w:val="00126FD9"/>
    <w:rsid w:val="00127A00"/>
    <w:rsid w:val="00137225"/>
    <w:rsid w:val="00140750"/>
    <w:rsid w:val="0014106B"/>
    <w:rsid w:val="001411A6"/>
    <w:rsid w:val="00141E7F"/>
    <w:rsid w:val="00144679"/>
    <w:rsid w:val="00144C79"/>
    <w:rsid w:val="001451D0"/>
    <w:rsid w:val="00146016"/>
    <w:rsid w:val="001475CD"/>
    <w:rsid w:val="00147C5A"/>
    <w:rsid w:val="00150FF6"/>
    <w:rsid w:val="00156A1A"/>
    <w:rsid w:val="00160C82"/>
    <w:rsid w:val="00161AC5"/>
    <w:rsid w:val="001646A4"/>
    <w:rsid w:val="00165957"/>
    <w:rsid w:val="001659EE"/>
    <w:rsid w:val="001666FC"/>
    <w:rsid w:val="00166B1A"/>
    <w:rsid w:val="001670B5"/>
    <w:rsid w:val="001711AF"/>
    <w:rsid w:val="001712EC"/>
    <w:rsid w:val="00173A67"/>
    <w:rsid w:val="001740DE"/>
    <w:rsid w:val="00174DE3"/>
    <w:rsid w:val="00176A37"/>
    <w:rsid w:val="00176E2F"/>
    <w:rsid w:val="00180211"/>
    <w:rsid w:val="00182163"/>
    <w:rsid w:val="001833A1"/>
    <w:rsid w:val="001845FE"/>
    <w:rsid w:val="00187145"/>
    <w:rsid w:val="0018765B"/>
    <w:rsid w:val="00187CDC"/>
    <w:rsid w:val="00190054"/>
    <w:rsid w:val="00191C3D"/>
    <w:rsid w:val="0019276D"/>
    <w:rsid w:val="00192EED"/>
    <w:rsid w:val="00194062"/>
    <w:rsid w:val="00195B80"/>
    <w:rsid w:val="00196795"/>
    <w:rsid w:val="001978D2"/>
    <w:rsid w:val="001A2547"/>
    <w:rsid w:val="001A3EF7"/>
    <w:rsid w:val="001A40C5"/>
    <w:rsid w:val="001B1046"/>
    <w:rsid w:val="001B3C69"/>
    <w:rsid w:val="001B45BB"/>
    <w:rsid w:val="001B54A4"/>
    <w:rsid w:val="001B5749"/>
    <w:rsid w:val="001B5D39"/>
    <w:rsid w:val="001C0F46"/>
    <w:rsid w:val="001C1162"/>
    <w:rsid w:val="001C3357"/>
    <w:rsid w:val="001C39B6"/>
    <w:rsid w:val="001C3C74"/>
    <w:rsid w:val="001C53CA"/>
    <w:rsid w:val="001C7C8F"/>
    <w:rsid w:val="001D5384"/>
    <w:rsid w:val="001D53F2"/>
    <w:rsid w:val="001E11C9"/>
    <w:rsid w:val="001E3E93"/>
    <w:rsid w:val="001E442F"/>
    <w:rsid w:val="001E5336"/>
    <w:rsid w:val="001E74EA"/>
    <w:rsid w:val="001F05C1"/>
    <w:rsid w:val="001F33B7"/>
    <w:rsid w:val="001F56D5"/>
    <w:rsid w:val="001F71D6"/>
    <w:rsid w:val="001F74E4"/>
    <w:rsid w:val="00203CE1"/>
    <w:rsid w:val="002042AA"/>
    <w:rsid w:val="00204EDA"/>
    <w:rsid w:val="00206B57"/>
    <w:rsid w:val="00212CA1"/>
    <w:rsid w:val="0021337F"/>
    <w:rsid w:val="00213F24"/>
    <w:rsid w:val="00216EC6"/>
    <w:rsid w:val="00220AF2"/>
    <w:rsid w:val="00222129"/>
    <w:rsid w:val="00223C0D"/>
    <w:rsid w:val="0022471D"/>
    <w:rsid w:val="002254A4"/>
    <w:rsid w:val="002269AF"/>
    <w:rsid w:val="002277B2"/>
    <w:rsid w:val="00232A5C"/>
    <w:rsid w:val="0023374D"/>
    <w:rsid w:val="00235766"/>
    <w:rsid w:val="002361CB"/>
    <w:rsid w:val="002362D9"/>
    <w:rsid w:val="002411C4"/>
    <w:rsid w:val="00241C70"/>
    <w:rsid w:val="00243813"/>
    <w:rsid w:val="00252860"/>
    <w:rsid w:val="002540CE"/>
    <w:rsid w:val="0025484D"/>
    <w:rsid w:val="00254D76"/>
    <w:rsid w:val="0026048A"/>
    <w:rsid w:val="002607E0"/>
    <w:rsid w:val="00265F20"/>
    <w:rsid w:val="00273E93"/>
    <w:rsid w:val="002753F6"/>
    <w:rsid w:val="002829FB"/>
    <w:rsid w:val="00282DC0"/>
    <w:rsid w:val="00285CDE"/>
    <w:rsid w:val="00286E91"/>
    <w:rsid w:val="00291006"/>
    <w:rsid w:val="002916F1"/>
    <w:rsid w:val="0029197D"/>
    <w:rsid w:val="002919FC"/>
    <w:rsid w:val="002936EC"/>
    <w:rsid w:val="002963A8"/>
    <w:rsid w:val="002969FC"/>
    <w:rsid w:val="002A1185"/>
    <w:rsid w:val="002A152C"/>
    <w:rsid w:val="002A2282"/>
    <w:rsid w:val="002A2772"/>
    <w:rsid w:val="002A3595"/>
    <w:rsid w:val="002A553C"/>
    <w:rsid w:val="002A5871"/>
    <w:rsid w:val="002A5B82"/>
    <w:rsid w:val="002A71A8"/>
    <w:rsid w:val="002B4DE2"/>
    <w:rsid w:val="002C1477"/>
    <w:rsid w:val="002C166B"/>
    <w:rsid w:val="002C2CED"/>
    <w:rsid w:val="002C43EC"/>
    <w:rsid w:val="002C5540"/>
    <w:rsid w:val="002D003E"/>
    <w:rsid w:val="002D2067"/>
    <w:rsid w:val="002D2EEF"/>
    <w:rsid w:val="002D4E07"/>
    <w:rsid w:val="002E117C"/>
    <w:rsid w:val="002E19A4"/>
    <w:rsid w:val="002E1C85"/>
    <w:rsid w:val="002E4989"/>
    <w:rsid w:val="002F2270"/>
    <w:rsid w:val="002F333A"/>
    <w:rsid w:val="002F4F93"/>
    <w:rsid w:val="002F702D"/>
    <w:rsid w:val="00300019"/>
    <w:rsid w:val="003006E2"/>
    <w:rsid w:val="0030308D"/>
    <w:rsid w:val="00305993"/>
    <w:rsid w:val="0030690D"/>
    <w:rsid w:val="003078EE"/>
    <w:rsid w:val="00310624"/>
    <w:rsid w:val="00312B7F"/>
    <w:rsid w:val="00314867"/>
    <w:rsid w:val="003173C7"/>
    <w:rsid w:val="00317A62"/>
    <w:rsid w:val="00321BAE"/>
    <w:rsid w:val="00322D52"/>
    <w:rsid w:val="003252EA"/>
    <w:rsid w:val="00325F13"/>
    <w:rsid w:val="00331F1B"/>
    <w:rsid w:val="003360B6"/>
    <w:rsid w:val="00343362"/>
    <w:rsid w:val="0034571C"/>
    <w:rsid w:val="003467E6"/>
    <w:rsid w:val="003476E3"/>
    <w:rsid w:val="00354188"/>
    <w:rsid w:val="00355A8E"/>
    <w:rsid w:val="0035682E"/>
    <w:rsid w:val="00360063"/>
    <w:rsid w:val="00362F35"/>
    <w:rsid w:val="00362F5F"/>
    <w:rsid w:val="00365B41"/>
    <w:rsid w:val="00372A22"/>
    <w:rsid w:val="003731B7"/>
    <w:rsid w:val="00376CA9"/>
    <w:rsid w:val="00385564"/>
    <w:rsid w:val="00385FA6"/>
    <w:rsid w:val="00387BEC"/>
    <w:rsid w:val="00390455"/>
    <w:rsid w:val="00390791"/>
    <w:rsid w:val="00390FFC"/>
    <w:rsid w:val="00391443"/>
    <w:rsid w:val="00395C30"/>
    <w:rsid w:val="00397284"/>
    <w:rsid w:val="003976CE"/>
    <w:rsid w:val="00397807"/>
    <w:rsid w:val="003979AF"/>
    <w:rsid w:val="003A231C"/>
    <w:rsid w:val="003A2F5E"/>
    <w:rsid w:val="003A4792"/>
    <w:rsid w:val="003A4DA5"/>
    <w:rsid w:val="003A52E3"/>
    <w:rsid w:val="003A537D"/>
    <w:rsid w:val="003A67F2"/>
    <w:rsid w:val="003B340B"/>
    <w:rsid w:val="003B55AC"/>
    <w:rsid w:val="003B6DC9"/>
    <w:rsid w:val="003B7C80"/>
    <w:rsid w:val="003C05BD"/>
    <w:rsid w:val="003C2500"/>
    <w:rsid w:val="003C2718"/>
    <w:rsid w:val="003C4212"/>
    <w:rsid w:val="003C4AEC"/>
    <w:rsid w:val="003D1BC1"/>
    <w:rsid w:val="003D217D"/>
    <w:rsid w:val="003D2ECC"/>
    <w:rsid w:val="003D43F3"/>
    <w:rsid w:val="003D59FD"/>
    <w:rsid w:val="003D5A92"/>
    <w:rsid w:val="003E0B66"/>
    <w:rsid w:val="003E0FE0"/>
    <w:rsid w:val="003E1306"/>
    <w:rsid w:val="003E4561"/>
    <w:rsid w:val="003E4D5B"/>
    <w:rsid w:val="003E59D2"/>
    <w:rsid w:val="003E5D8B"/>
    <w:rsid w:val="003E5E6C"/>
    <w:rsid w:val="003F17B1"/>
    <w:rsid w:val="003F2AAD"/>
    <w:rsid w:val="003F3E26"/>
    <w:rsid w:val="003F458E"/>
    <w:rsid w:val="003F56BF"/>
    <w:rsid w:val="003F6088"/>
    <w:rsid w:val="003F68CD"/>
    <w:rsid w:val="003F77C9"/>
    <w:rsid w:val="003F793D"/>
    <w:rsid w:val="0040248A"/>
    <w:rsid w:val="00402984"/>
    <w:rsid w:val="00406985"/>
    <w:rsid w:val="0041031B"/>
    <w:rsid w:val="00412FEF"/>
    <w:rsid w:val="004169F5"/>
    <w:rsid w:val="00416F94"/>
    <w:rsid w:val="0042195B"/>
    <w:rsid w:val="0042244A"/>
    <w:rsid w:val="00422B5D"/>
    <w:rsid w:val="00425DB3"/>
    <w:rsid w:val="004334D9"/>
    <w:rsid w:val="00433521"/>
    <w:rsid w:val="00442CB6"/>
    <w:rsid w:val="00443CD6"/>
    <w:rsid w:val="0044530B"/>
    <w:rsid w:val="00445CBB"/>
    <w:rsid w:val="004531FA"/>
    <w:rsid w:val="00454F3D"/>
    <w:rsid w:val="00455142"/>
    <w:rsid w:val="00455345"/>
    <w:rsid w:val="004567FE"/>
    <w:rsid w:val="00457B24"/>
    <w:rsid w:val="0046117F"/>
    <w:rsid w:val="0046373C"/>
    <w:rsid w:val="00464244"/>
    <w:rsid w:val="004648BC"/>
    <w:rsid w:val="00472537"/>
    <w:rsid w:val="00473583"/>
    <w:rsid w:val="00475870"/>
    <w:rsid w:val="00477EC4"/>
    <w:rsid w:val="00485E6E"/>
    <w:rsid w:val="00486405"/>
    <w:rsid w:val="0048688D"/>
    <w:rsid w:val="00487615"/>
    <w:rsid w:val="004903A0"/>
    <w:rsid w:val="00493688"/>
    <w:rsid w:val="004960A0"/>
    <w:rsid w:val="00496476"/>
    <w:rsid w:val="00496690"/>
    <w:rsid w:val="00496F5D"/>
    <w:rsid w:val="004A087D"/>
    <w:rsid w:val="004A1015"/>
    <w:rsid w:val="004A1488"/>
    <w:rsid w:val="004A1CA5"/>
    <w:rsid w:val="004A1CC0"/>
    <w:rsid w:val="004A3263"/>
    <w:rsid w:val="004A32B4"/>
    <w:rsid w:val="004A42FC"/>
    <w:rsid w:val="004A619D"/>
    <w:rsid w:val="004A639D"/>
    <w:rsid w:val="004A7559"/>
    <w:rsid w:val="004B0AE0"/>
    <w:rsid w:val="004B0C1D"/>
    <w:rsid w:val="004B21F8"/>
    <w:rsid w:val="004B3F9A"/>
    <w:rsid w:val="004B434A"/>
    <w:rsid w:val="004C04E1"/>
    <w:rsid w:val="004C0EAE"/>
    <w:rsid w:val="004C560C"/>
    <w:rsid w:val="004D1613"/>
    <w:rsid w:val="004D3754"/>
    <w:rsid w:val="004D3BE5"/>
    <w:rsid w:val="004E5EA2"/>
    <w:rsid w:val="004F01CC"/>
    <w:rsid w:val="004F100E"/>
    <w:rsid w:val="004F2918"/>
    <w:rsid w:val="004F456F"/>
    <w:rsid w:val="004F6C73"/>
    <w:rsid w:val="00502273"/>
    <w:rsid w:val="005057B6"/>
    <w:rsid w:val="00510BC5"/>
    <w:rsid w:val="00511527"/>
    <w:rsid w:val="005156E2"/>
    <w:rsid w:val="00517A1C"/>
    <w:rsid w:val="0052147E"/>
    <w:rsid w:val="00522511"/>
    <w:rsid w:val="00524557"/>
    <w:rsid w:val="00525456"/>
    <w:rsid w:val="0053032B"/>
    <w:rsid w:val="00532003"/>
    <w:rsid w:val="00536D38"/>
    <w:rsid w:val="005406AF"/>
    <w:rsid w:val="00540AF3"/>
    <w:rsid w:val="00540AF8"/>
    <w:rsid w:val="00541DE4"/>
    <w:rsid w:val="00544D7B"/>
    <w:rsid w:val="00547A2E"/>
    <w:rsid w:val="00547C9B"/>
    <w:rsid w:val="00547E1B"/>
    <w:rsid w:val="005503E9"/>
    <w:rsid w:val="00550B00"/>
    <w:rsid w:val="00554008"/>
    <w:rsid w:val="00557CBA"/>
    <w:rsid w:val="00560F2B"/>
    <w:rsid w:val="00564C9E"/>
    <w:rsid w:val="00566963"/>
    <w:rsid w:val="00567DC8"/>
    <w:rsid w:val="005725C4"/>
    <w:rsid w:val="00574AEA"/>
    <w:rsid w:val="00574FB9"/>
    <w:rsid w:val="00580865"/>
    <w:rsid w:val="005811F2"/>
    <w:rsid w:val="00586D73"/>
    <w:rsid w:val="00592277"/>
    <w:rsid w:val="005922DF"/>
    <w:rsid w:val="00592922"/>
    <w:rsid w:val="00593677"/>
    <w:rsid w:val="005939D6"/>
    <w:rsid w:val="00593A7D"/>
    <w:rsid w:val="005962C9"/>
    <w:rsid w:val="00596EE1"/>
    <w:rsid w:val="005A0CE3"/>
    <w:rsid w:val="005A1699"/>
    <w:rsid w:val="005A43FF"/>
    <w:rsid w:val="005A738A"/>
    <w:rsid w:val="005B0861"/>
    <w:rsid w:val="005B2A09"/>
    <w:rsid w:val="005B3BB9"/>
    <w:rsid w:val="005B50A9"/>
    <w:rsid w:val="005C15BD"/>
    <w:rsid w:val="005C2EB8"/>
    <w:rsid w:val="005C5C01"/>
    <w:rsid w:val="005C748A"/>
    <w:rsid w:val="005D0523"/>
    <w:rsid w:val="005D4580"/>
    <w:rsid w:val="005D6868"/>
    <w:rsid w:val="005E42FB"/>
    <w:rsid w:val="005F0849"/>
    <w:rsid w:val="005F1714"/>
    <w:rsid w:val="005F2991"/>
    <w:rsid w:val="005F2F24"/>
    <w:rsid w:val="005F3DA4"/>
    <w:rsid w:val="005F4BF7"/>
    <w:rsid w:val="005F5249"/>
    <w:rsid w:val="005F5D01"/>
    <w:rsid w:val="005F6B82"/>
    <w:rsid w:val="00600147"/>
    <w:rsid w:val="00600C9F"/>
    <w:rsid w:val="00600D38"/>
    <w:rsid w:val="006014A0"/>
    <w:rsid w:val="006054D8"/>
    <w:rsid w:val="00611041"/>
    <w:rsid w:val="00612082"/>
    <w:rsid w:val="006121EF"/>
    <w:rsid w:val="00612826"/>
    <w:rsid w:val="006131B8"/>
    <w:rsid w:val="00613AD1"/>
    <w:rsid w:val="00614667"/>
    <w:rsid w:val="00616EA1"/>
    <w:rsid w:val="00622113"/>
    <w:rsid w:val="00622434"/>
    <w:rsid w:val="0062373D"/>
    <w:rsid w:val="00623BDE"/>
    <w:rsid w:val="00623D61"/>
    <w:rsid w:val="00627C3F"/>
    <w:rsid w:val="00633B08"/>
    <w:rsid w:val="006356D1"/>
    <w:rsid w:val="00635E2C"/>
    <w:rsid w:val="0064027B"/>
    <w:rsid w:val="00641F80"/>
    <w:rsid w:val="00643459"/>
    <w:rsid w:val="0064514B"/>
    <w:rsid w:val="006535C3"/>
    <w:rsid w:val="00654D74"/>
    <w:rsid w:val="00654DD4"/>
    <w:rsid w:val="00656C88"/>
    <w:rsid w:val="00660A0F"/>
    <w:rsid w:val="00667135"/>
    <w:rsid w:val="00670B95"/>
    <w:rsid w:val="00670CC8"/>
    <w:rsid w:val="00674261"/>
    <w:rsid w:val="00674CEF"/>
    <w:rsid w:val="00680D98"/>
    <w:rsid w:val="006817EF"/>
    <w:rsid w:val="00682122"/>
    <w:rsid w:val="00683289"/>
    <w:rsid w:val="006904DA"/>
    <w:rsid w:val="00690D07"/>
    <w:rsid w:val="006911FD"/>
    <w:rsid w:val="00693928"/>
    <w:rsid w:val="006A07E7"/>
    <w:rsid w:val="006A089F"/>
    <w:rsid w:val="006A2FD9"/>
    <w:rsid w:val="006A5ADE"/>
    <w:rsid w:val="006A68CC"/>
    <w:rsid w:val="006A6C7A"/>
    <w:rsid w:val="006B1CA2"/>
    <w:rsid w:val="006B4AFB"/>
    <w:rsid w:val="006B4DE9"/>
    <w:rsid w:val="006B5EED"/>
    <w:rsid w:val="006C522E"/>
    <w:rsid w:val="006C7082"/>
    <w:rsid w:val="006D0788"/>
    <w:rsid w:val="006D1749"/>
    <w:rsid w:val="006D1A57"/>
    <w:rsid w:val="006D3215"/>
    <w:rsid w:val="006D38F2"/>
    <w:rsid w:val="006D38F8"/>
    <w:rsid w:val="006D61DD"/>
    <w:rsid w:val="006E15AE"/>
    <w:rsid w:val="006E2271"/>
    <w:rsid w:val="006E3E20"/>
    <w:rsid w:val="006F053D"/>
    <w:rsid w:val="006F108B"/>
    <w:rsid w:val="006F3EE4"/>
    <w:rsid w:val="006F5F1D"/>
    <w:rsid w:val="00702CEC"/>
    <w:rsid w:val="00703223"/>
    <w:rsid w:val="00705CE3"/>
    <w:rsid w:val="00712869"/>
    <w:rsid w:val="00714359"/>
    <w:rsid w:val="007160BE"/>
    <w:rsid w:val="00717447"/>
    <w:rsid w:val="007234EA"/>
    <w:rsid w:val="00723960"/>
    <w:rsid w:val="00727707"/>
    <w:rsid w:val="00727B1A"/>
    <w:rsid w:val="00727CE5"/>
    <w:rsid w:val="00730051"/>
    <w:rsid w:val="00730194"/>
    <w:rsid w:val="00732FC6"/>
    <w:rsid w:val="007342E7"/>
    <w:rsid w:val="00735985"/>
    <w:rsid w:val="00740F31"/>
    <w:rsid w:val="00742F78"/>
    <w:rsid w:val="00744349"/>
    <w:rsid w:val="00744568"/>
    <w:rsid w:val="007447A6"/>
    <w:rsid w:val="00744CAE"/>
    <w:rsid w:val="007471BD"/>
    <w:rsid w:val="007502DE"/>
    <w:rsid w:val="00751773"/>
    <w:rsid w:val="00751952"/>
    <w:rsid w:val="007520E5"/>
    <w:rsid w:val="0075254B"/>
    <w:rsid w:val="00755F5D"/>
    <w:rsid w:val="0076757F"/>
    <w:rsid w:val="00767B27"/>
    <w:rsid w:val="007751DB"/>
    <w:rsid w:val="007758AF"/>
    <w:rsid w:val="00780A2B"/>
    <w:rsid w:val="00782DD7"/>
    <w:rsid w:val="00783EE4"/>
    <w:rsid w:val="007865C6"/>
    <w:rsid w:val="00787E74"/>
    <w:rsid w:val="00790933"/>
    <w:rsid w:val="007909F4"/>
    <w:rsid w:val="00790EF7"/>
    <w:rsid w:val="00793C06"/>
    <w:rsid w:val="00794CBD"/>
    <w:rsid w:val="0079593E"/>
    <w:rsid w:val="00796386"/>
    <w:rsid w:val="007A31A6"/>
    <w:rsid w:val="007A6AD4"/>
    <w:rsid w:val="007B1AB7"/>
    <w:rsid w:val="007B416D"/>
    <w:rsid w:val="007B7236"/>
    <w:rsid w:val="007B7D73"/>
    <w:rsid w:val="007C22D5"/>
    <w:rsid w:val="007C3F4C"/>
    <w:rsid w:val="007C6A28"/>
    <w:rsid w:val="007D0AFB"/>
    <w:rsid w:val="007D1662"/>
    <w:rsid w:val="007D266F"/>
    <w:rsid w:val="007D5986"/>
    <w:rsid w:val="007D7BA7"/>
    <w:rsid w:val="007E2971"/>
    <w:rsid w:val="007E38C5"/>
    <w:rsid w:val="007E4856"/>
    <w:rsid w:val="007E53CA"/>
    <w:rsid w:val="007E5CBB"/>
    <w:rsid w:val="007E6ED1"/>
    <w:rsid w:val="007E7565"/>
    <w:rsid w:val="007F1936"/>
    <w:rsid w:val="007F7508"/>
    <w:rsid w:val="00801290"/>
    <w:rsid w:val="008013B9"/>
    <w:rsid w:val="00801593"/>
    <w:rsid w:val="00803C11"/>
    <w:rsid w:val="00804177"/>
    <w:rsid w:val="008137C9"/>
    <w:rsid w:val="0081682B"/>
    <w:rsid w:val="00824838"/>
    <w:rsid w:val="00830B71"/>
    <w:rsid w:val="00831294"/>
    <w:rsid w:val="008316E0"/>
    <w:rsid w:val="00836869"/>
    <w:rsid w:val="00836B39"/>
    <w:rsid w:val="00842EF8"/>
    <w:rsid w:val="0084555C"/>
    <w:rsid w:val="00845CBD"/>
    <w:rsid w:val="008463EE"/>
    <w:rsid w:val="00851060"/>
    <w:rsid w:val="00851CCF"/>
    <w:rsid w:val="008531B9"/>
    <w:rsid w:val="00855E17"/>
    <w:rsid w:val="00857FE8"/>
    <w:rsid w:val="008636A0"/>
    <w:rsid w:val="00863DE1"/>
    <w:rsid w:val="008642EA"/>
    <w:rsid w:val="00866653"/>
    <w:rsid w:val="0086688B"/>
    <w:rsid w:val="00867DA6"/>
    <w:rsid w:val="008708A8"/>
    <w:rsid w:val="00870D1B"/>
    <w:rsid w:val="0087121C"/>
    <w:rsid w:val="008726E2"/>
    <w:rsid w:val="008733E4"/>
    <w:rsid w:val="008742B7"/>
    <w:rsid w:val="008765EE"/>
    <w:rsid w:val="00877DE1"/>
    <w:rsid w:val="008802A5"/>
    <w:rsid w:val="00884850"/>
    <w:rsid w:val="008868DD"/>
    <w:rsid w:val="00896EF7"/>
    <w:rsid w:val="008A0E86"/>
    <w:rsid w:val="008A2B16"/>
    <w:rsid w:val="008A4D58"/>
    <w:rsid w:val="008A5225"/>
    <w:rsid w:val="008B0AFE"/>
    <w:rsid w:val="008C2BB9"/>
    <w:rsid w:val="008C4585"/>
    <w:rsid w:val="008C4921"/>
    <w:rsid w:val="008D1AD3"/>
    <w:rsid w:val="008D7283"/>
    <w:rsid w:val="008D73E1"/>
    <w:rsid w:val="008E0CC6"/>
    <w:rsid w:val="008E2F1E"/>
    <w:rsid w:val="008E324A"/>
    <w:rsid w:val="008E3728"/>
    <w:rsid w:val="008E38B3"/>
    <w:rsid w:val="008E74CD"/>
    <w:rsid w:val="008E7909"/>
    <w:rsid w:val="008F03EB"/>
    <w:rsid w:val="008F1F47"/>
    <w:rsid w:val="008F26A3"/>
    <w:rsid w:val="008F51B1"/>
    <w:rsid w:val="008F72AF"/>
    <w:rsid w:val="008F77F1"/>
    <w:rsid w:val="008F7C67"/>
    <w:rsid w:val="009042D9"/>
    <w:rsid w:val="00906244"/>
    <w:rsid w:val="00906FBE"/>
    <w:rsid w:val="00912109"/>
    <w:rsid w:val="009134E2"/>
    <w:rsid w:val="00914EE2"/>
    <w:rsid w:val="00916B0E"/>
    <w:rsid w:val="00916BED"/>
    <w:rsid w:val="00920104"/>
    <w:rsid w:val="00925A77"/>
    <w:rsid w:val="00932386"/>
    <w:rsid w:val="00933B45"/>
    <w:rsid w:val="00933EC1"/>
    <w:rsid w:val="00941634"/>
    <w:rsid w:val="00944494"/>
    <w:rsid w:val="0094562C"/>
    <w:rsid w:val="00946105"/>
    <w:rsid w:val="009510BB"/>
    <w:rsid w:val="00953AE8"/>
    <w:rsid w:val="0095406A"/>
    <w:rsid w:val="0095572F"/>
    <w:rsid w:val="00960750"/>
    <w:rsid w:val="009624DA"/>
    <w:rsid w:val="009652A6"/>
    <w:rsid w:val="0097145A"/>
    <w:rsid w:val="0097322B"/>
    <w:rsid w:val="00976F5C"/>
    <w:rsid w:val="00977F4E"/>
    <w:rsid w:val="009821EF"/>
    <w:rsid w:val="00982767"/>
    <w:rsid w:val="00985AB1"/>
    <w:rsid w:val="009869E7"/>
    <w:rsid w:val="00990CEE"/>
    <w:rsid w:val="009913B6"/>
    <w:rsid w:val="0099592D"/>
    <w:rsid w:val="0099594D"/>
    <w:rsid w:val="00997A16"/>
    <w:rsid w:val="009A3FDF"/>
    <w:rsid w:val="009A496E"/>
    <w:rsid w:val="009B0C4D"/>
    <w:rsid w:val="009B7DF6"/>
    <w:rsid w:val="009C1E0B"/>
    <w:rsid w:val="009C2257"/>
    <w:rsid w:val="009C46A3"/>
    <w:rsid w:val="009C7549"/>
    <w:rsid w:val="009D0471"/>
    <w:rsid w:val="009D0603"/>
    <w:rsid w:val="009D15FC"/>
    <w:rsid w:val="009D32BE"/>
    <w:rsid w:val="009D3E95"/>
    <w:rsid w:val="009D6F08"/>
    <w:rsid w:val="009E11A6"/>
    <w:rsid w:val="009E141F"/>
    <w:rsid w:val="009E2993"/>
    <w:rsid w:val="009E350E"/>
    <w:rsid w:val="009F1327"/>
    <w:rsid w:val="009F3FB0"/>
    <w:rsid w:val="00A01353"/>
    <w:rsid w:val="00A03DFE"/>
    <w:rsid w:val="00A04598"/>
    <w:rsid w:val="00A10A56"/>
    <w:rsid w:val="00A1118C"/>
    <w:rsid w:val="00A120CD"/>
    <w:rsid w:val="00A14E4A"/>
    <w:rsid w:val="00A17E38"/>
    <w:rsid w:val="00A20769"/>
    <w:rsid w:val="00A22B20"/>
    <w:rsid w:val="00A22FC8"/>
    <w:rsid w:val="00A27D7A"/>
    <w:rsid w:val="00A27DC5"/>
    <w:rsid w:val="00A30B64"/>
    <w:rsid w:val="00A31B5E"/>
    <w:rsid w:val="00A329A8"/>
    <w:rsid w:val="00A32BC4"/>
    <w:rsid w:val="00A3439D"/>
    <w:rsid w:val="00A34879"/>
    <w:rsid w:val="00A34D96"/>
    <w:rsid w:val="00A36720"/>
    <w:rsid w:val="00A37405"/>
    <w:rsid w:val="00A4086D"/>
    <w:rsid w:val="00A423FF"/>
    <w:rsid w:val="00A438AE"/>
    <w:rsid w:val="00A5009E"/>
    <w:rsid w:val="00A53F53"/>
    <w:rsid w:val="00A5403B"/>
    <w:rsid w:val="00A57488"/>
    <w:rsid w:val="00A62DBA"/>
    <w:rsid w:val="00A63653"/>
    <w:rsid w:val="00A70CFD"/>
    <w:rsid w:val="00A738ED"/>
    <w:rsid w:val="00A74C38"/>
    <w:rsid w:val="00A7608A"/>
    <w:rsid w:val="00A81050"/>
    <w:rsid w:val="00A83B82"/>
    <w:rsid w:val="00A8666D"/>
    <w:rsid w:val="00A91B90"/>
    <w:rsid w:val="00A92DFC"/>
    <w:rsid w:val="00A92FC5"/>
    <w:rsid w:val="00A92FDB"/>
    <w:rsid w:val="00A947DA"/>
    <w:rsid w:val="00A95835"/>
    <w:rsid w:val="00A96B24"/>
    <w:rsid w:val="00A97248"/>
    <w:rsid w:val="00AA467F"/>
    <w:rsid w:val="00AA483B"/>
    <w:rsid w:val="00AA64D3"/>
    <w:rsid w:val="00AA7A7E"/>
    <w:rsid w:val="00AB0EBD"/>
    <w:rsid w:val="00AB45DE"/>
    <w:rsid w:val="00AB4BDA"/>
    <w:rsid w:val="00AB6F10"/>
    <w:rsid w:val="00AB77CF"/>
    <w:rsid w:val="00AC0B4D"/>
    <w:rsid w:val="00AC3DE5"/>
    <w:rsid w:val="00AC5275"/>
    <w:rsid w:val="00AC674B"/>
    <w:rsid w:val="00AD087D"/>
    <w:rsid w:val="00AD27B7"/>
    <w:rsid w:val="00AD35A9"/>
    <w:rsid w:val="00AD3A35"/>
    <w:rsid w:val="00AD6F42"/>
    <w:rsid w:val="00AE34FF"/>
    <w:rsid w:val="00AF2641"/>
    <w:rsid w:val="00AF4376"/>
    <w:rsid w:val="00AF601A"/>
    <w:rsid w:val="00B01DDA"/>
    <w:rsid w:val="00B04398"/>
    <w:rsid w:val="00B049DE"/>
    <w:rsid w:val="00B04A4A"/>
    <w:rsid w:val="00B05841"/>
    <w:rsid w:val="00B07614"/>
    <w:rsid w:val="00B16581"/>
    <w:rsid w:val="00B17692"/>
    <w:rsid w:val="00B21982"/>
    <w:rsid w:val="00B235D3"/>
    <w:rsid w:val="00B23D24"/>
    <w:rsid w:val="00B3295B"/>
    <w:rsid w:val="00B33998"/>
    <w:rsid w:val="00B341CE"/>
    <w:rsid w:val="00B36E8A"/>
    <w:rsid w:val="00B37729"/>
    <w:rsid w:val="00B37C22"/>
    <w:rsid w:val="00B408BC"/>
    <w:rsid w:val="00B41A30"/>
    <w:rsid w:val="00B431C5"/>
    <w:rsid w:val="00B45F77"/>
    <w:rsid w:val="00B4636F"/>
    <w:rsid w:val="00B50C93"/>
    <w:rsid w:val="00B51E23"/>
    <w:rsid w:val="00B54BDC"/>
    <w:rsid w:val="00B551E0"/>
    <w:rsid w:val="00B55288"/>
    <w:rsid w:val="00B570EC"/>
    <w:rsid w:val="00B60372"/>
    <w:rsid w:val="00B60B18"/>
    <w:rsid w:val="00B60D15"/>
    <w:rsid w:val="00B60DBF"/>
    <w:rsid w:val="00B629D1"/>
    <w:rsid w:val="00B63501"/>
    <w:rsid w:val="00B64C83"/>
    <w:rsid w:val="00B64CA8"/>
    <w:rsid w:val="00B65C72"/>
    <w:rsid w:val="00B65CAF"/>
    <w:rsid w:val="00B66B04"/>
    <w:rsid w:val="00B67B77"/>
    <w:rsid w:val="00B70812"/>
    <w:rsid w:val="00B74DC4"/>
    <w:rsid w:val="00B75E98"/>
    <w:rsid w:val="00B76A09"/>
    <w:rsid w:val="00B77C0D"/>
    <w:rsid w:val="00B81180"/>
    <w:rsid w:val="00B8128D"/>
    <w:rsid w:val="00B84433"/>
    <w:rsid w:val="00B84DCF"/>
    <w:rsid w:val="00B869F7"/>
    <w:rsid w:val="00B86B0E"/>
    <w:rsid w:val="00B91560"/>
    <w:rsid w:val="00B92223"/>
    <w:rsid w:val="00B9322F"/>
    <w:rsid w:val="00BA1214"/>
    <w:rsid w:val="00BA1402"/>
    <w:rsid w:val="00BA215A"/>
    <w:rsid w:val="00BA2B6B"/>
    <w:rsid w:val="00BA46A6"/>
    <w:rsid w:val="00BA4CD5"/>
    <w:rsid w:val="00BA555C"/>
    <w:rsid w:val="00BA6112"/>
    <w:rsid w:val="00BA61A0"/>
    <w:rsid w:val="00BA649A"/>
    <w:rsid w:val="00BA659B"/>
    <w:rsid w:val="00BA6C7C"/>
    <w:rsid w:val="00BB316F"/>
    <w:rsid w:val="00BB502E"/>
    <w:rsid w:val="00BB6762"/>
    <w:rsid w:val="00BB68B2"/>
    <w:rsid w:val="00BB6C94"/>
    <w:rsid w:val="00BB7A09"/>
    <w:rsid w:val="00BC03A3"/>
    <w:rsid w:val="00BC11A9"/>
    <w:rsid w:val="00BC1687"/>
    <w:rsid w:val="00BC196D"/>
    <w:rsid w:val="00BC1FB8"/>
    <w:rsid w:val="00BC31AC"/>
    <w:rsid w:val="00BC40E4"/>
    <w:rsid w:val="00BC584B"/>
    <w:rsid w:val="00BD5236"/>
    <w:rsid w:val="00BE2325"/>
    <w:rsid w:val="00BE2395"/>
    <w:rsid w:val="00BE36EB"/>
    <w:rsid w:val="00BE44E0"/>
    <w:rsid w:val="00BE457D"/>
    <w:rsid w:val="00BF0B3E"/>
    <w:rsid w:val="00BF2C01"/>
    <w:rsid w:val="00BF42A5"/>
    <w:rsid w:val="00BF47AD"/>
    <w:rsid w:val="00BF5670"/>
    <w:rsid w:val="00BF6370"/>
    <w:rsid w:val="00BF6797"/>
    <w:rsid w:val="00BF7EFA"/>
    <w:rsid w:val="00C010A7"/>
    <w:rsid w:val="00C07263"/>
    <w:rsid w:val="00C101EF"/>
    <w:rsid w:val="00C1167B"/>
    <w:rsid w:val="00C140E4"/>
    <w:rsid w:val="00C20B5F"/>
    <w:rsid w:val="00C216C4"/>
    <w:rsid w:val="00C23D2C"/>
    <w:rsid w:val="00C24967"/>
    <w:rsid w:val="00C26375"/>
    <w:rsid w:val="00C27538"/>
    <w:rsid w:val="00C3122F"/>
    <w:rsid w:val="00C31383"/>
    <w:rsid w:val="00C33F2F"/>
    <w:rsid w:val="00C35C99"/>
    <w:rsid w:val="00C41091"/>
    <w:rsid w:val="00C42E14"/>
    <w:rsid w:val="00C54CFC"/>
    <w:rsid w:val="00C54D7E"/>
    <w:rsid w:val="00C62911"/>
    <w:rsid w:val="00C630F4"/>
    <w:rsid w:val="00C66EC2"/>
    <w:rsid w:val="00C70848"/>
    <w:rsid w:val="00C7162C"/>
    <w:rsid w:val="00C7247F"/>
    <w:rsid w:val="00C74225"/>
    <w:rsid w:val="00C744C4"/>
    <w:rsid w:val="00C76A34"/>
    <w:rsid w:val="00C779D7"/>
    <w:rsid w:val="00C80DD9"/>
    <w:rsid w:val="00C83C42"/>
    <w:rsid w:val="00C90FDA"/>
    <w:rsid w:val="00C97F7D"/>
    <w:rsid w:val="00CA1537"/>
    <w:rsid w:val="00CA15CD"/>
    <w:rsid w:val="00CA3D07"/>
    <w:rsid w:val="00CB050F"/>
    <w:rsid w:val="00CB0720"/>
    <w:rsid w:val="00CB229A"/>
    <w:rsid w:val="00CB2C8F"/>
    <w:rsid w:val="00CB4BE7"/>
    <w:rsid w:val="00CB6C99"/>
    <w:rsid w:val="00CC1A4F"/>
    <w:rsid w:val="00CC2132"/>
    <w:rsid w:val="00CC3E34"/>
    <w:rsid w:val="00CC4011"/>
    <w:rsid w:val="00CC5712"/>
    <w:rsid w:val="00CD196E"/>
    <w:rsid w:val="00CD2754"/>
    <w:rsid w:val="00CD5680"/>
    <w:rsid w:val="00CE00CD"/>
    <w:rsid w:val="00CE1FA6"/>
    <w:rsid w:val="00CF01D8"/>
    <w:rsid w:val="00CF1A68"/>
    <w:rsid w:val="00CF2F9A"/>
    <w:rsid w:val="00CF37A7"/>
    <w:rsid w:val="00D02B55"/>
    <w:rsid w:val="00D04181"/>
    <w:rsid w:val="00D04379"/>
    <w:rsid w:val="00D04A0D"/>
    <w:rsid w:val="00D07E2B"/>
    <w:rsid w:val="00D1283B"/>
    <w:rsid w:val="00D13774"/>
    <w:rsid w:val="00D13C72"/>
    <w:rsid w:val="00D142C5"/>
    <w:rsid w:val="00D149BE"/>
    <w:rsid w:val="00D14F9F"/>
    <w:rsid w:val="00D1670C"/>
    <w:rsid w:val="00D2492B"/>
    <w:rsid w:val="00D325DC"/>
    <w:rsid w:val="00D334D3"/>
    <w:rsid w:val="00D34AEB"/>
    <w:rsid w:val="00D34FA9"/>
    <w:rsid w:val="00D353D3"/>
    <w:rsid w:val="00D37F16"/>
    <w:rsid w:val="00D416E2"/>
    <w:rsid w:val="00D41A02"/>
    <w:rsid w:val="00D41CBB"/>
    <w:rsid w:val="00D44E6B"/>
    <w:rsid w:val="00D45D85"/>
    <w:rsid w:val="00D463D4"/>
    <w:rsid w:val="00D505FB"/>
    <w:rsid w:val="00D50AF1"/>
    <w:rsid w:val="00D51950"/>
    <w:rsid w:val="00D57064"/>
    <w:rsid w:val="00D60AD6"/>
    <w:rsid w:val="00D612F4"/>
    <w:rsid w:val="00D648A7"/>
    <w:rsid w:val="00D67F8E"/>
    <w:rsid w:val="00D72182"/>
    <w:rsid w:val="00D7488C"/>
    <w:rsid w:val="00D777CB"/>
    <w:rsid w:val="00D805DB"/>
    <w:rsid w:val="00D82814"/>
    <w:rsid w:val="00D83D4E"/>
    <w:rsid w:val="00D85E8A"/>
    <w:rsid w:val="00D91652"/>
    <w:rsid w:val="00D93621"/>
    <w:rsid w:val="00D95FE4"/>
    <w:rsid w:val="00D96DE6"/>
    <w:rsid w:val="00DA3996"/>
    <w:rsid w:val="00DA5303"/>
    <w:rsid w:val="00DA6506"/>
    <w:rsid w:val="00DB272B"/>
    <w:rsid w:val="00DB27C0"/>
    <w:rsid w:val="00DB5244"/>
    <w:rsid w:val="00DB5F60"/>
    <w:rsid w:val="00DC0595"/>
    <w:rsid w:val="00DC0C6E"/>
    <w:rsid w:val="00DC25FF"/>
    <w:rsid w:val="00DC29CF"/>
    <w:rsid w:val="00DC4742"/>
    <w:rsid w:val="00DC696F"/>
    <w:rsid w:val="00DC6997"/>
    <w:rsid w:val="00DD1911"/>
    <w:rsid w:val="00DD1E16"/>
    <w:rsid w:val="00DD397B"/>
    <w:rsid w:val="00DD6715"/>
    <w:rsid w:val="00DD7D4D"/>
    <w:rsid w:val="00DE0730"/>
    <w:rsid w:val="00DE15CC"/>
    <w:rsid w:val="00DE2EC2"/>
    <w:rsid w:val="00DE356F"/>
    <w:rsid w:val="00DE5E9B"/>
    <w:rsid w:val="00E01EA4"/>
    <w:rsid w:val="00E02521"/>
    <w:rsid w:val="00E0401E"/>
    <w:rsid w:val="00E04885"/>
    <w:rsid w:val="00E0529A"/>
    <w:rsid w:val="00E07564"/>
    <w:rsid w:val="00E1294C"/>
    <w:rsid w:val="00E146A9"/>
    <w:rsid w:val="00E14C61"/>
    <w:rsid w:val="00E162B1"/>
    <w:rsid w:val="00E16526"/>
    <w:rsid w:val="00E16C90"/>
    <w:rsid w:val="00E170C7"/>
    <w:rsid w:val="00E20558"/>
    <w:rsid w:val="00E21238"/>
    <w:rsid w:val="00E22E54"/>
    <w:rsid w:val="00E262B7"/>
    <w:rsid w:val="00E275A8"/>
    <w:rsid w:val="00E27CE3"/>
    <w:rsid w:val="00E3040E"/>
    <w:rsid w:val="00E305F4"/>
    <w:rsid w:val="00E30B5C"/>
    <w:rsid w:val="00E3165D"/>
    <w:rsid w:val="00E36577"/>
    <w:rsid w:val="00E36B80"/>
    <w:rsid w:val="00E417C6"/>
    <w:rsid w:val="00E42855"/>
    <w:rsid w:val="00E4492F"/>
    <w:rsid w:val="00E4538E"/>
    <w:rsid w:val="00E464F3"/>
    <w:rsid w:val="00E4777E"/>
    <w:rsid w:val="00E47990"/>
    <w:rsid w:val="00E47CC5"/>
    <w:rsid w:val="00E511EE"/>
    <w:rsid w:val="00E51C5F"/>
    <w:rsid w:val="00E51E65"/>
    <w:rsid w:val="00E54143"/>
    <w:rsid w:val="00E5785B"/>
    <w:rsid w:val="00E60ED2"/>
    <w:rsid w:val="00E637B8"/>
    <w:rsid w:val="00E63F84"/>
    <w:rsid w:val="00E658F7"/>
    <w:rsid w:val="00E658FA"/>
    <w:rsid w:val="00E66410"/>
    <w:rsid w:val="00E67CFB"/>
    <w:rsid w:val="00E70091"/>
    <w:rsid w:val="00E72A71"/>
    <w:rsid w:val="00E73D32"/>
    <w:rsid w:val="00E7679B"/>
    <w:rsid w:val="00E855CA"/>
    <w:rsid w:val="00E90880"/>
    <w:rsid w:val="00E931CC"/>
    <w:rsid w:val="00E93619"/>
    <w:rsid w:val="00E940A2"/>
    <w:rsid w:val="00E95BD7"/>
    <w:rsid w:val="00E9709F"/>
    <w:rsid w:val="00E971D8"/>
    <w:rsid w:val="00E9750C"/>
    <w:rsid w:val="00EA3299"/>
    <w:rsid w:val="00EA494B"/>
    <w:rsid w:val="00EB42B3"/>
    <w:rsid w:val="00EB53DB"/>
    <w:rsid w:val="00EB6EF6"/>
    <w:rsid w:val="00EC1285"/>
    <w:rsid w:val="00EC5479"/>
    <w:rsid w:val="00EC6D8F"/>
    <w:rsid w:val="00EC6F60"/>
    <w:rsid w:val="00ED1218"/>
    <w:rsid w:val="00ED1781"/>
    <w:rsid w:val="00EE0259"/>
    <w:rsid w:val="00EE05DB"/>
    <w:rsid w:val="00EE1D06"/>
    <w:rsid w:val="00EE3221"/>
    <w:rsid w:val="00EE7597"/>
    <w:rsid w:val="00EF1EFC"/>
    <w:rsid w:val="00EF3B20"/>
    <w:rsid w:val="00EF4A7C"/>
    <w:rsid w:val="00EF54EE"/>
    <w:rsid w:val="00F02679"/>
    <w:rsid w:val="00F0299C"/>
    <w:rsid w:val="00F030C6"/>
    <w:rsid w:val="00F101B6"/>
    <w:rsid w:val="00F10EDA"/>
    <w:rsid w:val="00F16300"/>
    <w:rsid w:val="00F16EA9"/>
    <w:rsid w:val="00F176E8"/>
    <w:rsid w:val="00F179BF"/>
    <w:rsid w:val="00F212F7"/>
    <w:rsid w:val="00F22657"/>
    <w:rsid w:val="00F262FD"/>
    <w:rsid w:val="00F2659D"/>
    <w:rsid w:val="00F270F2"/>
    <w:rsid w:val="00F2742C"/>
    <w:rsid w:val="00F31ACF"/>
    <w:rsid w:val="00F32DFA"/>
    <w:rsid w:val="00F3411D"/>
    <w:rsid w:val="00F3420A"/>
    <w:rsid w:val="00F36528"/>
    <w:rsid w:val="00F40492"/>
    <w:rsid w:val="00F405A7"/>
    <w:rsid w:val="00F42F5C"/>
    <w:rsid w:val="00F45CEC"/>
    <w:rsid w:val="00F52BE1"/>
    <w:rsid w:val="00F56661"/>
    <w:rsid w:val="00F62C6B"/>
    <w:rsid w:val="00F637DE"/>
    <w:rsid w:val="00F642AE"/>
    <w:rsid w:val="00F64559"/>
    <w:rsid w:val="00F67686"/>
    <w:rsid w:val="00F70700"/>
    <w:rsid w:val="00F73363"/>
    <w:rsid w:val="00F73886"/>
    <w:rsid w:val="00F8334C"/>
    <w:rsid w:val="00F833D6"/>
    <w:rsid w:val="00F83E25"/>
    <w:rsid w:val="00F86100"/>
    <w:rsid w:val="00F864DC"/>
    <w:rsid w:val="00F86757"/>
    <w:rsid w:val="00F90971"/>
    <w:rsid w:val="00F92C27"/>
    <w:rsid w:val="00F937D9"/>
    <w:rsid w:val="00F9489B"/>
    <w:rsid w:val="00F95E9C"/>
    <w:rsid w:val="00FA2F1D"/>
    <w:rsid w:val="00FA3773"/>
    <w:rsid w:val="00FA43E5"/>
    <w:rsid w:val="00FA63CB"/>
    <w:rsid w:val="00FB00B8"/>
    <w:rsid w:val="00FB1475"/>
    <w:rsid w:val="00FB1649"/>
    <w:rsid w:val="00FB4071"/>
    <w:rsid w:val="00FB4545"/>
    <w:rsid w:val="00FC5D4D"/>
    <w:rsid w:val="00FC6084"/>
    <w:rsid w:val="00FC6315"/>
    <w:rsid w:val="00FD097F"/>
    <w:rsid w:val="00FD324C"/>
    <w:rsid w:val="00FD4B8F"/>
    <w:rsid w:val="00FD631C"/>
    <w:rsid w:val="00FD7B27"/>
    <w:rsid w:val="00FE727A"/>
    <w:rsid w:val="00FE729D"/>
    <w:rsid w:val="00FF16EB"/>
    <w:rsid w:val="00FF385A"/>
    <w:rsid w:val="00FF454C"/>
    <w:rsid w:val="00FF49DB"/>
    <w:rsid w:val="00FF59B1"/>
    <w:rsid w:val="00FF6048"/>
    <w:rsid w:val="00FF63DD"/>
    <w:rsid w:val="00FF7423"/>
    <w:rsid w:val="00FF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c0"/>
    </o:shapedefaults>
    <o:shapelayout v:ext="edit">
      <o:idmap v:ext="edit" data="1"/>
    </o:shapelayout>
  </w:shapeDefaults>
  <w:decimalSymbol w:val="."/>
  <w:listSeparator w:val=","/>
  <w14:docId w14:val="77845AC5"/>
  <w15:docId w15:val="{177E4F94-DBCA-45D5-856A-BA058471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72"/>
    <w:rPr>
      <w:sz w:val="24"/>
      <w:szCs w:val="24"/>
    </w:rPr>
  </w:style>
  <w:style w:type="paragraph" w:styleId="Heading1">
    <w:name w:val="heading 1"/>
    <w:basedOn w:val="Normal"/>
    <w:next w:val="Normal"/>
    <w:qFormat/>
    <w:pPr>
      <w:keepNext/>
      <w:widowControl w:val="0"/>
      <w:spacing w:before="240" w:after="60"/>
      <w:outlineLvl w:val="0"/>
    </w:pPr>
    <w:rPr>
      <w:rFonts w:ascii="Arial" w:hAnsi="Arial"/>
      <w:b/>
      <w:kern w:val="28"/>
      <w:sz w:val="28"/>
      <w:szCs w:val="20"/>
    </w:rPr>
  </w:style>
  <w:style w:type="paragraph" w:styleId="Heading2">
    <w:name w:val="heading 2"/>
    <w:basedOn w:val="Normal"/>
    <w:next w:val="Normal"/>
    <w:qFormat/>
    <w:pPr>
      <w:keepNext/>
      <w:widowControl w:val="0"/>
      <w:spacing w:before="240" w:after="60"/>
      <w:outlineLvl w:val="1"/>
    </w:pPr>
    <w:rPr>
      <w:rFonts w:ascii="Arial" w:hAnsi="Arial"/>
      <w:b/>
      <w:i/>
      <w:szCs w:val="20"/>
    </w:rPr>
  </w:style>
  <w:style w:type="paragraph" w:styleId="Heading3">
    <w:name w:val="heading 3"/>
    <w:basedOn w:val="Normal"/>
    <w:next w:val="Normal"/>
    <w:qFormat/>
    <w:pPr>
      <w:keepNext/>
      <w:widowControl w:val="0"/>
      <w:spacing w:before="240" w:after="60"/>
      <w:outlineLvl w:val="2"/>
    </w:pPr>
    <w:rPr>
      <w:rFonts w:ascii="Arial" w:hAnsi="Arial"/>
      <w:szCs w:val="20"/>
    </w:rPr>
  </w:style>
  <w:style w:type="paragraph" w:styleId="Heading4">
    <w:name w:val="heading 4"/>
    <w:basedOn w:val="Normal"/>
    <w:next w:val="Normal"/>
    <w:qFormat/>
    <w:pPr>
      <w:keepNext/>
      <w:widowControl w:val="0"/>
      <w:spacing w:before="120"/>
      <w:outlineLvl w:val="3"/>
    </w:pPr>
    <w:rPr>
      <w:b/>
      <w:snapToGrid w:val="0"/>
      <w:sz w:val="22"/>
      <w:szCs w:val="20"/>
    </w:rPr>
  </w:style>
  <w:style w:type="paragraph" w:styleId="Heading7">
    <w:name w:val="heading 7"/>
    <w:basedOn w:val="Normal"/>
    <w:next w:val="Normal"/>
    <w:qFormat/>
    <w:pPr>
      <w:keepNext/>
      <w:widowControl w:val="0"/>
      <w:jc w:val="center"/>
      <w:outlineLvl w:val="6"/>
    </w:pPr>
    <w:rPr>
      <w:b/>
      <w:snapToGrid w:val="0"/>
      <w:szCs w:val="20"/>
      <w:u w:val="single"/>
    </w:rPr>
  </w:style>
  <w:style w:type="paragraph" w:styleId="Heading8">
    <w:name w:val="heading 8"/>
    <w:basedOn w:val="Normal"/>
    <w:next w:val="Normal"/>
    <w:qFormat/>
    <w:pPr>
      <w:keepNext/>
      <w:widowControl w:val="0"/>
      <w:tabs>
        <w:tab w:val="left" w:pos="1440"/>
      </w:tabs>
      <w:jc w:val="center"/>
      <w:outlineLvl w:val="7"/>
    </w:pPr>
    <w:rPr>
      <w:rFonts w:ascii="Arial Narrow" w:hAnsi="Arial Narrow"/>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
    <w:name w:val="bullet"/>
    <w:basedOn w:val="Body"/>
    <w:pPr>
      <w:spacing w:before="0"/>
      <w:ind w:left="1620" w:hanging="360"/>
    </w:pPr>
  </w:style>
  <w:style w:type="paragraph" w:customStyle="1" w:styleId="Body">
    <w:name w:val="Body"/>
    <w:basedOn w:val="Normal"/>
    <w:pPr>
      <w:widowControl w:val="0"/>
      <w:spacing w:before="120"/>
      <w:ind w:left="1080"/>
    </w:pPr>
    <w:rPr>
      <w:color w:val="000000"/>
      <w:szCs w:val="20"/>
    </w:rPr>
  </w:style>
  <w:style w:type="paragraph" w:styleId="BodyTextIndent">
    <w:name w:val="Body Text Indent"/>
    <w:basedOn w:val="Normal"/>
    <w:pPr>
      <w:widowControl w:val="0"/>
      <w:ind w:left="720"/>
    </w:pPr>
    <w:rPr>
      <w:sz w:val="22"/>
      <w:szCs w:val="20"/>
    </w:rPr>
  </w:style>
  <w:style w:type="paragraph" w:styleId="BodyTextIndent2">
    <w:name w:val="Body Text Indent 2"/>
    <w:basedOn w:val="Normal"/>
    <w:pPr>
      <w:widowControl w:val="0"/>
      <w:ind w:left="720"/>
      <w:jc w:val="both"/>
    </w:pPr>
    <w:rPr>
      <w:sz w:val="22"/>
      <w:szCs w:val="20"/>
    </w:rPr>
  </w:style>
  <w:style w:type="table" w:styleId="TableGrid">
    <w:name w:val="Table Grid"/>
    <w:basedOn w:val="TableNormal"/>
    <w:uiPriority w:val="59"/>
    <w:rsid w:val="0032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04398"/>
    <w:rPr>
      <w:rFonts w:ascii="Tahoma" w:hAnsi="Tahoma" w:cs="Tahoma"/>
      <w:sz w:val="16"/>
      <w:szCs w:val="16"/>
    </w:rPr>
  </w:style>
  <w:style w:type="paragraph" w:styleId="BodyText2">
    <w:name w:val="Body Text 2"/>
    <w:basedOn w:val="Normal"/>
    <w:link w:val="BodyText2Char"/>
    <w:unhideWhenUsed/>
    <w:rsid w:val="002F333A"/>
    <w:pPr>
      <w:spacing w:after="120" w:line="480" w:lineRule="auto"/>
    </w:pPr>
  </w:style>
  <w:style w:type="character" w:customStyle="1" w:styleId="BodyText2Char">
    <w:name w:val="Body Text 2 Char"/>
    <w:basedOn w:val="DefaultParagraphFont"/>
    <w:link w:val="BodyText2"/>
    <w:rsid w:val="002F333A"/>
    <w:rPr>
      <w:sz w:val="24"/>
      <w:szCs w:val="24"/>
    </w:rPr>
  </w:style>
  <w:style w:type="paragraph" w:styleId="ListParagraph">
    <w:name w:val="List Paragraph"/>
    <w:basedOn w:val="Normal"/>
    <w:uiPriority w:val="34"/>
    <w:qFormat/>
    <w:rsid w:val="00E70091"/>
    <w:pPr>
      <w:ind w:left="720"/>
      <w:contextualSpacing/>
    </w:pPr>
  </w:style>
  <w:style w:type="character" w:styleId="Strong">
    <w:name w:val="Strong"/>
    <w:basedOn w:val="DefaultParagraphFont"/>
    <w:uiPriority w:val="22"/>
    <w:qFormat/>
    <w:rsid w:val="00F3420A"/>
    <w:rPr>
      <w:b/>
      <w:bCs/>
    </w:rPr>
  </w:style>
  <w:style w:type="character" w:customStyle="1" w:styleId="apple-converted-space">
    <w:name w:val="apple-converted-space"/>
    <w:basedOn w:val="DefaultParagraphFont"/>
    <w:rsid w:val="00F3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B4C77-1B38-4782-8FF2-03F21F18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AMENDMENT SHEET</vt:lpstr>
    </vt:vector>
  </TitlesOfParts>
  <Company>piqc</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SHEET</dc:title>
  <dc:creator>PC3</dc:creator>
  <cp:lastModifiedBy>Umair Aslam</cp:lastModifiedBy>
  <cp:revision>2</cp:revision>
  <cp:lastPrinted>2023-02-10T04:40:00Z</cp:lastPrinted>
  <dcterms:created xsi:type="dcterms:W3CDTF">2024-05-27T07:46:00Z</dcterms:created>
  <dcterms:modified xsi:type="dcterms:W3CDTF">2024-05-27T07:46:00Z</dcterms:modified>
</cp:coreProperties>
</file>