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EACF" w14:textId="26DE435D" w:rsidR="001E05B4" w:rsidRPr="001E05B4" w:rsidRDefault="001E05B4" w:rsidP="001E05B4">
      <w:pPr>
        <w:jc w:val="center"/>
        <w:rPr>
          <w:rFonts w:ascii="Calibri" w:hAnsi="Calibri" w:cs="Calibri"/>
          <w:b/>
          <w:bCs/>
          <w:sz w:val="36"/>
          <w:szCs w:val="36"/>
          <w:u w:val="thick"/>
        </w:rPr>
      </w:pPr>
      <w:r w:rsidRPr="001E05B4">
        <w:rPr>
          <w:rFonts w:ascii="Calibri" w:hAnsi="Calibri" w:cs="Calibri"/>
          <w:b/>
          <w:bCs/>
          <w:sz w:val="36"/>
          <w:szCs w:val="36"/>
          <w:u w:val="thick"/>
        </w:rPr>
        <w:t>T</w:t>
      </w:r>
      <w:r w:rsidRPr="001E05B4">
        <w:rPr>
          <w:rFonts w:ascii="Calibri" w:hAnsi="Calibri" w:cs="Calibri"/>
          <w:b/>
          <w:bCs/>
          <w:sz w:val="36"/>
          <w:szCs w:val="36"/>
          <w:u w:val="thick"/>
        </w:rPr>
        <w:t>ask 1: Set Up Basic Firewall Rules</w:t>
      </w:r>
    </w:p>
    <w:p w14:paraId="5C34F2B8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• </w:t>
      </w:r>
      <w:r w:rsidRPr="001E05B4">
        <w:rPr>
          <w:rFonts w:ascii="Calibri" w:hAnsi="Calibri" w:cs="Calibri"/>
          <w:b/>
          <w:bCs/>
          <w:sz w:val="28"/>
          <w:szCs w:val="28"/>
        </w:rPr>
        <w:t xml:space="preserve">OBJECTIVE </w:t>
      </w:r>
    </w:p>
    <w:p w14:paraId="76506FC8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b/>
          <w:bCs/>
          <w:sz w:val="28"/>
          <w:szCs w:val="28"/>
        </w:rPr>
        <w:t>Task:</w:t>
      </w:r>
      <w:r w:rsidRPr="001E05B4">
        <w:rPr>
          <w:rFonts w:ascii="Calibri" w:hAnsi="Calibri" w:cs="Calibri"/>
          <w:sz w:val="28"/>
          <w:szCs w:val="28"/>
        </w:rPr>
        <w:t xml:space="preserve"> Configure firewall settings on a personal computer. </w:t>
      </w:r>
    </w:p>
    <w:p w14:paraId="709D60B8" w14:textId="19D35E49" w:rsidR="001E05B4" w:rsidRPr="00E06388" w:rsidRDefault="001E05B4" w:rsidP="00E06388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Details: Enable and configure Windows Defender Firewall or a similar firewall. </w:t>
      </w:r>
    </w:p>
    <w:p w14:paraId="609478D0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Set rules to block or allow specific applications or ports. </w:t>
      </w:r>
    </w:p>
    <w:p w14:paraId="3AEBBB13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• </w:t>
      </w:r>
      <w:r w:rsidRPr="001E05B4">
        <w:rPr>
          <w:rFonts w:ascii="Calibri" w:hAnsi="Calibri" w:cs="Calibri"/>
          <w:b/>
          <w:bCs/>
          <w:sz w:val="28"/>
          <w:szCs w:val="28"/>
        </w:rPr>
        <w:t xml:space="preserve">STEPS </w:t>
      </w:r>
    </w:p>
    <w:p w14:paraId="007496E2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1. </w:t>
      </w:r>
      <w:r w:rsidRPr="001E05B4">
        <w:rPr>
          <w:rFonts w:ascii="Calibri" w:hAnsi="Calibri" w:cs="Calibri"/>
          <w:b/>
          <w:bCs/>
          <w:sz w:val="28"/>
          <w:szCs w:val="28"/>
        </w:rPr>
        <w:t>Open Windows Defender Firewall Settings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13CCFA73" w14:textId="26D77992" w:rsidR="001E05B4" w:rsidRPr="00E06388" w:rsidRDefault="001E05B4" w:rsidP="00E06388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Navigate to the </w:t>
      </w:r>
      <w:r w:rsidRPr="00E06388">
        <w:rPr>
          <w:rFonts w:ascii="Calibri" w:hAnsi="Calibri" w:cs="Calibri"/>
          <w:b/>
          <w:bCs/>
          <w:sz w:val="28"/>
          <w:szCs w:val="28"/>
        </w:rPr>
        <w:t>Control Panel</w:t>
      </w:r>
      <w:r w:rsidRPr="00E06388">
        <w:rPr>
          <w:rFonts w:ascii="Calibri" w:hAnsi="Calibri" w:cs="Calibri"/>
          <w:sz w:val="28"/>
          <w:szCs w:val="28"/>
        </w:rPr>
        <w:t xml:space="preserve">. </w:t>
      </w:r>
    </w:p>
    <w:p w14:paraId="39B0D6E9" w14:textId="278CA7D6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278B7A14" wp14:editId="6AF609FF">
            <wp:extent cx="59817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23C0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582DC73B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2D905EC8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4F86553E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46247686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5FF369F4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36DB0C0B" w14:textId="77777777" w:rsidR="00C425DA" w:rsidRDefault="00C425DA" w:rsidP="001E05B4">
      <w:pPr>
        <w:rPr>
          <w:rFonts w:ascii="Calibri" w:hAnsi="Calibri" w:cs="Calibri"/>
          <w:sz w:val="28"/>
          <w:szCs w:val="28"/>
        </w:rPr>
      </w:pPr>
    </w:p>
    <w:p w14:paraId="50317269" w14:textId="5EB694A9" w:rsidR="001E05B4" w:rsidRPr="00E06388" w:rsidRDefault="001E05B4" w:rsidP="00E06388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Select </w:t>
      </w:r>
      <w:r w:rsidRPr="00E06388">
        <w:rPr>
          <w:rFonts w:ascii="Calibri" w:hAnsi="Calibri" w:cs="Calibri"/>
          <w:b/>
          <w:bCs/>
          <w:sz w:val="28"/>
          <w:szCs w:val="28"/>
        </w:rPr>
        <w:t>Security and Maintenance</w:t>
      </w:r>
      <w:r w:rsidRPr="00E06388">
        <w:rPr>
          <w:rFonts w:ascii="Calibri" w:hAnsi="Calibri" w:cs="Calibri"/>
          <w:sz w:val="28"/>
          <w:szCs w:val="28"/>
        </w:rPr>
        <w:t>.</w:t>
      </w:r>
    </w:p>
    <w:p w14:paraId="3A8F429F" w14:textId="2AF259BF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2E69CE9A" wp14:editId="2C27B819">
            <wp:extent cx="5506218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01F" w14:textId="77777777" w:rsidR="00C425DA" w:rsidRPr="001E05B4" w:rsidRDefault="00C425DA" w:rsidP="00C425DA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o </w:t>
      </w:r>
      <w:proofErr w:type="gramStart"/>
      <w:r w:rsidRPr="001E05B4">
        <w:rPr>
          <w:rFonts w:ascii="Calibri" w:hAnsi="Calibri" w:cs="Calibri"/>
          <w:sz w:val="28"/>
          <w:szCs w:val="28"/>
        </w:rPr>
        <w:t>From</w:t>
      </w:r>
      <w:proofErr w:type="gramEnd"/>
      <w:r w:rsidRPr="001E05B4">
        <w:rPr>
          <w:rFonts w:ascii="Calibri" w:hAnsi="Calibri" w:cs="Calibri"/>
          <w:sz w:val="28"/>
          <w:szCs w:val="28"/>
        </w:rPr>
        <w:t xml:space="preserve"> there, click on </w:t>
      </w:r>
      <w:r w:rsidRPr="001E05B4">
        <w:rPr>
          <w:rFonts w:ascii="Calibri" w:hAnsi="Calibri" w:cs="Calibri"/>
          <w:b/>
          <w:bCs/>
          <w:sz w:val="28"/>
          <w:szCs w:val="28"/>
        </w:rPr>
        <w:t>Windows Defender Firewall</w:t>
      </w:r>
      <w:r w:rsidRPr="001E05B4">
        <w:rPr>
          <w:rFonts w:ascii="Calibri" w:hAnsi="Calibri" w:cs="Calibri"/>
          <w:sz w:val="28"/>
          <w:szCs w:val="28"/>
        </w:rPr>
        <w:t xml:space="preserve">. </w:t>
      </w:r>
    </w:p>
    <w:p w14:paraId="75142A36" w14:textId="4C5B6435" w:rsidR="00C425DA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69202C0E" wp14:editId="09C1E422">
            <wp:extent cx="5731510" cy="2891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97A" w14:textId="196C9170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2. </w:t>
      </w:r>
      <w:r w:rsidRPr="001E05B4">
        <w:rPr>
          <w:rFonts w:ascii="Calibri" w:hAnsi="Calibri" w:cs="Calibri"/>
          <w:b/>
          <w:bCs/>
          <w:sz w:val="28"/>
          <w:szCs w:val="28"/>
        </w:rPr>
        <w:t>Access Advanced Firewall Settings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539F9D5C" w14:textId="7325B1B4" w:rsidR="00C425DA" w:rsidRPr="00E06388" w:rsidRDefault="001E05B4" w:rsidP="00E06388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In the Windows Defender Firewall window, click on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Advanced Settings </w:t>
      </w:r>
      <w:r w:rsidRPr="00E06388">
        <w:rPr>
          <w:rFonts w:ascii="Calibri" w:hAnsi="Calibri" w:cs="Calibri"/>
          <w:sz w:val="28"/>
          <w:szCs w:val="28"/>
        </w:rPr>
        <w:t xml:space="preserve">located on the left-hand side. This will open the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Windows Defender Firewall with Advanced Security </w:t>
      </w:r>
      <w:r w:rsidRPr="00E06388">
        <w:rPr>
          <w:rFonts w:ascii="Calibri" w:hAnsi="Calibri" w:cs="Calibri"/>
          <w:sz w:val="28"/>
          <w:szCs w:val="28"/>
        </w:rPr>
        <w:t>console.</w:t>
      </w:r>
    </w:p>
    <w:p w14:paraId="5869A6AD" w14:textId="6E9D8098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2B5B483F" wp14:editId="5297F355">
            <wp:extent cx="5731510" cy="327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5B4" w:rsidRPr="001E05B4">
        <w:rPr>
          <w:rFonts w:ascii="Calibri" w:hAnsi="Calibri" w:cs="Calibri"/>
          <w:sz w:val="28"/>
          <w:szCs w:val="28"/>
        </w:rPr>
        <w:t xml:space="preserve"> </w:t>
      </w:r>
    </w:p>
    <w:p w14:paraId="682C21B9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3. </w:t>
      </w:r>
      <w:r w:rsidRPr="001E05B4">
        <w:rPr>
          <w:rFonts w:ascii="Calibri" w:hAnsi="Calibri" w:cs="Calibri"/>
          <w:b/>
          <w:bCs/>
          <w:sz w:val="28"/>
          <w:szCs w:val="28"/>
        </w:rPr>
        <w:t>Create a New Inbound Rule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00169F1C" w14:textId="3DD129E0" w:rsidR="001E05B4" w:rsidRPr="00E06388" w:rsidRDefault="001E05B4" w:rsidP="00E06388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In the Advanced Security console, click on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Inbound Rules </w:t>
      </w:r>
      <w:r w:rsidRPr="00E06388">
        <w:rPr>
          <w:rFonts w:ascii="Calibri" w:hAnsi="Calibri" w:cs="Calibri"/>
          <w:sz w:val="28"/>
          <w:szCs w:val="28"/>
        </w:rPr>
        <w:t xml:space="preserve">in the left-hand panel. </w:t>
      </w:r>
    </w:p>
    <w:p w14:paraId="7EE2B408" w14:textId="50E02B0B" w:rsidR="001E05B4" w:rsidRPr="00E06388" w:rsidRDefault="001E05B4" w:rsidP="00E06388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Select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New Rule </w:t>
      </w:r>
      <w:r w:rsidRPr="00E06388">
        <w:rPr>
          <w:rFonts w:ascii="Calibri" w:hAnsi="Calibri" w:cs="Calibri"/>
          <w:sz w:val="28"/>
          <w:szCs w:val="28"/>
        </w:rPr>
        <w:t xml:space="preserve">from the right-hand panel to begin creating a new inbound rule. </w:t>
      </w:r>
    </w:p>
    <w:p w14:paraId="5A21A652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4. </w:t>
      </w:r>
      <w:r w:rsidRPr="001E05B4">
        <w:rPr>
          <w:rFonts w:ascii="Calibri" w:hAnsi="Calibri" w:cs="Calibri"/>
          <w:b/>
          <w:bCs/>
          <w:sz w:val="28"/>
          <w:szCs w:val="28"/>
        </w:rPr>
        <w:t>Choose Rule Type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248EBDDE" w14:textId="5468E74E" w:rsidR="001E05B4" w:rsidRPr="00E06388" w:rsidRDefault="001E05B4" w:rsidP="00E06388">
      <w:p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You will be prompted to select the type of rule you want to create. Options include: </w:t>
      </w:r>
    </w:p>
    <w:p w14:paraId="1316C432" w14:textId="0FD8FB70" w:rsidR="001E05B4" w:rsidRPr="00E06388" w:rsidRDefault="001E05B4" w:rsidP="00E0638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b/>
          <w:bCs/>
          <w:sz w:val="28"/>
          <w:szCs w:val="28"/>
        </w:rPr>
        <w:t>Program</w:t>
      </w:r>
      <w:r w:rsidRPr="00E06388">
        <w:rPr>
          <w:rFonts w:ascii="Calibri" w:hAnsi="Calibri" w:cs="Calibri"/>
          <w:sz w:val="28"/>
          <w:szCs w:val="28"/>
        </w:rPr>
        <w:t xml:space="preserve">: Applies the rule to a specific program. </w:t>
      </w:r>
    </w:p>
    <w:p w14:paraId="6B715DC5" w14:textId="12329E81" w:rsidR="001E05B4" w:rsidRPr="00E06388" w:rsidRDefault="001E05B4" w:rsidP="00E0638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 </w:t>
      </w:r>
      <w:r w:rsidRPr="00E06388">
        <w:rPr>
          <w:rFonts w:ascii="Calibri" w:hAnsi="Calibri" w:cs="Calibri"/>
          <w:b/>
          <w:bCs/>
          <w:sz w:val="28"/>
          <w:szCs w:val="28"/>
        </w:rPr>
        <w:t>Port</w:t>
      </w:r>
      <w:r w:rsidRPr="00E06388">
        <w:rPr>
          <w:rFonts w:ascii="Calibri" w:hAnsi="Calibri" w:cs="Calibri"/>
          <w:sz w:val="28"/>
          <w:szCs w:val="28"/>
        </w:rPr>
        <w:t xml:space="preserve">: Applies the rule to a specific port (e.g., TCP or UDP). </w:t>
      </w:r>
    </w:p>
    <w:p w14:paraId="772743D3" w14:textId="3AF771C9" w:rsidR="001E05B4" w:rsidRPr="00E06388" w:rsidRDefault="001E05B4" w:rsidP="00E0638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 </w:t>
      </w:r>
      <w:r w:rsidRPr="00E06388">
        <w:rPr>
          <w:rFonts w:ascii="Calibri" w:hAnsi="Calibri" w:cs="Calibri"/>
          <w:b/>
          <w:bCs/>
          <w:sz w:val="28"/>
          <w:szCs w:val="28"/>
        </w:rPr>
        <w:t>Predefined</w:t>
      </w:r>
      <w:r w:rsidRPr="00E06388">
        <w:rPr>
          <w:rFonts w:ascii="Calibri" w:hAnsi="Calibri" w:cs="Calibri"/>
          <w:sz w:val="28"/>
          <w:szCs w:val="28"/>
        </w:rPr>
        <w:t xml:space="preserve">: Applies a rule to predefined services. </w:t>
      </w:r>
    </w:p>
    <w:p w14:paraId="38620032" w14:textId="41D50B54" w:rsidR="001E05B4" w:rsidRPr="00E06388" w:rsidRDefault="001E05B4" w:rsidP="00E06388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 </w:t>
      </w:r>
      <w:r w:rsidRPr="00E06388">
        <w:rPr>
          <w:rFonts w:ascii="Calibri" w:hAnsi="Calibri" w:cs="Calibri"/>
          <w:b/>
          <w:bCs/>
          <w:sz w:val="28"/>
          <w:szCs w:val="28"/>
        </w:rPr>
        <w:t>Custom</w:t>
      </w:r>
      <w:r w:rsidRPr="00E06388">
        <w:rPr>
          <w:rFonts w:ascii="Calibri" w:hAnsi="Calibri" w:cs="Calibri"/>
          <w:sz w:val="28"/>
          <w:szCs w:val="28"/>
        </w:rPr>
        <w:t xml:space="preserve">: Allows you to specify detailed conditions. </w:t>
      </w:r>
    </w:p>
    <w:p w14:paraId="22AE5276" w14:textId="121B9BC2" w:rsidR="001E05B4" w:rsidRPr="00E06388" w:rsidRDefault="001E05B4" w:rsidP="00E06388">
      <w:p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>Choose the appropriate rule type based on your needs.</w:t>
      </w:r>
    </w:p>
    <w:p w14:paraId="415F08F8" w14:textId="4427FD52" w:rsidR="00C425DA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4D2E091B" wp14:editId="6F1F9A89">
            <wp:extent cx="5731510" cy="3466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99C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5. </w:t>
      </w:r>
      <w:r w:rsidRPr="001E05B4">
        <w:rPr>
          <w:rFonts w:ascii="Calibri" w:hAnsi="Calibri" w:cs="Calibri"/>
          <w:b/>
          <w:bCs/>
          <w:sz w:val="28"/>
          <w:szCs w:val="28"/>
        </w:rPr>
        <w:t>Specify Programs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1514C6C1" w14:textId="1565F6C3" w:rsidR="001E05B4" w:rsidRPr="00E06388" w:rsidRDefault="001E05B4" w:rsidP="00E06388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If applicable, select whether the rule applies to a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specific program </w:t>
      </w:r>
      <w:r w:rsidRPr="00E06388">
        <w:rPr>
          <w:rFonts w:ascii="Calibri" w:hAnsi="Calibri" w:cs="Calibri"/>
          <w:sz w:val="28"/>
          <w:szCs w:val="28"/>
        </w:rPr>
        <w:t xml:space="preserve">or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all </w:t>
      </w:r>
    </w:p>
    <w:p w14:paraId="59198C9D" w14:textId="77777777" w:rsidR="001E05B4" w:rsidRPr="00E06388" w:rsidRDefault="001E05B4" w:rsidP="00E06388">
      <w:pPr>
        <w:pStyle w:val="ListParagraph"/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b/>
          <w:bCs/>
          <w:sz w:val="28"/>
          <w:szCs w:val="28"/>
        </w:rPr>
        <w:t xml:space="preserve">programs </w:t>
      </w:r>
      <w:r w:rsidRPr="00E06388">
        <w:rPr>
          <w:rFonts w:ascii="Calibri" w:hAnsi="Calibri" w:cs="Calibri"/>
          <w:sz w:val="28"/>
          <w:szCs w:val="28"/>
        </w:rPr>
        <w:t xml:space="preserve">on the system. </w:t>
      </w:r>
    </w:p>
    <w:p w14:paraId="44344D35" w14:textId="311035C4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55EB7B51" wp14:editId="433BABF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822" w14:textId="77777777" w:rsidR="00C425DA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6. </w:t>
      </w:r>
      <w:r w:rsidRPr="001E05B4">
        <w:rPr>
          <w:rFonts w:ascii="Calibri" w:hAnsi="Calibri" w:cs="Calibri"/>
          <w:b/>
          <w:bCs/>
          <w:sz w:val="28"/>
          <w:szCs w:val="28"/>
        </w:rPr>
        <w:t>Define Action</w:t>
      </w:r>
      <w:r w:rsidRPr="001E05B4">
        <w:rPr>
          <w:rFonts w:ascii="Calibri" w:hAnsi="Calibri" w:cs="Calibri"/>
          <w:sz w:val="28"/>
          <w:szCs w:val="28"/>
        </w:rPr>
        <w:t>:</w:t>
      </w:r>
    </w:p>
    <w:p w14:paraId="2582D2DB" w14:textId="0D01B375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 Choose the action to be taken when the connection matches the conditions </w:t>
      </w:r>
    </w:p>
    <w:p w14:paraId="26DFE4EA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you’ve set: </w:t>
      </w:r>
    </w:p>
    <w:p w14:paraId="765DB82D" w14:textId="77777777" w:rsidR="001E05B4" w:rsidRPr="00E06388" w:rsidRDefault="001E05B4" w:rsidP="00E0638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lastRenderedPageBreak/>
        <w:t xml:space="preserve">▪ </w:t>
      </w:r>
      <w:r w:rsidRPr="00E06388">
        <w:rPr>
          <w:rFonts w:ascii="Calibri" w:hAnsi="Calibri" w:cs="Calibri"/>
          <w:b/>
          <w:bCs/>
          <w:sz w:val="28"/>
          <w:szCs w:val="28"/>
        </w:rPr>
        <w:t>Allow the connection</w:t>
      </w:r>
      <w:r w:rsidRPr="00E06388">
        <w:rPr>
          <w:rFonts w:ascii="Calibri" w:hAnsi="Calibri" w:cs="Calibri"/>
          <w:sz w:val="28"/>
          <w:szCs w:val="28"/>
        </w:rPr>
        <w:t xml:space="preserve">. </w:t>
      </w:r>
    </w:p>
    <w:p w14:paraId="046F8805" w14:textId="77777777" w:rsidR="001E05B4" w:rsidRPr="00E06388" w:rsidRDefault="001E05B4" w:rsidP="00E0638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▪ </w:t>
      </w:r>
      <w:r w:rsidRPr="00E06388">
        <w:rPr>
          <w:rFonts w:ascii="Calibri" w:hAnsi="Calibri" w:cs="Calibri"/>
          <w:b/>
          <w:bCs/>
          <w:sz w:val="28"/>
          <w:szCs w:val="28"/>
        </w:rPr>
        <w:t>Block the connection</w:t>
      </w:r>
      <w:r w:rsidRPr="00E06388">
        <w:rPr>
          <w:rFonts w:ascii="Calibri" w:hAnsi="Calibri" w:cs="Calibri"/>
          <w:sz w:val="28"/>
          <w:szCs w:val="28"/>
        </w:rPr>
        <w:t xml:space="preserve">. </w:t>
      </w:r>
    </w:p>
    <w:p w14:paraId="36717BAA" w14:textId="07E0AA67" w:rsidR="001E05B4" w:rsidRPr="00E06388" w:rsidRDefault="001E05B4" w:rsidP="00E06388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06388">
        <w:rPr>
          <w:rFonts w:ascii="Calibri" w:hAnsi="Calibri" w:cs="Calibri"/>
          <w:sz w:val="28"/>
          <w:szCs w:val="28"/>
        </w:rPr>
        <w:t xml:space="preserve">▪ </w:t>
      </w:r>
      <w:r w:rsidRPr="00E06388">
        <w:rPr>
          <w:rFonts w:ascii="Calibri" w:hAnsi="Calibri" w:cs="Calibri"/>
          <w:b/>
          <w:bCs/>
          <w:sz w:val="28"/>
          <w:szCs w:val="28"/>
        </w:rPr>
        <w:t xml:space="preserve">Allow the connection only if it is secured </w:t>
      </w:r>
      <w:r w:rsidRPr="00E06388">
        <w:rPr>
          <w:rFonts w:ascii="Calibri" w:hAnsi="Calibri" w:cs="Calibri"/>
          <w:sz w:val="28"/>
          <w:szCs w:val="28"/>
        </w:rPr>
        <w:t xml:space="preserve">(requires that the connection is authenticated and encrypted). </w:t>
      </w:r>
    </w:p>
    <w:p w14:paraId="3AA1F6E9" w14:textId="617475F8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4BDE9232" wp14:editId="349B5F9B">
            <wp:extent cx="5677692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D6D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7. </w:t>
      </w:r>
      <w:r w:rsidRPr="001E05B4">
        <w:rPr>
          <w:rFonts w:ascii="Calibri" w:hAnsi="Calibri" w:cs="Calibri"/>
          <w:b/>
          <w:bCs/>
          <w:sz w:val="28"/>
          <w:szCs w:val="28"/>
        </w:rPr>
        <w:t>Set Rule Application Conditions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3532050F" w14:textId="7A414641" w:rsidR="001E05B4" w:rsidRPr="00C425DA" w:rsidRDefault="001E05B4" w:rsidP="00C425D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Specify when the rule should be applied: </w:t>
      </w:r>
    </w:p>
    <w:p w14:paraId="5AF8F108" w14:textId="77777777" w:rsidR="001E05B4" w:rsidRPr="00C425DA" w:rsidRDefault="001E05B4" w:rsidP="00C425D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▪ </w:t>
      </w:r>
      <w:r w:rsidRPr="00C425DA">
        <w:rPr>
          <w:rFonts w:ascii="Calibri" w:hAnsi="Calibri" w:cs="Calibri"/>
          <w:b/>
          <w:bCs/>
          <w:sz w:val="28"/>
          <w:szCs w:val="28"/>
        </w:rPr>
        <w:t>Domain</w:t>
      </w:r>
      <w:r w:rsidRPr="00C425DA">
        <w:rPr>
          <w:rFonts w:ascii="Calibri" w:hAnsi="Calibri" w:cs="Calibri"/>
          <w:sz w:val="28"/>
          <w:szCs w:val="28"/>
        </w:rPr>
        <w:t xml:space="preserve">: Applies when the computer is connected to a domain. </w:t>
      </w:r>
    </w:p>
    <w:p w14:paraId="1B439EEB" w14:textId="77777777" w:rsidR="001E05B4" w:rsidRPr="00C425DA" w:rsidRDefault="001E05B4" w:rsidP="00C425D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▪ </w:t>
      </w:r>
      <w:r w:rsidRPr="00C425DA">
        <w:rPr>
          <w:rFonts w:ascii="Calibri" w:hAnsi="Calibri" w:cs="Calibri"/>
          <w:b/>
          <w:bCs/>
          <w:sz w:val="28"/>
          <w:szCs w:val="28"/>
        </w:rPr>
        <w:t>Private</w:t>
      </w:r>
      <w:r w:rsidRPr="00C425DA">
        <w:rPr>
          <w:rFonts w:ascii="Calibri" w:hAnsi="Calibri" w:cs="Calibri"/>
          <w:sz w:val="28"/>
          <w:szCs w:val="28"/>
        </w:rPr>
        <w:t xml:space="preserve">: Applies when connected to a private network (e.g., home or </w:t>
      </w:r>
    </w:p>
    <w:p w14:paraId="0C345D23" w14:textId="77777777" w:rsidR="001E05B4" w:rsidRPr="00C425DA" w:rsidRDefault="001E05B4" w:rsidP="00C425D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work network). </w:t>
      </w:r>
    </w:p>
    <w:p w14:paraId="1C22CCB5" w14:textId="77777777" w:rsidR="00C425DA" w:rsidRPr="00C425DA" w:rsidRDefault="001E05B4" w:rsidP="00C425D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▪ </w:t>
      </w:r>
      <w:r w:rsidRPr="00C425DA">
        <w:rPr>
          <w:rFonts w:ascii="Calibri" w:hAnsi="Calibri" w:cs="Calibri"/>
          <w:b/>
          <w:bCs/>
          <w:sz w:val="28"/>
          <w:szCs w:val="28"/>
        </w:rPr>
        <w:t>Public</w:t>
      </w:r>
      <w:r w:rsidRPr="00C425DA">
        <w:rPr>
          <w:rFonts w:ascii="Calibri" w:hAnsi="Calibri" w:cs="Calibri"/>
          <w:sz w:val="28"/>
          <w:szCs w:val="28"/>
        </w:rPr>
        <w:t xml:space="preserve">: Applies when connected to a public network (e.g., coffee shop </w:t>
      </w:r>
      <w:proofErr w:type="spellStart"/>
      <w:r w:rsidRPr="00C425DA">
        <w:rPr>
          <w:rFonts w:ascii="Calibri" w:hAnsi="Calibri" w:cs="Calibri"/>
          <w:sz w:val="28"/>
          <w:szCs w:val="28"/>
        </w:rPr>
        <w:t>WiFi</w:t>
      </w:r>
      <w:proofErr w:type="spellEnd"/>
      <w:r w:rsidRPr="00C425DA">
        <w:rPr>
          <w:rFonts w:ascii="Calibri" w:hAnsi="Calibri" w:cs="Calibri"/>
          <w:sz w:val="28"/>
          <w:szCs w:val="28"/>
        </w:rPr>
        <w:t>).</w:t>
      </w:r>
    </w:p>
    <w:p w14:paraId="3E9B1252" w14:textId="1AF7ED77" w:rsidR="001E05B4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345DB2F1" wp14:editId="09A690AF">
            <wp:extent cx="5439534" cy="3315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B917" w14:textId="77777777" w:rsidR="001E05B4" w:rsidRPr="001E05B4" w:rsidRDefault="001E05B4" w:rsidP="001E05B4">
      <w:pPr>
        <w:rPr>
          <w:rFonts w:ascii="Calibri" w:hAnsi="Calibri" w:cs="Calibri"/>
          <w:sz w:val="28"/>
          <w:szCs w:val="28"/>
        </w:rPr>
      </w:pPr>
      <w:r w:rsidRPr="001E05B4">
        <w:rPr>
          <w:rFonts w:ascii="Calibri" w:hAnsi="Calibri" w:cs="Calibri"/>
          <w:sz w:val="28"/>
          <w:szCs w:val="28"/>
        </w:rPr>
        <w:t xml:space="preserve">8. </w:t>
      </w:r>
      <w:r w:rsidRPr="001E05B4">
        <w:rPr>
          <w:rFonts w:ascii="Calibri" w:hAnsi="Calibri" w:cs="Calibri"/>
          <w:b/>
          <w:bCs/>
          <w:sz w:val="28"/>
          <w:szCs w:val="28"/>
        </w:rPr>
        <w:t>Name and Finalize the Rule</w:t>
      </w:r>
      <w:r w:rsidRPr="001E05B4">
        <w:rPr>
          <w:rFonts w:ascii="Calibri" w:hAnsi="Calibri" w:cs="Calibri"/>
          <w:sz w:val="28"/>
          <w:szCs w:val="28"/>
        </w:rPr>
        <w:t xml:space="preserve">: </w:t>
      </w:r>
    </w:p>
    <w:p w14:paraId="032B068F" w14:textId="5323678B" w:rsidR="001E05B4" w:rsidRPr="00C425DA" w:rsidRDefault="001E05B4" w:rsidP="00C425D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Give the rule a meaningful name (e.g., "Block Port 445") to identify it easily in the future. </w:t>
      </w:r>
    </w:p>
    <w:p w14:paraId="24A756C5" w14:textId="235B89AA" w:rsidR="001E05B4" w:rsidRPr="00C425DA" w:rsidRDefault="001E05B4" w:rsidP="00C425D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t xml:space="preserve">Review the settings, and click </w:t>
      </w:r>
      <w:r w:rsidRPr="00C425DA">
        <w:rPr>
          <w:rFonts w:ascii="Calibri" w:hAnsi="Calibri" w:cs="Calibri"/>
          <w:b/>
          <w:bCs/>
          <w:sz w:val="28"/>
          <w:szCs w:val="28"/>
        </w:rPr>
        <w:t xml:space="preserve">Finish </w:t>
      </w:r>
      <w:r w:rsidRPr="00C425DA">
        <w:rPr>
          <w:rFonts w:ascii="Calibri" w:hAnsi="Calibri" w:cs="Calibri"/>
          <w:sz w:val="28"/>
          <w:szCs w:val="28"/>
        </w:rPr>
        <w:t xml:space="preserve">to apply the rule. </w:t>
      </w:r>
    </w:p>
    <w:p w14:paraId="119C4343" w14:textId="26D2E07C" w:rsidR="009B3806" w:rsidRPr="001E05B4" w:rsidRDefault="00C425DA" w:rsidP="001E05B4">
      <w:pPr>
        <w:rPr>
          <w:rFonts w:ascii="Calibri" w:hAnsi="Calibri" w:cs="Calibri"/>
          <w:sz w:val="28"/>
          <w:szCs w:val="28"/>
        </w:rPr>
      </w:pPr>
      <w:r w:rsidRPr="00C425DA">
        <w:rPr>
          <w:rFonts w:ascii="Calibri" w:hAnsi="Calibri" w:cs="Calibri"/>
          <w:sz w:val="28"/>
          <w:szCs w:val="28"/>
        </w:rPr>
        <w:drawing>
          <wp:inline distT="0" distB="0" distL="0" distR="0" wp14:anchorId="02FABD0F" wp14:editId="681EC97F">
            <wp:extent cx="5731510" cy="3199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06" w:rsidRPr="001E05B4" w:rsidSect="001E05B4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817"/>
    <w:multiLevelType w:val="hybridMultilevel"/>
    <w:tmpl w:val="7766F8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570A"/>
    <w:multiLevelType w:val="hybridMultilevel"/>
    <w:tmpl w:val="D9343B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016C"/>
    <w:multiLevelType w:val="hybridMultilevel"/>
    <w:tmpl w:val="969E93EA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169E"/>
    <w:multiLevelType w:val="hybridMultilevel"/>
    <w:tmpl w:val="B67E8D4E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D08"/>
    <w:multiLevelType w:val="hybridMultilevel"/>
    <w:tmpl w:val="6AB6475C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3888"/>
    <w:multiLevelType w:val="hybridMultilevel"/>
    <w:tmpl w:val="063A61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75CA4"/>
    <w:multiLevelType w:val="hybridMultilevel"/>
    <w:tmpl w:val="8E746018"/>
    <w:lvl w:ilvl="0" w:tplc="110AFEF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40F"/>
    <w:multiLevelType w:val="hybridMultilevel"/>
    <w:tmpl w:val="47226F56"/>
    <w:lvl w:ilvl="0" w:tplc="89D4ED3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B739D"/>
    <w:multiLevelType w:val="hybridMultilevel"/>
    <w:tmpl w:val="944A7340"/>
    <w:lvl w:ilvl="0" w:tplc="A484D6B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C76A4"/>
    <w:multiLevelType w:val="hybridMultilevel"/>
    <w:tmpl w:val="8174AA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65F1"/>
    <w:multiLevelType w:val="hybridMultilevel"/>
    <w:tmpl w:val="3A22A326"/>
    <w:lvl w:ilvl="0" w:tplc="2C74EC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32D1"/>
    <w:multiLevelType w:val="hybridMultilevel"/>
    <w:tmpl w:val="66F0A2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7504"/>
    <w:multiLevelType w:val="hybridMultilevel"/>
    <w:tmpl w:val="740445FA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72B3E"/>
    <w:multiLevelType w:val="hybridMultilevel"/>
    <w:tmpl w:val="456E13AA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F79ED"/>
    <w:multiLevelType w:val="hybridMultilevel"/>
    <w:tmpl w:val="E53A7238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E07BD"/>
    <w:multiLevelType w:val="hybridMultilevel"/>
    <w:tmpl w:val="1A0A4942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065F1"/>
    <w:multiLevelType w:val="hybridMultilevel"/>
    <w:tmpl w:val="5AAE59E6"/>
    <w:lvl w:ilvl="0" w:tplc="9E048BB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E0759"/>
    <w:multiLevelType w:val="hybridMultilevel"/>
    <w:tmpl w:val="0DCEE8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49350">
    <w:abstractNumId w:val="5"/>
  </w:num>
  <w:num w:numId="2" w16cid:durableId="74279657">
    <w:abstractNumId w:val="7"/>
  </w:num>
  <w:num w:numId="3" w16cid:durableId="1064833406">
    <w:abstractNumId w:val="9"/>
  </w:num>
  <w:num w:numId="4" w16cid:durableId="1389182339">
    <w:abstractNumId w:val="6"/>
  </w:num>
  <w:num w:numId="5" w16cid:durableId="1861621647">
    <w:abstractNumId w:val="1"/>
  </w:num>
  <w:num w:numId="6" w16cid:durableId="2055231299">
    <w:abstractNumId w:val="17"/>
  </w:num>
  <w:num w:numId="7" w16cid:durableId="58943897">
    <w:abstractNumId w:val="8"/>
  </w:num>
  <w:num w:numId="8" w16cid:durableId="624386357">
    <w:abstractNumId w:val="0"/>
  </w:num>
  <w:num w:numId="9" w16cid:durableId="619260924">
    <w:abstractNumId w:val="10"/>
  </w:num>
  <w:num w:numId="10" w16cid:durableId="336035496">
    <w:abstractNumId w:val="11"/>
  </w:num>
  <w:num w:numId="11" w16cid:durableId="2044553261">
    <w:abstractNumId w:val="4"/>
  </w:num>
  <w:num w:numId="12" w16cid:durableId="1080248618">
    <w:abstractNumId w:val="3"/>
  </w:num>
  <w:num w:numId="13" w16cid:durableId="1802920335">
    <w:abstractNumId w:val="14"/>
  </w:num>
  <w:num w:numId="14" w16cid:durableId="1704403863">
    <w:abstractNumId w:val="2"/>
  </w:num>
  <w:num w:numId="15" w16cid:durableId="827941554">
    <w:abstractNumId w:val="15"/>
  </w:num>
  <w:num w:numId="16" w16cid:durableId="1627924815">
    <w:abstractNumId w:val="13"/>
  </w:num>
  <w:num w:numId="17" w16cid:durableId="637609357">
    <w:abstractNumId w:val="12"/>
  </w:num>
  <w:num w:numId="18" w16cid:durableId="1993946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B4"/>
    <w:rsid w:val="00184343"/>
    <w:rsid w:val="001E05B4"/>
    <w:rsid w:val="0067374B"/>
    <w:rsid w:val="009B3806"/>
    <w:rsid w:val="00C425DA"/>
    <w:rsid w:val="00E0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BB34"/>
  <w15:chartTrackingRefBased/>
  <w15:docId w15:val="{4DB32301-FDFF-4A4D-8EC8-935313DA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1</cp:revision>
  <dcterms:created xsi:type="dcterms:W3CDTF">2025-01-03T10:07:00Z</dcterms:created>
  <dcterms:modified xsi:type="dcterms:W3CDTF">2025-01-03T10:31:00Z</dcterms:modified>
</cp:coreProperties>
</file>