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66FF6" w14:textId="77777777" w:rsidR="00E15D10" w:rsidRPr="00E15D10" w:rsidRDefault="00E15D10" w:rsidP="00E15D10">
      <w:pPr>
        <w:spacing w:after="0"/>
        <w:jc w:val="center"/>
        <w:rPr>
          <w:b/>
          <w:sz w:val="28"/>
          <w:szCs w:val="28"/>
        </w:rPr>
      </w:pPr>
      <w:r w:rsidRPr="00E15D10">
        <w:rPr>
          <w:b/>
          <w:sz w:val="28"/>
          <w:szCs w:val="28"/>
        </w:rPr>
        <w:t>Project Design Phase</w:t>
      </w:r>
    </w:p>
    <w:p w14:paraId="5411EEDB" w14:textId="77777777" w:rsidR="00E15D10" w:rsidRPr="00E15D10" w:rsidRDefault="00E15D10" w:rsidP="00E15D10">
      <w:pPr>
        <w:spacing w:after="0"/>
        <w:jc w:val="center"/>
        <w:rPr>
          <w:b/>
          <w:sz w:val="28"/>
          <w:szCs w:val="28"/>
        </w:rPr>
      </w:pPr>
      <w:r w:rsidRPr="00E15D10">
        <w:rPr>
          <w:b/>
          <w:sz w:val="28"/>
          <w:szCs w:val="28"/>
        </w:rPr>
        <w:t>Solution Architecture</w:t>
      </w:r>
    </w:p>
    <w:p w14:paraId="4F053421" w14:textId="77777777" w:rsidR="00E15D10" w:rsidRPr="00E15D10" w:rsidRDefault="00E15D10" w:rsidP="00E15D10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5D10" w:rsidRPr="00E15D10" w14:paraId="6AF6E548" w14:textId="77777777" w:rsidTr="00FA77AE">
        <w:tc>
          <w:tcPr>
            <w:tcW w:w="4508" w:type="dxa"/>
          </w:tcPr>
          <w:p w14:paraId="15ADB766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44617CA0" w14:textId="4E412FDE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26 -05</w:t>
            </w:r>
            <w:r w:rsidR="00157634">
              <w:rPr>
                <w:sz w:val="28"/>
                <w:szCs w:val="28"/>
              </w:rPr>
              <w:t>-</w:t>
            </w:r>
            <w:r w:rsidRPr="00E15D10">
              <w:rPr>
                <w:sz w:val="28"/>
                <w:szCs w:val="28"/>
              </w:rPr>
              <w:t>2025</w:t>
            </w:r>
          </w:p>
        </w:tc>
      </w:tr>
      <w:tr w:rsidR="00E15D10" w:rsidRPr="00E15D10" w14:paraId="62BAB1B1" w14:textId="77777777" w:rsidTr="00FA77AE">
        <w:tc>
          <w:tcPr>
            <w:tcW w:w="4508" w:type="dxa"/>
          </w:tcPr>
          <w:p w14:paraId="1CC6EF39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6D41F1F" w14:textId="7BD57A9E" w:rsidR="00E15D10" w:rsidRPr="00E15D10" w:rsidRDefault="00F05709" w:rsidP="00FA77AE">
            <w:pPr>
              <w:rPr>
                <w:sz w:val="28"/>
                <w:szCs w:val="28"/>
              </w:rPr>
            </w:pPr>
            <w:r w:rsidRPr="00F05709">
              <w:rPr>
                <w:sz w:val="28"/>
                <w:szCs w:val="28"/>
              </w:rPr>
              <w:t>LTVIP2025TMID56012</w:t>
            </w:r>
            <w:bookmarkStart w:id="0" w:name="_GoBack"/>
            <w:bookmarkEnd w:id="0"/>
          </w:p>
        </w:tc>
      </w:tr>
      <w:tr w:rsidR="00E15D10" w:rsidRPr="00E15D10" w14:paraId="0C9CB9B5" w14:textId="77777777" w:rsidTr="00FA77AE">
        <w:tc>
          <w:tcPr>
            <w:tcW w:w="4508" w:type="dxa"/>
          </w:tcPr>
          <w:p w14:paraId="2F3FAD71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38ED8F3C" w14:textId="4F8C7473" w:rsidR="00E15D10" w:rsidRPr="004C43F4" w:rsidRDefault="004C43F4" w:rsidP="00FA77AE">
            <w:pPr>
              <w:rPr>
                <w:rStyle w:val="Strong"/>
              </w:rPr>
            </w:pPr>
            <w:r w:rsidRPr="004C43F4">
              <w:rPr>
                <w:rStyle w:val="Strong"/>
              </w:rPr>
              <w:t>ORDERING ON THE GO:YOUR ON-DEMAND FOOD ORDERING SOLUTION</w:t>
            </w:r>
          </w:p>
        </w:tc>
      </w:tr>
      <w:tr w:rsidR="00E15D10" w:rsidRPr="00E15D10" w14:paraId="5286BB08" w14:textId="77777777" w:rsidTr="00FA77AE">
        <w:tc>
          <w:tcPr>
            <w:tcW w:w="4508" w:type="dxa"/>
          </w:tcPr>
          <w:p w14:paraId="738CFE1D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02FD8292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4 Marks</w:t>
            </w:r>
          </w:p>
        </w:tc>
      </w:tr>
    </w:tbl>
    <w:p w14:paraId="15C21141" w14:textId="77777777" w:rsidR="00E15D10" w:rsidRPr="00E15D10" w:rsidRDefault="00E15D10" w:rsidP="00E15D10">
      <w:pPr>
        <w:rPr>
          <w:b/>
          <w:sz w:val="28"/>
          <w:szCs w:val="28"/>
        </w:rPr>
      </w:pPr>
    </w:p>
    <w:p w14:paraId="53BC8F07" w14:textId="77777777" w:rsidR="00E15D10" w:rsidRPr="00E15D10" w:rsidRDefault="00E15D10" w:rsidP="00E15D10">
      <w:pPr>
        <w:rPr>
          <w:b/>
          <w:bCs/>
          <w:sz w:val="28"/>
          <w:szCs w:val="28"/>
        </w:rPr>
      </w:pPr>
      <w:r w:rsidRPr="00E15D10">
        <w:rPr>
          <w:b/>
          <w:bCs/>
          <w:sz w:val="28"/>
          <w:szCs w:val="28"/>
        </w:rPr>
        <w:t>Solution Architecture:</w:t>
      </w:r>
    </w:p>
    <w:p w14:paraId="4EF7177D" w14:textId="284F40FE" w:rsidR="00E15D10" w:rsidRPr="00E15D10" w:rsidRDefault="00E15D10" w:rsidP="00E15D10">
      <w:pPr>
        <w:rPr>
          <w:sz w:val="28"/>
          <w:szCs w:val="28"/>
        </w:rPr>
      </w:pPr>
      <w:r w:rsidRPr="00E15D10">
        <w:rPr>
          <w:sz w:val="28"/>
          <w:szCs w:val="28"/>
        </w:rPr>
        <w:t xml:space="preserve">The solution architecture for </w:t>
      </w:r>
      <w:r w:rsidR="004C43F4">
        <w:rPr>
          <w:b/>
          <w:bCs/>
          <w:sz w:val="28"/>
          <w:szCs w:val="28"/>
        </w:rPr>
        <w:t>Order on the go</w:t>
      </w:r>
      <w:proofErr w:type="gramStart"/>
      <w:r w:rsidR="004C43F4">
        <w:rPr>
          <w:b/>
          <w:bCs/>
          <w:sz w:val="28"/>
          <w:szCs w:val="28"/>
        </w:rPr>
        <w:t>,</w:t>
      </w:r>
      <w:r w:rsidRPr="00E15D10">
        <w:rPr>
          <w:sz w:val="28"/>
          <w:szCs w:val="28"/>
        </w:rPr>
        <w:t>ensures</w:t>
      </w:r>
      <w:proofErr w:type="gramEnd"/>
      <w:r w:rsidRPr="00E15D10">
        <w:rPr>
          <w:sz w:val="28"/>
          <w:szCs w:val="28"/>
        </w:rPr>
        <w:t xml:space="preserve"> a robust, user-friendly, and scalable platform that connects buyers with a wide range of sellers. The architecture focuses on responsive design, secure transactions, efficient product discovery, and real-time order tracking to ensure smooth shopping experiences and high customer satisfaction.</w:t>
      </w:r>
    </w:p>
    <w:p w14:paraId="23F14187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Seamless product browsing and shopping on the platform</w:t>
      </w:r>
    </w:p>
    <w:p w14:paraId="796B9854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End-to-end order lifecycle management</w:t>
      </w:r>
    </w:p>
    <w:p w14:paraId="2FBFC8E0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Scalable user authentication and authorization</w:t>
      </w:r>
    </w:p>
    <w:p w14:paraId="6B8A04AD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 xml:space="preserve">Secure and </w:t>
      </w:r>
      <w:proofErr w:type="spellStart"/>
      <w:r w:rsidRPr="00E15D10">
        <w:rPr>
          <w:sz w:val="28"/>
          <w:szCs w:val="28"/>
        </w:rPr>
        <w:t>trackable</w:t>
      </w:r>
      <w:proofErr w:type="spellEnd"/>
      <w:r w:rsidRPr="00E15D10">
        <w:rPr>
          <w:sz w:val="28"/>
          <w:szCs w:val="28"/>
        </w:rPr>
        <w:t xml:space="preserve"> payment transactions</w:t>
      </w:r>
    </w:p>
    <w:p w14:paraId="7F242C59" w14:textId="77777777" w:rsidR="00293C8E" w:rsidRPr="00E15D10" w:rsidRDefault="00293C8E">
      <w:pPr>
        <w:rPr>
          <w:sz w:val="28"/>
          <w:szCs w:val="28"/>
        </w:rPr>
      </w:pPr>
    </w:p>
    <w:sectPr w:rsidR="00293C8E" w:rsidRPr="00E1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3704"/>
    <w:multiLevelType w:val="hybridMultilevel"/>
    <w:tmpl w:val="E16A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10"/>
    <w:rsid w:val="00130EEF"/>
    <w:rsid w:val="00157634"/>
    <w:rsid w:val="00293C8E"/>
    <w:rsid w:val="002C63C5"/>
    <w:rsid w:val="004C43F4"/>
    <w:rsid w:val="004D7998"/>
    <w:rsid w:val="007B5AA3"/>
    <w:rsid w:val="00E15D10"/>
    <w:rsid w:val="00F0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F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10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1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43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10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1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4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Mahanthi Peetha</dc:creator>
  <cp:lastModifiedBy>Pavan Kalyan Bolla</cp:lastModifiedBy>
  <cp:revision>4</cp:revision>
  <dcterms:created xsi:type="dcterms:W3CDTF">2025-07-19T14:59:00Z</dcterms:created>
  <dcterms:modified xsi:type="dcterms:W3CDTF">2025-07-20T04:46:00Z</dcterms:modified>
</cp:coreProperties>
</file>