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2BC1" w14:textId="5915A588" w:rsidR="004D7340" w:rsidRDefault="00C40ACA">
      <w:r w:rsidRPr="00C40ACA">
        <w:drawing>
          <wp:inline distT="0" distB="0" distL="0" distR="0" wp14:anchorId="2E7C3157" wp14:editId="5B9DDC18">
            <wp:extent cx="5943600" cy="318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CA"/>
    <w:rsid w:val="004D7340"/>
    <w:rsid w:val="00C4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53DC"/>
  <w15:chartTrackingRefBased/>
  <w15:docId w15:val="{121E0BB2-C217-4E50-BC09-F4651D03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Ehigiator . Samson Gold</dc:creator>
  <cp:keywords/>
  <dc:description/>
  <cp:lastModifiedBy>Ehigiator . Samson Gold</cp:lastModifiedBy>
  <cp:revision>1</cp:revision>
  <dcterms:created xsi:type="dcterms:W3CDTF">2026-03-05T11:16:00Z</dcterms:created>
  <dcterms:modified xsi:type="dcterms:W3CDTF">2026-03-05T11:17:00Z</dcterms:modified>
</cp:coreProperties>
</file>