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2D3" w14:paraId="23F93801" w14:textId="77777777">
        <w:tblPrEx>
          <w:tblCellMar>
            <w:top w:w="0" w:type="dxa"/>
            <w:bottom w:w="0" w:type="dxa"/>
          </w:tblCellMar>
        </w:tblPrEx>
        <w:tc>
          <w:tcPr>
            <w:tcW w:w="9360" w:type="dxa"/>
            <w:tcBorders>
              <w:top w:val="single" w:sz="4" w:space="0" w:color="1D9E75"/>
              <w:left w:val="single" w:sz="4" w:space="0" w:color="1D9E75"/>
              <w:bottom w:val="single" w:sz="4" w:space="0" w:color="1D9E75"/>
              <w:right w:val="single" w:sz="4" w:space="0" w:color="1D9E75"/>
            </w:tcBorders>
            <w:shd w:val="clear" w:color="auto" w:fill="0A1A2A"/>
            <w:tcMar>
              <w:top w:w="400" w:type="dxa"/>
              <w:left w:w="500" w:type="dxa"/>
              <w:bottom w:w="400" w:type="dxa"/>
              <w:right w:w="500" w:type="dxa"/>
            </w:tcMar>
          </w:tcPr>
          <w:p w14:paraId="2586A853" w14:textId="77777777" w:rsidR="003452D3" w:rsidRDefault="00000000">
            <w:pPr>
              <w:spacing w:before="80" w:after="80"/>
              <w:jc w:val="center"/>
            </w:pPr>
            <w:r>
              <w:rPr>
                <w:b/>
                <w:bCs/>
                <w:color w:val="9FE1CB"/>
                <w:sz w:val="20"/>
                <w:szCs w:val="20"/>
              </w:rPr>
              <w:t>CONCEPT PAPER</w:t>
            </w:r>
          </w:p>
          <w:p w14:paraId="39F437EB" w14:textId="77777777" w:rsidR="003452D3" w:rsidRDefault="00000000">
            <w:pPr>
              <w:spacing w:before="60" w:after="60"/>
              <w:jc w:val="center"/>
            </w:pPr>
            <w:r>
              <w:rPr>
                <w:color w:val="5A8A7A"/>
                <w:sz w:val="18"/>
                <w:szCs w:val="18"/>
              </w:rPr>
              <w:t>Anti-Drone Competition — Air Defense College, Egypt</w:t>
            </w:r>
          </w:p>
          <w:p w14:paraId="6911FBF3" w14:textId="77777777" w:rsidR="003452D3" w:rsidRDefault="003452D3">
            <w:pPr>
              <w:spacing w:before="60" w:after="60"/>
            </w:pPr>
          </w:p>
          <w:p w14:paraId="71FB815A" w14:textId="77777777" w:rsidR="003452D3" w:rsidRDefault="00000000">
            <w:pPr>
              <w:spacing w:before="80" w:after="80"/>
              <w:jc w:val="center"/>
            </w:pPr>
            <w:r>
              <w:rPr>
                <w:b/>
                <w:bCs/>
                <w:color w:val="FFFFFF"/>
                <w:sz w:val="40"/>
                <w:szCs w:val="40"/>
              </w:rPr>
              <w:t>AEGIS-AI:</w:t>
            </w:r>
          </w:p>
          <w:p w14:paraId="589E3EFF" w14:textId="77777777" w:rsidR="003452D3" w:rsidRDefault="00000000">
            <w:pPr>
              <w:spacing w:before="60" w:after="60"/>
              <w:jc w:val="center"/>
            </w:pPr>
            <w:r>
              <w:rPr>
                <w:color w:val="C0DD97"/>
                <w:sz w:val="32"/>
                <w:szCs w:val="32"/>
              </w:rPr>
              <w:t>Multi-Agent Swarm Intelligence for</w:t>
            </w:r>
          </w:p>
          <w:p w14:paraId="49E3ACA7" w14:textId="77777777" w:rsidR="003452D3" w:rsidRDefault="00000000">
            <w:pPr>
              <w:spacing w:before="60" w:after="80"/>
              <w:jc w:val="center"/>
            </w:pPr>
            <w:r>
              <w:rPr>
                <w:color w:val="C0DD97"/>
                <w:sz w:val="32"/>
                <w:szCs w:val="32"/>
              </w:rPr>
              <w:t>Counter-UAS Tracking and Behavior Detection</w:t>
            </w:r>
          </w:p>
          <w:p w14:paraId="3E6371B6" w14:textId="77777777" w:rsidR="003452D3" w:rsidRDefault="003452D3">
            <w:pPr>
              <w:spacing w:before="60" w:after="60"/>
            </w:pPr>
          </w:p>
          <w:p w14:paraId="080E344E" w14:textId="77777777" w:rsidR="003452D3" w:rsidRDefault="00000000">
            <w:pPr>
              <w:spacing w:before="60" w:after="60"/>
              <w:jc w:val="center"/>
            </w:pPr>
            <w:r>
              <w:rPr>
                <w:color w:val="7ABAAA"/>
                <w:sz w:val="20"/>
                <w:szCs w:val="20"/>
              </w:rPr>
              <w:t>Computer Engineering / AI Track  |  April 2025</w:t>
            </w:r>
          </w:p>
        </w:tc>
      </w:tr>
    </w:tbl>
    <w:p w14:paraId="2AE64386" w14:textId="77777777" w:rsidR="003452D3" w:rsidRDefault="003452D3">
      <w:pPr>
        <w:spacing w:before="60" w:after="60"/>
      </w:pPr>
    </w:p>
    <w:p w14:paraId="5EB93841" w14:textId="77777777" w:rsidR="003452D3" w:rsidRDefault="003452D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3452D3" w14:paraId="2EF70B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2B007E2" w14:textId="77777777" w:rsidR="003452D3" w:rsidRDefault="00000000">
            <w:r>
              <w:rPr>
                <w:b/>
                <w:bCs/>
                <w:color w:val="0F4A35"/>
                <w:sz w:val="20"/>
                <w:szCs w:val="20"/>
              </w:rPr>
              <w:t>Competition</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2B1CA7" w14:textId="77777777" w:rsidR="003452D3" w:rsidRDefault="00000000">
            <w:r>
              <w:rPr>
                <w:sz w:val="20"/>
                <w:szCs w:val="20"/>
              </w:rPr>
              <w:t>Anti-Drone — 6th ITC International Conference</w:t>
            </w:r>
          </w:p>
        </w:tc>
      </w:tr>
      <w:tr w:rsidR="003452D3" w14:paraId="339803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5679C1F8" w14:textId="77777777" w:rsidR="003452D3" w:rsidRDefault="00000000">
            <w:r>
              <w:rPr>
                <w:b/>
                <w:bCs/>
                <w:color w:val="0F4A35"/>
                <w:sz w:val="20"/>
                <w:szCs w:val="20"/>
              </w:rPr>
              <w:t>Track</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1332FE" w14:textId="77777777" w:rsidR="003452D3" w:rsidRDefault="00000000">
            <w:r>
              <w:rPr>
                <w:sz w:val="20"/>
                <w:szCs w:val="20"/>
              </w:rPr>
              <w:t>Scientific Innovation — Detection, Tracking &amp; Neutralization</w:t>
            </w:r>
          </w:p>
        </w:tc>
      </w:tr>
      <w:tr w:rsidR="003452D3" w14:paraId="34FD1AB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9C48B2C" w14:textId="77777777" w:rsidR="003452D3" w:rsidRDefault="00000000">
            <w:r>
              <w:rPr>
                <w:b/>
                <w:bCs/>
                <w:color w:val="0F4A35"/>
                <w:sz w:val="20"/>
                <w:szCs w:val="20"/>
              </w:rPr>
              <w:t>Focus</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C1923" w14:textId="77777777" w:rsidR="003452D3" w:rsidRDefault="00000000">
            <w:r>
              <w:rPr>
                <w:sz w:val="20"/>
                <w:szCs w:val="20"/>
              </w:rPr>
              <w:t>AI-Agent Swarm Tracking of Drone Swarms</w:t>
            </w:r>
          </w:p>
        </w:tc>
      </w:tr>
      <w:tr w:rsidR="003452D3" w14:paraId="22ED6C7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6CF7F2B7" w14:textId="77777777" w:rsidR="003452D3" w:rsidRDefault="00000000">
            <w:r>
              <w:rPr>
                <w:b/>
                <w:bCs/>
                <w:color w:val="0F4A35"/>
                <w:sz w:val="20"/>
                <w:szCs w:val="20"/>
              </w:rPr>
              <w:t>Approach</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754CE" w14:textId="77777777" w:rsidR="003452D3" w:rsidRDefault="00000000">
            <w:r>
              <w:rPr>
                <w:sz w:val="20"/>
                <w:szCs w:val="20"/>
              </w:rPr>
              <w:t>Multi-Agent System (MAS) + Extended Kalman Filter + Graph Neural Networks</w:t>
            </w:r>
          </w:p>
        </w:tc>
      </w:tr>
      <w:tr w:rsidR="003452D3" w14:paraId="2143DE3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EE"/>
            <w:tcMar>
              <w:top w:w="80" w:type="dxa"/>
              <w:left w:w="120" w:type="dxa"/>
              <w:bottom w:w="80" w:type="dxa"/>
              <w:right w:w="120" w:type="dxa"/>
            </w:tcMar>
          </w:tcPr>
          <w:p w14:paraId="09677817" w14:textId="77777777" w:rsidR="003452D3" w:rsidRDefault="00000000">
            <w:r>
              <w:rPr>
                <w:b/>
                <w:bCs/>
                <w:color w:val="0F4A35"/>
                <w:sz w:val="20"/>
                <w:szCs w:val="20"/>
              </w:rPr>
              <w:t>Date</w:t>
            </w:r>
          </w:p>
        </w:tc>
        <w:tc>
          <w:tcPr>
            <w:tcW w:w="71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6AFD1" w14:textId="77777777" w:rsidR="003452D3" w:rsidRDefault="00000000">
            <w:r>
              <w:rPr>
                <w:sz w:val="20"/>
                <w:szCs w:val="20"/>
              </w:rPr>
              <w:t>April 2025</w:t>
            </w:r>
          </w:p>
        </w:tc>
      </w:tr>
    </w:tbl>
    <w:p w14:paraId="43B1808F" w14:textId="77777777" w:rsidR="003452D3" w:rsidRDefault="003452D3">
      <w:pPr>
        <w:spacing w:before="60" w:after="60"/>
      </w:pPr>
    </w:p>
    <w:p w14:paraId="0B9DC2D9" w14:textId="77777777" w:rsidR="003452D3" w:rsidRDefault="00000000">
      <w:r>
        <w:br w:type="page"/>
      </w:r>
    </w:p>
    <w:p w14:paraId="3E48AA97" w14:textId="77777777" w:rsidR="003452D3" w:rsidRDefault="00000000">
      <w:pPr>
        <w:pStyle w:val="Heading1"/>
      </w:pPr>
      <w:r>
        <w:lastRenderedPageBreak/>
        <w:t>Abstract</w:t>
      </w:r>
    </w:p>
    <w:p w14:paraId="04C53FB2" w14:textId="77777777" w:rsidR="003452D3" w:rsidRDefault="00000000">
      <w:pPr>
        <w:spacing w:before="80" w:after="120" w:line="360" w:lineRule="auto"/>
        <w:jc w:val="both"/>
      </w:pPr>
      <w:r>
        <w:t>Modern aerial threats have evolved beyond single-target engagements. Adversarial drone swarms — coordinated groups of unmanned aerial vehicles (UAVs) operating with emergent collective intelligence — pose a fundamentally new challenge: they overwhelm traditional point-defense systems not through individual capability, but through coordinated mass and adaptive behavior. A single Patriot-class missile battery, designed for ballistic threats, is catastrophically ill-suited both technically and economically to counter a swarm of twenty low-cost drones.</w:t>
      </w:r>
    </w:p>
    <w:p w14:paraId="1E29452A" w14:textId="77777777" w:rsidR="003452D3" w:rsidRDefault="003452D3">
      <w:pPr>
        <w:spacing w:before="60" w:after="60"/>
      </w:pPr>
    </w:p>
    <w:p w14:paraId="304F2A42" w14:textId="77777777" w:rsidR="003452D3" w:rsidRDefault="00000000">
      <w:pPr>
        <w:spacing w:before="80" w:after="120" w:line="360" w:lineRule="auto"/>
        <w:jc w:val="both"/>
      </w:pPr>
      <w:r>
        <w:t>This paper presents AEGIS-AI: a counter-UAS architecture built on the principle of fighting swarm intelligence with swarm intelligence. The system deploys a cooperative network of AI agents — each responsible for a subset of airspace — that collectively track, classify behavioral intent, and coordinate neutralization responses against hostile drone swarms. Core technical contributions include: (1) a multi-agent Extended Kalman Filter (EKF) framework for distributed state estimation; (2) a Graph Neural Network (GNN) model for swarm topology analysis and formation recognition; (3) a Reynolds-inspired behavior classification engine that maps observed flock dynamics to mission-intent categories; and (4) a reinforcement-learning-based response coordinator that allocates countermeasures under resource constraints.</w:t>
      </w:r>
    </w:p>
    <w:p w14:paraId="6815032F" w14:textId="77777777" w:rsidR="003452D3" w:rsidRDefault="003452D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2D3" w14:paraId="001E9BD0" w14:textId="77777777">
        <w:tblPrEx>
          <w:tblCellMar>
            <w:top w:w="0" w:type="dxa"/>
            <w:bottom w:w="0" w:type="dxa"/>
          </w:tblCellMar>
        </w:tblPrEx>
        <w:tc>
          <w:tcPr>
            <w:tcW w:w="9360" w:type="dxa"/>
            <w:tcBorders>
              <w:top w:val="single" w:sz="4" w:space="0" w:color="1D9E75"/>
              <w:left w:val="single" w:sz="12" w:space="0" w:color="1D9E75"/>
              <w:bottom w:val="single" w:sz="4" w:space="0" w:color="1D9E75"/>
              <w:right w:val="single" w:sz="1" w:space="0" w:color="CCCCCC"/>
            </w:tcBorders>
            <w:shd w:val="clear" w:color="auto" w:fill="E1F5EE"/>
            <w:tcMar>
              <w:top w:w="120" w:type="dxa"/>
              <w:left w:w="200" w:type="dxa"/>
              <w:bottom w:w="120" w:type="dxa"/>
              <w:right w:w="200" w:type="dxa"/>
            </w:tcMar>
          </w:tcPr>
          <w:p w14:paraId="092820C8" w14:textId="77777777" w:rsidR="003452D3" w:rsidRDefault="00000000">
            <w:pPr>
              <w:spacing w:before="40" w:after="80"/>
            </w:pPr>
            <w:r>
              <w:rPr>
                <w:b/>
                <w:bCs/>
                <w:color w:val="0F4A35"/>
              </w:rPr>
              <w:t>Core Thesis</w:t>
            </w:r>
          </w:p>
          <w:p w14:paraId="637E520D" w14:textId="77777777" w:rsidR="003452D3" w:rsidRDefault="00000000">
            <w:pPr>
              <w:spacing w:before="40" w:after="40" w:line="340" w:lineRule="auto"/>
            </w:pPr>
            <w:r>
              <w:rPr>
                <w:color w:val="1A3A2A"/>
                <w:sz w:val="21"/>
                <w:szCs w:val="21"/>
              </w:rPr>
              <w:t>The decisive advantage in counter-swarm defense lies not in the power of individual sensors or weapons, but in the speed and accuracy of the collective decision-making algorithm. AEGIS-AI is, at its heart, a real-time graph inference engine that asks: what does this swarm intend to do next?</w:t>
            </w:r>
          </w:p>
        </w:tc>
      </w:tr>
    </w:tbl>
    <w:p w14:paraId="314C1AEF" w14:textId="77777777" w:rsidR="003452D3" w:rsidRDefault="003452D3">
      <w:pPr>
        <w:spacing w:before="60" w:after="60"/>
      </w:pPr>
    </w:p>
    <w:p w14:paraId="4FB20849" w14:textId="77777777" w:rsidR="003452D3" w:rsidRDefault="00000000">
      <w:r>
        <w:br w:type="page"/>
      </w:r>
    </w:p>
    <w:p w14:paraId="7BF4A8FD" w14:textId="77777777" w:rsidR="003452D3" w:rsidRDefault="00000000">
      <w:pPr>
        <w:pStyle w:val="Heading1"/>
      </w:pPr>
      <w:r>
        <w:lastRenderedPageBreak/>
        <w:t>1. Problem Statement</w:t>
      </w:r>
    </w:p>
    <w:p w14:paraId="7403F542" w14:textId="77777777" w:rsidR="003452D3" w:rsidRDefault="00000000">
      <w:pPr>
        <w:pStyle w:val="Heading2"/>
      </w:pPr>
      <w:r>
        <w:t>1.1 The Swarm Threat Landscape</w:t>
      </w:r>
    </w:p>
    <w:p w14:paraId="56E4CED9" w14:textId="77777777" w:rsidR="003452D3" w:rsidRDefault="00000000">
      <w:pPr>
        <w:spacing w:before="80" w:after="120" w:line="360" w:lineRule="auto"/>
        <w:jc w:val="both"/>
      </w:pPr>
      <w:r>
        <w:t>Contemporary armed conflicts — from Yemen to Ukraine to the South Caucasus — have demonstrated that low-cost unmanned aerial systems deployed in coordinated swarms constitute a qualitatively new category of aerial threat. Three properties make drone swarms particularly challenging:</w:t>
      </w:r>
    </w:p>
    <w:p w14:paraId="22E04E00" w14:textId="77777777" w:rsidR="003452D3" w:rsidRDefault="003452D3">
      <w:pPr>
        <w:spacing w:before="60" w:after="60"/>
      </w:pPr>
    </w:p>
    <w:p w14:paraId="121D1072" w14:textId="77777777" w:rsidR="003452D3" w:rsidRDefault="00000000">
      <w:pPr>
        <w:pStyle w:val="ListParagraph"/>
        <w:numPr>
          <w:ilvl w:val="0"/>
          <w:numId w:val="2"/>
        </w:numPr>
        <w:spacing w:before="60" w:after="60" w:line="320" w:lineRule="auto"/>
      </w:pPr>
      <w:r>
        <w:t>Asymmetric Cost Ratio: A Shaheen-136 class loitering munition costs approximately USD 20,000. The Patriot PAC-3 interceptor used against it costs USD 3–4 million — a 150:1 cost asymmetry that favors the attacker.</w:t>
      </w:r>
    </w:p>
    <w:p w14:paraId="000CB2F8" w14:textId="77777777" w:rsidR="003452D3" w:rsidRDefault="00000000">
      <w:pPr>
        <w:pStyle w:val="ListParagraph"/>
        <w:numPr>
          <w:ilvl w:val="0"/>
          <w:numId w:val="2"/>
        </w:numPr>
        <w:spacing w:before="60" w:after="60" w:line="320" w:lineRule="auto"/>
      </w:pPr>
      <w:r>
        <w:t>Emergent Swarm Behavior: Swarms exhibit coordinated maneuvers — pincer formations, saturation attacks, decoy-escort patterns — that are not programmed into individual units but emerge from local interaction rules. This makes behavior prediction computationally complex.</w:t>
      </w:r>
    </w:p>
    <w:p w14:paraId="023A8780" w14:textId="77777777" w:rsidR="003452D3" w:rsidRDefault="00000000">
      <w:pPr>
        <w:pStyle w:val="ListParagraph"/>
        <w:numPr>
          <w:ilvl w:val="0"/>
          <w:numId w:val="2"/>
        </w:numPr>
        <w:spacing w:before="60" w:after="60" w:line="320" w:lineRule="auto"/>
      </w:pPr>
      <w:r>
        <w:t>Adaptive Learning: Modern swarm architectures implement inter-drone communication such that each destroyed unit transmits defense concentration data to surviving peers, effectively teaching the swarm to route around defensive fire in real time.</w:t>
      </w:r>
    </w:p>
    <w:p w14:paraId="1A6CDDD8" w14:textId="77777777" w:rsidR="003452D3" w:rsidRDefault="003452D3">
      <w:pPr>
        <w:spacing w:before="60" w:after="60"/>
      </w:pPr>
    </w:p>
    <w:p w14:paraId="5D876C45" w14:textId="77777777" w:rsidR="003452D3" w:rsidRDefault="00000000">
      <w:pPr>
        <w:pStyle w:val="Heading2"/>
      </w:pPr>
      <w:r>
        <w:t>1.2 Limitations of Current Approaches</w:t>
      </w:r>
    </w:p>
    <w:p w14:paraId="2F5181AE" w14:textId="77777777" w:rsidR="003452D3" w:rsidRDefault="00000000">
      <w:pPr>
        <w:spacing w:before="80" w:after="120" w:line="360" w:lineRule="auto"/>
        <w:jc w:val="both"/>
      </w:pPr>
      <w:r>
        <w:t>Existing counter-UAS (C-UAS) systems fall into three generations, each with fundamental limitations when facing swarms:</w:t>
      </w:r>
    </w:p>
    <w:p w14:paraId="64E8C614" w14:textId="77777777" w:rsidR="003452D3" w:rsidRDefault="003452D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3452D3" w14:paraId="61EAB4F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5103CD40" w14:textId="77777777" w:rsidR="003452D3" w:rsidRDefault="00000000">
            <w:pPr>
              <w:jc w:val="center"/>
            </w:pPr>
            <w:r>
              <w:rPr>
                <w:b/>
                <w:bCs/>
                <w:color w:val="FFFFFF"/>
                <w:sz w:val="20"/>
                <w:szCs w:val="20"/>
              </w:rPr>
              <w:t>Generation</w:t>
            </w:r>
          </w:p>
        </w:tc>
        <w:tc>
          <w:tcPr>
            <w:tcW w:w="234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19E5DDE1" w14:textId="77777777" w:rsidR="003452D3" w:rsidRDefault="00000000">
            <w:pPr>
              <w:jc w:val="center"/>
            </w:pPr>
            <w:r>
              <w:rPr>
                <w:b/>
                <w:bCs/>
                <w:color w:val="FFFFFF"/>
                <w:sz w:val="20"/>
                <w:szCs w:val="20"/>
              </w:rPr>
              <w:t>Example Systems</w:t>
            </w:r>
          </w:p>
        </w:tc>
        <w:tc>
          <w:tcPr>
            <w:tcW w:w="234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227DBB1C" w14:textId="77777777" w:rsidR="003452D3" w:rsidRDefault="00000000">
            <w:pPr>
              <w:jc w:val="center"/>
            </w:pPr>
            <w:r>
              <w:rPr>
                <w:b/>
                <w:bCs/>
                <w:color w:val="FFFFFF"/>
                <w:sz w:val="20"/>
                <w:szCs w:val="20"/>
              </w:rPr>
              <w:t>Approach</w:t>
            </w:r>
          </w:p>
        </w:tc>
        <w:tc>
          <w:tcPr>
            <w:tcW w:w="234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4C7FE7C1" w14:textId="77777777" w:rsidR="003452D3" w:rsidRDefault="00000000">
            <w:pPr>
              <w:jc w:val="center"/>
            </w:pPr>
            <w:r>
              <w:rPr>
                <w:b/>
                <w:bCs/>
                <w:color w:val="FFFFFF"/>
                <w:sz w:val="20"/>
                <w:szCs w:val="20"/>
              </w:rPr>
              <w:t>Swarm Limitation</w:t>
            </w:r>
          </w:p>
        </w:tc>
      </w:tr>
      <w:tr w:rsidR="003452D3" w14:paraId="5CFF13D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042E8B55" w14:textId="77777777" w:rsidR="003452D3" w:rsidRDefault="00000000">
            <w:r>
              <w:rPr>
                <w:sz w:val="20"/>
                <w:szCs w:val="20"/>
              </w:rPr>
              <w:t>Gen-1 (Kinetic)</w:t>
            </w:r>
          </w:p>
        </w:tc>
        <w:tc>
          <w:tcPr>
            <w:tcW w:w="234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08A3F68D" w14:textId="77777777" w:rsidR="003452D3" w:rsidRDefault="00000000">
            <w:r>
              <w:rPr>
                <w:sz w:val="20"/>
                <w:szCs w:val="20"/>
              </w:rPr>
              <w:t>Phalanx CIWS, Gepard</w:t>
            </w:r>
          </w:p>
        </w:tc>
        <w:tc>
          <w:tcPr>
            <w:tcW w:w="234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15363B51" w14:textId="77777777" w:rsidR="003452D3" w:rsidRDefault="00000000">
            <w:r>
              <w:rPr>
                <w:sz w:val="20"/>
                <w:szCs w:val="20"/>
              </w:rPr>
              <w:t>Ballistic interception</w:t>
            </w:r>
          </w:p>
        </w:tc>
        <w:tc>
          <w:tcPr>
            <w:tcW w:w="234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5C8E5FD3" w14:textId="77777777" w:rsidR="003452D3" w:rsidRDefault="00000000">
            <w:r>
              <w:rPr>
                <w:sz w:val="20"/>
                <w:szCs w:val="20"/>
              </w:rPr>
              <w:t>One target at a time; magazine exhaustion</w:t>
            </w:r>
          </w:p>
        </w:tc>
      </w:tr>
      <w:tr w:rsidR="003452D3" w14:paraId="0D92414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9186A" w14:textId="77777777" w:rsidR="003452D3" w:rsidRDefault="00000000">
            <w:r>
              <w:rPr>
                <w:sz w:val="20"/>
                <w:szCs w:val="20"/>
              </w:rPr>
              <w:t>Gen-2 (RF/EW)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7745" w14:textId="77777777" w:rsidR="003452D3" w:rsidRDefault="00000000">
            <w:r>
              <w:rPr>
                <w:sz w:val="20"/>
                <w:szCs w:val="20"/>
              </w:rPr>
              <w:t>DRAGONFIRE, THOR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E66F6" w14:textId="77777777" w:rsidR="003452D3" w:rsidRDefault="00000000">
            <w:r>
              <w:rPr>
                <w:sz w:val="20"/>
                <w:szCs w:val="20"/>
              </w:rPr>
              <w:t>Signal jamming, directed energy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0BD7E" w14:textId="77777777" w:rsidR="003452D3" w:rsidRDefault="00000000">
            <w:r>
              <w:rPr>
                <w:sz w:val="20"/>
                <w:szCs w:val="20"/>
              </w:rPr>
              <w:t>GPS-independent INS navigation bypasses jamming</w:t>
            </w:r>
          </w:p>
        </w:tc>
      </w:tr>
      <w:tr w:rsidR="003452D3" w14:paraId="32F10A8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3EDDE9C0" w14:textId="77777777" w:rsidR="003452D3" w:rsidRDefault="00000000">
            <w:r>
              <w:rPr>
                <w:sz w:val="20"/>
                <w:szCs w:val="20"/>
              </w:rPr>
              <w:t>Gen-3 (Early AI)</w:t>
            </w:r>
          </w:p>
        </w:tc>
        <w:tc>
          <w:tcPr>
            <w:tcW w:w="234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625D38C0" w14:textId="77777777" w:rsidR="003452D3" w:rsidRDefault="00000000">
            <w:r>
              <w:rPr>
                <w:sz w:val="20"/>
                <w:szCs w:val="20"/>
              </w:rPr>
              <w:t>SkyWall, DJI AeroScope</w:t>
            </w:r>
          </w:p>
        </w:tc>
        <w:tc>
          <w:tcPr>
            <w:tcW w:w="234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2D56FAF6" w14:textId="77777777" w:rsidR="003452D3" w:rsidRDefault="00000000">
            <w:r>
              <w:rPr>
                <w:sz w:val="20"/>
                <w:szCs w:val="20"/>
              </w:rPr>
              <w:t>Single-target AI tracking</w:t>
            </w:r>
          </w:p>
        </w:tc>
        <w:tc>
          <w:tcPr>
            <w:tcW w:w="234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7CE687B4" w14:textId="77777777" w:rsidR="003452D3" w:rsidRDefault="00000000">
            <w:r>
              <w:rPr>
                <w:sz w:val="20"/>
                <w:szCs w:val="20"/>
              </w:rPr>
              <w:t>No swarm topology model; loses track in dense formations</w:t>
            </w:r>
          </w:p>
        </w:tc>
      </w:tr>
    </w:tbl>
    <w:p w14:paraId="642D22AC" w14:textId="77777777" w:rsidR="003452D3" w:rsidRDefault="003452D3">
      <w:pPr>
        <w:spacing w:before="60" w:after="60"/>
      </w:pPr>
    </w:p>
    <w:p w14:paraId="32980D95" w14:textId="77777777" w:rsidR="003452D3" w:rsidRDefault="00000000">
      <w:pPr>
        <w:spacing w:before="80" w:after="120" w:line="360" w:lineRule="auto"/>
        <w:jc w:val="both"/>
      </w:pPr>
      <w:r>
        <w:t>The fundamental gap is the absence of a swarm-level intelligence layer: a system that models not individual drones but the collective entity, its formation geometry, inter-unit relationships, and emergent behavioral state.</w:t>
      </w:r>
    </w:p>
    <w:p w14:paraId="0E4DD297" w14:textId="77777777" w:rsidR="003452D3" w:rsidRDefault="003452D3">
      <w:pPr>
        <w:spacing w:before="60" w:after="60"/>
      </w:pPr>
    </w:p>
    <w:p w14:paraId="5A94ACF1" w14:textId="77777777" w:rsidR="003452D3" w:rsidRDefault="00000000">
      <w:r>
        <w:br w:type="page"/>
      </w:r>
    </w:p>
    <w:p w14:paraId="14BB7B56" w14:textId="77777777" w:rsidR="003452D3" w:rsidRDefault="00000000">
      <w:pPr>
        <w:pStyle w:val="Heading1"/>
      </w:pPr>
      <w:r>
        <w:lastRenderedPageBreak/>
        <w:t>2. Theoretical Foundations</w:t>
      </w:r>
    </w:p>
    <w:p w14:paraId="7777474A" w14:textId="77777777" w:rsidR="003452D3" w:rsidRDefault="00000000">
      <w:pPr>
        <w:pStyle w:val="Heading2"/>
      </w:pPr>
      <w:r>
        <w:t>2.1 State Estimation: The Kalman Filter Family</w:t>
      </w:r>
    </w:p>
    <w:p w14:paraId="35F6D2CD" w14:textId="77777777" w:rsidR="003452D3" w:rsidRDefault="00000000">
      <w:pPr>
        <w:spacing w:before="80" w:after="120" w:line="360" w:lineRule="auto"/>
        <w:jc w:val="both"/>
      </w:pPr>
      <w:r>
        <w:t>The foundational problem in tracking is state estimation under uncertainty. For a single drone moving in 3D space, the state vector is:</w:t>
      </w:r>
    </w:p>
    <w:p w14:paraId="5901D21F" w14:textId="77777777" w:rsidR="003452D3" w:rsidRDefault="00000000">
      <w:pPr>
        <w:shd w:val="clear" w:color="auto" w:fill="F4F6F8"/>
        <w:spacing w:before="160" w:after="160"/>
        <w:jc w:val="center"/>
      </w:pPr>
      <w:r>
        <w:rPr>
          <w:rFonts w:ascii="Courier New" w:eastAsia="Courier New" w:hAnsi="Courier New" w:cs="Courier New"/>
          <w:b/>
          <w:bCs/>
        </w:rPr>
        <w:t>x = [px, py, pz, vx, vy, vz, ax, ay, az]^T</w:t>
      </w:r>
    </w:p>
    <w:p w14:paraId="35E6CC53" w14:textId="77777777" w:rsidR="003452D3" w:rsidRDefault="00000000">
      <w:pPr>
        <w:spacing w:before="80" w:after="120" w:line="360" w:lineRule="auto"/>
        <w:jc w:val="both"/>
      </w:pPr>
      <w:r>
        <w:t>where p is position, v is velocity, and a is acceleration. The system evolves according to a discrete-time stochastic model:</w:t>
      </w:r>
    </w:p>
    <w:p w14:paraId="7239568E" w14:textId="77777777" w:rsidR="003452D3" w:rsidRDefault="00000000">
      <w:pPr>
        <w:shd w:val="clear" w:color="auto" w:fill="F4F6F8"/>
        <w:spacing w:before="160" w:after="160"/>
        <w:jc w:val="center"/>
      </w:pPr>
      <w:r>
        <w:rPr>
          <w:rFonts w:ascii="Courier New" w:eastAsia="Courier New" w:hAnsi="Courier New" w:cs="Courier New"/>
          <w:b/>
          <w:bCs/>
        </w:rPr>
        <w:t>x_{k+1} = F * x_k + B * u_k + w_k</w:t>
      </w:r>
    </w:p>
    <w:p w14:paraId="1CBA6D97" w14:textId="77777777" w:rsidR="003452D3" w:rsidRDefault="00000000">
      <w:pPr>
        <w:shd w:val="clear" w:color="auto" w:fill="F4F6F8"/>
        <w:spacing w:before="160" w:after="160"/>
        <w:jc w:val="center"/>
      </w:pPr>
      <w:r>
        <w:rPr>
          <w:rFonts w:ascii="Courier New" w:eastAsia="Courier New" w:hAnsi="Courier New" w:cs="Courier New"/>
          <w:b/>
          <w:bCs/>
        </w:rPr>
        <w:t>z_k = H * x_k + v_k</w:t>
      </w:r>
    </w:p>
    <w:p w14:paraId="370AF1D4" w14:textId="77777777" w:rsidR="003452D3" w:rsidRDefault="00000000">
      <w:pPr>
        <w:spacing w:before="80" w:after="120" w:line="360" w:lineRule="auto"/>
        <w:jc w:val="both"/>
      </w:pPr>
      <w:r>
        <w:t xml:space="preserve">where </w:t>
      </w:r>
      <w:r>
        <w:rPr>
          <w:b/>
          <w:bCs/>
        </w:rPr>
        <w:t>F</w:t>
      </w:r>
      <w:r>
        <w:t xml:space="preserve"> is the state transition matrix, </w:t>
      </w:r>
      <w:r>
        <w:rPr>
          <w:b/>
          <w:bCs/>
        </w:rPr>
        <w:t>H</w:t>
      </w:r>
      <w:r>
        <w:t xml:space="preserve"> is the observation matrix, </w:t>
      </w:r>
      <w:r>
        <w:rPr>
          <w:rFonts w:ascii="Courier New" w:eastAsia="Courier New" w:hAnsi="Courier New" w:cs="Courier New"/>
        </w:rPr>
        <w:t>w_k ~ N(0, Q)</w:t>
      </w:r>
      <w:r>
        <w:t xml:space="preserve"> is process noise, and </w:t>
      </w:r>
      <w:r>
        <w:rPr>
          <w:rFonts w:ascii="Courier New" w:eastAsia="Courier New" w:hAnsi="Courier New" w:cs="Courier New"/>
        </w:rPr>
        <w:t>v_k ~ N(0, R)</w:t>
      </w:r>
      <w:r>
        <w:t xml:space="preserve"> is measurement noise with covariances Q and R respectively.</w:t>
      </w:r>
    </w:p>
    <w:p w14:paraId="39EC1FCB" w14:textId="77777777" w:rsidR="003452D3" w:rsidRDefault="003452D3">
      <w:pPr>
        <w:spacing w:before="60" w:after="60"/>
      </w:pPr>
    </w:p>
    <w:p w14:paraId="328C770E" w14:textId="77777777" w:rsidR="003452D3" w:rsidRDefault="00000000">
      <w:pPr>
        <w:pStyle w:val="Heading3"/>
        <w:spacing w:after="100"/>
      </w:pPr>
      <w:r>
        <w:t>2.1.1 Standard Kalman Filter (KF)</w:t>
      </w:r>
    </w:p>
    <w:p w14:paraId="51C0126D" w14:textId="77777777" w:rsidR="003452D3" w:rsidRDefault="00000000">
      <w:pPr>
        <w:spacing w:before="80" w:after="120" w:line="360" w:lineRule="auto"/>
        <w:jc w:val="both"/>
      </w:pPr>
      <w:r>
        <w:t>The KF provides the optimal linear estimator for Gaussian noise. The two-step prediction-update cycle is:</w:t>
      </w:r>
    </w:p>
    <w:p w14:paraId="508FBE3B" w14:textId="77777777" w:rsidR="003452D3" w:rsidRDefault="00000000">
      <w:pPr>
        <w:shd w:val="clear" w:color="auto" w:fill="F4F6F8"/>
        <w:spacing w:before="160" w:after="160"/>
        <w:jc w:val="center"/>
      </w:pPr>
      <w:r>
        <w:rPr>
          <w:rFonts w:ascii="Courier New" w:eastAsia="Courier New" w:hAnsi="Courier New" w:cs="Courier New"/>
          <w:b/>
          <w:bCs/>
        </w:rPr>
        <w:t>Predict:  x_{k|k-1} = F * x_{k-1|k-1}</w:t>
      </w:r>
    </w:p>
    <w:p w14:paraId="3581C715" w14:textId="77777777" w:rsidR="003452D3" w:rsidRDefault="00000000">
      <w:pPr>
        <w:shd w:val="clear" w:color="auto" w:fill="F4F6F8"/>
        <w:spacing w:before="160" w:after="160"/>
        <w:jc w:val="center"/>
      </w:pPr>
      <w:r>
        <w:rPr>
          <w:rFonts w:ascii="Courier New" w:eastAsia="Courier New" w:hAnsi="Courier New" w:cs="Courier New"/>
          <w:b/>
          <w:bCs/>
        </w:rPr>
        <w:t xml:space="preserve">          P_{k|k-1} = F * P_{k-1|k-1} * F^T + Q</w:t>
      </w:r>
    </w:p>
    <w:p w14:paraId="4EBF4ED0" w14:textId="77777777" w:rsidR="003452D3" w:rsidRDefault="00000000">
      <w:pPr>
        <w:shd w:val="clear" w:color="auto" w:fill="F4F6F8"/>
        <w:spacing w:before="160" w:after="160"/>
        <w:jc w:val="center"/>
      </w:pPr>
      <w:r>
        <w:rPr>
          <w:rFonts w:ascii="Courier New" w:eastAsia="Courier New" w:hAnsi="Courier New" w:cs="Courier New"/>
          <w:b/>
          <w:bCs/>
        </w:rPr>
        <w:t>Update:   K_k = P_{k|k-1} * H^T * (H * P_{k|k-1} * H^T + R)^{-1}</w:t>
      </w:r>
    </w:p>
    <w:p w14:paraId="1C3F67C4" w14:textId="77777777" w:rsidR="003452D3" w:rsidRDefault="00000000">
      <w:pPr>
        <w:shd w:val="clear" w:color="auto" w:fill="F4F6F8"/>
        <w:spacing w:before="160" w:after="160"/>
        <w:jc w:val="center"/>
      </w:pPr>
      <w:r>
        <w:rPr>
          <w:rFonts w:ascii="Courier New" w:eastAsia="Courier New" w:hAnsi="Courier New" w:cs="Courier New"/>
          <w:b/>
          <w:bCs/>
        </w:rPr>
        <w:t xml:space="preserve">          x_{k|k} = x_{k|k-1} + K_k * (z_k - H * x_{k|k-1})</w:t>
      </w:r>
    </w:p>
    <w:p w14:paraId="477C9AC0" w14:textId="77777777" w:rsidR="003452D3" w:rsidRDefault="00000000">
      <w:pPr>
        <w:shd w:val="clear" w:color="auto" w:fill="F4F6F8"/>
        <w:spacing w:before="160" w:after="160"/>
        <w:jc w:val="center"/>
      </w:pPr>
      <w:r>
        <w:rPr>
          <w:rFonts w:ascii="Courier New" w:eastAsia="Courier New" w:hAnsi="Courier New" w:cs="Courier New"/>
          <w:b/>
          <w:bCs/>
        </w:rPr>
        <w:t xml:space="preserve">          P_{k|k} = (I - K_k * H) * P_{k|k-1}</w:t>
      </w:r>
    </w:p>
    <w:p w14:paraId="12499BB5" w14:textId="77777777" w:rsidR="003452D3" w:rsidRDefault="00000000">
      <w:pPr>
        <w:spacing w:before="80" w:after="120" w:line="360" w:lineRule="auto"/>
        <w:jc w:val="both"/>
      </w:pPr>
      <w:r>
        <w:t>K_k is the Kalman gain — the optimal weighting between model prediction and sensor measurement. When sensor noise R is large, K is small and we trust the model; when R is small, K is large and we trust the measurement.</w:t>
      </w:r>
    </w:p>
    <w:p w14:paraId="2CE72E12" w14:textId="77777777" w:rsidR="003452D3" w:rsidRDefault="003452D3">
      <w:pPr>
        <w:spacing w:before="60" w:after="60"/>
      </w:pPr>
    </w:p>
    <w:p w14:paraId="3BDF2EAC" w14:textId="77777777" w:rsidR="003452D3" w:rsidRDefault="00000000">
      <w:pPr>
        <w:pStyle w:val="Heading3"/>
        <w:spacing w:after="100"/>
      </w:pPr>
      <w:r>
        <w:t>2.1.2 Extended Kalman Filter (EKF) for Nonlinear Drone Dynamics</w:t>
      </w:r>
    </w:p>
    <w:p w14:paraId="7C0E56EB" w14:textId="77777777" w:rsidR="003452D3" w:rsidRDefault="00000000">
      <w:pPr>
        <w:spacing w:before="80" w:after="120" w:line="360" w:lineRule="auto"/>
        <w:jc w:val="both"/>
      </w:pPr>
      <w:r>
        <w:t>Drone dynamics are nonlinear (banked turns, aggressive acceleration). The EKF linearizes around the current estimate using the Jacobian:</w:t>
      </w:r>
    </w:p>
    <w:p w14:paraId="4D297ECA" w14:textId="77777777" w:rsidR="003452D3" w:rsidRDefault="00000000">
      <w:pPr>
        <w:shd w:val="clear" w:color="auto" w:fill="F4F6F8"/>
        <w:spacing w:before="160" w:after="160"/>
        <w:jc w:val="center"/>
      </w:pPr>
      <w:r>
        <w:rPr>
          <w:rFonts w:ascii="Courier New" w:eastAsia="Courier New" w:hAnsi="Courier New" w:cs="Courier New"/>
          <w:b/>
          <w:bCs/>
        </w:rPr>
        <w:t>F_k = df/dx |_{x = x_{k-1|k-1}}   (Jacobian of state transition)</w:t>
      </w:r>
    </w:p>
    <w:p w14:paraId="4BF1EA2B" w14:textId="77777777" w:rsidR="003452D3" w:rsidRDefault="00000000">
      <w:pPr>
        <w:shd w:val="clear" w:color="auto" w:fill="F4F6F8"/>
        <w:spacing w:before="160" w:after="160"/>
        <w:jc w:val="center"/>
      </w:pPr>
      <w:r>
        <w:rPr>
          <w:rFonts w:ascii="Courier New" w:eastAsia="Courier New" w:hAnsi="Courier New" w:cs="Courier New"/>
          <w:b/>
          <w:bCs/>
        </w:rPr>
        <w:t>H_k = dh/dx |_{x = x_{k|k-1}}     (Jacobian of observation)</w:t>
      </w:r>
    </w:p>
    <w:p w14:paraId="1AB144D9" w14:textId="77777777" w:rsidR="003452D3" w:rsidRDefault="00000000">
      <w:pPr>
        <w:spacing w:before="80" w:after="120" w:line="360" w:lineRule="auto"/>
        <w:jc w:val="both"/>
      </w:pPr>
      <w:r>
        <w:t>For a constant-turn-rate model (important for tracking evasive drones), the state includes turn rate omega:</w:t>
      </w:r>
    </w:p>
    <w:p w14:paraId="1DAAE86A" w14:textId="77777777" w:rsidR="003452D3" w:rsidRDefault="00000000">
      <w:pPr>
        <w:shd w:val="clear" w:color="auto" w:fill="F4F6F8"/>
        <w:spacing w:before="160" w:after="160"/>
        <w:jc w:val="center"/>
      </w:pPr>
      <w:r>
        <w:rPr>
          <w:rFonts w:ascii="Courier New" w:eastAsia="Courier New" w:hAnsi="Courier New" w:cs="Courier New"/>
          <w:b/>
          <w:bCs/>
        </w:rPr>
        <w:lastRenderedPageBreak/>
        <w:t>x = [px, py, vx, vy, omega]^T</w:t>
      </w:r>
    </w:p>
    <w:p w14:paraId="40A2EB19" w14:textId="77777777" w:rsidR="003452D3" w:rsidRDefault="00000000">
      <w:pPr>
        <w:shd w:val="clear" w:color="auto" w:fill="F4F6F8"/>
        <w:spacing w:before="160" w:after="160"/>
        <w:jc w:val="center"/>
      </w:pPr>
      <w:r>
        <w:rPr>
          <w:rFonts w:ascii="Courier New" w:eastAsia="Courier New" w:hAnsi="Courier New" w:cs="Courier New"/>
          <w:b/>
          <w:bCs/>
        </w:rPr>
        <w:t>x_{k+1} = [ px + (vx*sin(w*T) - vy*(1-cos(w*T)))/w  ]</w:t>
      </w:r>
    </w:p>
    <w:p w14:paraId="4521E796" w14:textId="77777777" w:rsidR="003452D3" w:rsidRDefault="00000000">
      <w:pPr>
        <w:shd w:val="clear" w:color="auto" w:fill="F4F6F8"/>
        <w:spacing w:before="160" w:after="160"/>
        <w:jc w:val="center"/>
      </w:pPr>
      <w:r>
        <w:rPr>
          <w:rFonts w:ascii="Courier New" w:eastAsia="Courier New" w:hAnsi="Courier New" w:cs="Courier New"/>
          <w:b/>
          <w:bCs/>
        </w:rPr>
        <w:t xml:space="preserve">          [ py + (vx*(1-cos(w*T)) + vy*sin(w*T))/w   ]</w:t>
      </w:r>
    </w:p>
    <w:p w14:paraId="40BE4699" w14:textId="77777777" w:rsidR="003452D3" w:rsidRDefault="00000000">
      <w:pPr>
        <w:shd w:val="clear" w:color="auto" w:fill="F4F6F8"/>
        <w:spacing w:before="160" w:after="160"/>
        <w:jc w:val="center"/>
      </w:pPr>
      <w:r>
        <w:rPr>
          <w:rFonts w:ascii="Courier New" w:eastAsia="Courier New" w:hAnsi="Courier New" w:cs="Courier New"/>
          <w:b/>
          <w:bCs/>
        </w:rPr>
        <w:t xml:space="preserve">          [ vx*cos(w*T) - vy*sin(w*T)                ]</w:t>
      </w:r>
    </w:p>
    <w:p w14:paraId="5EA74501" w14:textId="77777777" w:rsidR="003452D3" w:rsidRDefault="00000000">
      <w:pPr>
        <w:shd w:val="clear" w:color="auto" w:fill="F4F6F8"/>
        <w:spacing w:before="160" w:after="160"/>
        <w:jc w:val="center"/>
      </w:pPr>
      <w:r>
        <w:rPr>
          <w:rFonts w:ascii="Courier New" w:eastAsia="Courier New" w:hAnsi="Courier New" w:cs="Courier New"/>
          <w:b/>
          <w:bCs/>
        </w:rPr>
        <w:t xml:space="preserve">          [ vx*sin(w*T) + vy*cos(w*T)                ]</w:t>
      </w:r>
    </w:p>
    <w:p w14:paraId="520F2701" w14:textId="77777777" w:rsidR="003452D3" w:rsidRDefault="00000000">
      <w:pPr>
        <w:shd w:val="clear" w:color="auto" w:fill="F4F6F8"/>
        <w:spacing w:before="160" w:after="160"/>
        <w:jc w:val="center"/>
      </w:pPr>
      <w:r>
        <w:rPr>
          <w:rFonts w:ascii="Courier New" w:eastAsia="Courier New" w:hAnsi="Courier New" w:cs="Courier New"/>
          <w:b/>
          <w:bCs/>
        </w:rPr>
        <w:t xml:space="preserve">          [ omega                                      ]</w:t>
      </w:r>
    </w:p>
    <w:p w14:paraId="2A5843EE" w14:textId="77777777" w:rsidR="003452D3" w:rsidRDefault="00000000">
      <w:pPr>
        <w:spacing w:before="80" w:after="120" w:line="360" w:lineRule="auto"/>
        <w:jc w:val="both"/>
      </w:pPr>
      <w:r>
        <w:t>This model dramatically improves tracking of drones executing coordinated evasive maneuvers compared to constant-velocity assumptions.</w:t>
      </w:r>
    </w:p>
    <w:p w14:paraId="1732D0E3" w14:textId="77777777" w:rsidR="003452D3" w:rsidRDefault="003452D3">
      <w:pPr>
        <w:spacing w:before="60" w:after="60"/>
      </w:pPr>
    </w:p>
    <w:p w14:paraId="13845CA0" w14:textId="77777777" w:rsidR="003452D3" w:rsidRDefault="00000000">
      <w:pPr>
        <w:pStyle w:val="Heading2"/>
      </w:pPr>
      <w:r>
        <w:t>2.2 Reynolds Flocking Model — The Mathematics of Swarm Behavior</w:t>
      </w:r>
    </w:p>
    <w:p w14:paraId="57E21687" w14:textId="77777777" w:rsidR="003452D3" w:rsidRDefault="00000000">
      <w:pPr>
        <w:spacing w:before="80" w:after="120" w:line="360" w:lineRule="auto"/>
        <w:jc w:val="both"/>
      </w:pPr>
      <w:r>
        <w:t>Craig Reynolds (1987) demonstrated that complex swarm behavior emerges from three simple local rules applied by each agent. This model is critical because it gives us a mathematical fingerprint for classifying swarm intent from observed motion.</w:t>
      </w:r>
    </w:p>
    <w:p w14:paraId="17871FEC" w14:textId="77777777" w:rsidR="003452D3" w:rsidRDefault="003452D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2D3" w14:paraId="38B5AD4C" w14:textId="77777777">
        <w:tblPrEx>
          <w:tblCellMar>
            <w:top w:w="0" w:type="dxa"/>
            <w:bottom w:w="0" w:type="dxa"/>
          </w:tblCellMar>
        </w:tblPrEx>
        <w:tc>
          <w:tcPr>
            <w:tcW w:w="9360" w:type="dxa"/>
            <w:tcBorders>
              <w:top w:val="single" w:sz="4" w:space="0" w:color="1D9E75"/>
              <w:left w:val="single" w:sz="12" w:space="0" w:color="1D9E75"/>
              <w:bottom w:val="single" w:sz="4" w:space="0" w:color="1D9E75"/>
              <w:right w:val="single" w:sz="1" w:space="0" w:color="CCCCCC"/>
            </w:tcBorders>
            <w:shd w:val="clear" w:color="auto" w:fill="E8F5EE"/>
            <w:tcMar>
              <w:top w:w="120" w:type="dxa"/>
              <w:left w:w="200" w:type="dxa"/>
              <w:bottom w:w="120" w:type="dxa"/>
              <w:right w:w="200" w:type="dxa"/>
            </w:tcMar>
          </w:tcPr>
          <w:p w14:paraId="35E06346" w14:textId="77777777" w:rsidR="003452D3" w:rsidRDefault="00000000">
            <w:pPr>
              <w:spacing w:before="40" w:after="80"/>
            </w:pPr>
            <w:r>
              <w:rPr>
                <w:b/>
                <w:bCs/>
                <w:color w:val="0F4A35"/>
              </w:rPr>
              <w:t>Reynolds' Three Flocking Rules</w:t>
            </w:r>
          </w:p>
          <w:p w14:paraId="7C4D334B" w14:textId="77777777" w:rsidR="003452D3" w:rsidRDefault="00000000">
            <w:pPr>
              <w:spacing w:before="40" w:after="40" w:line="340" w:lineRule="auto"/>
            </w:pPr>
            <w:r>
              <w:rPr>
                <w:color w:val="1A3A2A"/>
                <w:sz w:val="21"/>
                <w:szCs w:val="21"/>
              </w:rPr>
              <w:t>Separation: steer to avoid crowding local flockmates Alignment: steer toward the average heading of local flockmates Cohesion: steer toward the average position of local flockmates</w:t>
            </w:r>
          </w:p>
        </w:tc>
      </w:tr>
    </w:tbl>
    <w:p w14:paraId="2CC6096A" w14:textId="77777777" w:rsidR="003452D3" w:rsidRDefault="003452D3">
      <w:pPr>
        <w:spacing w:before="60" w:after="60"/>
      </w:pPr>
    </w:p>
    <w:p w14:paraId="4463E1F4" w14:textId="77777777" w:rsidR="003452D3" w:rsidRDefault="00000000">
      <w:pPr>
        <w:spacing w:before="80" w:after="120" w:line="360" w:lineRule="auto"/>
        <w:jc w:val="both"/>
      </w:pPr>
      <w:r>
        <w:t>The velocity update for drone i in a swarm of N agents is:</w:t>
      </w:r>
    </w:p>
    <w:p w14:paraId="46E01B31" w14:textId="77777777" w:rsidR="003452D3" w:rsidRDefault="00000000">
      <w:pPr>
        <w:shd w:val="clear" w:color="auto" w:fill="F4F6F8"/>
        <w:spacing w:before="160" w:after="160"/>
        <w:jc w:val="center"/>
      </w:pPr>
      <w:r>
        <w:rPr>
          <w:rFonts w:ascii="Courier New" w:eastAsia="Courier New" w:hAnsi="Courier New" w:cs="Courier New"/>
          <w:b/>
          <w:bCs/>
        </w:rPr>
        <w:t>v_i(t+1) = w_s * f_sep(i) + w_a * f_align(i) + w_c * f_coh(i)</w:t>
      </w:r>
    </w:p>
    <w:p w14:paraId="1E800091" w14:textId="77777777" w:rsidR="003452D3" w:rsidRDefault="00000000">
      <w:pPr>
        <w:spacing w:before="80" w:after="120" w:line="360" w:lineRule="auto"/>
        <w:jc w:val="both"/>
      </w:pPr>
      <w:r>
        <w:t>where the three force components are:</w:t>
      </w:r>
    </w:p>
    <w:p w14:paraId="2FA28561" w14:textId="77777777" w:rsidR="003452D3" w:rsidRDefault="00000000">
      <w:pPr>
        <w:shd w:val="clear" w:color="auto" w:fill="F4F6F8"/>
        <w:spacing w:before="160" w:after="160"/>
        <w:jc w:val="center"/>
      </w:pPr>
      <w:r>
        <w:rPr>
          <w:rFonts w:ascii="Courier New" w:eastAsia="Courier New" w:hAnsi="Courier New" w:cs="Courier New"/>
          <w:b/>
          <w:bCs/>
        </w:rPr>
        <w:t>f_sep(i)   = -SUM_{j in N_i} (p_j - p_i) / |p_j - p_i|^2</w:t>
      </w:r>
    </w:p>
    <w:p w14:paraId="08E3B7C1" w14:textId="77777777" w:rsidR="003452D3" w:rsidRDefault="00000000">
      <w:pPr>
        <w:shd w:val="clear" w:color="auto" w:fill="F4F6F8"/>
        <w:spacing w:before="160" w:after="160"/>
        <w:jc w:val="center"/>
      </w:pPr>
      <w:r>
        <w:rPr>
          <w:rFonts w:ascii="Courier New" w:eastAsia="Courier New" w:hAnsi="Courier New" w:cs="Courier New"/>
          <w:b/>
          <w:bCs/>
        </w:rPr>
        <w:t>f_align(i) =  SUM_{j in N_i} v_j / |N_i|  - v_i</w:t>
      </w:r>
    </w:p>
    <w:p w14:paraId="230D0E9A" w14:textId="77777777" w:rsidR="003452D3" w:rsidRDefault="00000000">
      <w:pPr>
        <w:shd w:val="clear" w:color="auto" w:fill="F4F6F8"/>
        <w:spacing w:before="160" w:after="160"/>
        <w:jc w:val="center"/>
      </w:pPr>
      <w:r>
        <w:rPr>
          <w:rFonts w:ascii="Courier New" w:eastAsia="Courier New" w:hAnsi="Courier New" w:cs="Courier New"/>
          <w:b/>
          <w:bCs/>
        </w:rPr>
        <w:t>f_coh(i)   =  (SUM_{j in N_i} p_j / |N_i|) - p_i</w:t>
      </w:r>
    </w:p>
    <w:p w14:paraId="46F5F938" w14:textId="77777777" w:rsidR="003452D3" w:rsidRDefault="00000000">
      <w:pPr>
        <w:spacing w:before="80" w:after="120" w:line="360" w:lineRule="auto"/>
        <w:jc w:val="both"/>
      </w:pPr>
      <w:r>
        <w:rPr>
          <w:rFonts w:ascii="Courier New" w:eastAsia="Courier New" w:hAnsi="Courier New" w:cs="Courier New"/>
        </w:rPr>
        <w:t>N_i</w:t>
      </w:r>
      <w:r>
        <w:t xml:space="preserve"> is the neighborhood of drone i (within radius r_n). The weighting factors </w:t>
      </w:r>
      <w:r>
        <w:rPr>
          <w:rFonts w:ascii="Courier New" w:eastAsia="Courier New" w:hAnsi="Courier New" w:cs="Courier New"/>
        </w:rPr>
        <w:t>w_s, w_a, w_c</w:t>
      </w:r>
      <w:r>
        <w:t xml:space="preserve"> determine swarm behavior type. AEGIS-AI inverts this model: by observing positions and velocities, we estimate the effective weight vector [w_s, w_a, w_c] and classify the swarm's behavioral mode.</w:t>
      </w:r>
    </w:p>
    <w:p w14:paraId="6566B9ED" w14:textId="77777777" w:rsidR="003452D3" w:rsidRDefault="003452D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452D3" w14:paraId="552745B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30F7981C" w14:textId="77777777" w:rsidR="003452D3" w:rsidRDefault="00000000">
            <w:pPr>
              <w:jc w:val="center"/>
            </w:pPr>
            <w:r>
              <w:rPr>
                <w:b/>
                <w:bCs/>
                <w:color w:val="FFFFFF"/>
                <w:sz w:val="20"/>
                <w:szCs w:val="20"/>
              </w:rPr>
              <w:t>Behavior Mode</w:t>
            </w:r>
          </w:p>
        </w:tc>
        <w:tc>
          <w:tcPr>
            <w:tcW w:w="1872"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259329F0" w14:textId="77777777" w:rsidR="003452D3" w:rsidRDefault="00000000">
            <w:pPr>
              <w:jc w:val="center"/>
            </w:pPr>
            <w:r>
              <w:rPr>
                <w:b/>
                <w:bCs/>
                <w:color w:val="FFFFFF"/>
                <w:sz w:val="20"/>
                <w:szCs w:val="20"/>
              </w:rPr>
              <w:t>w_s</w:t>
            </w:r>
          </w:p>
        </w:tc>
        <w:tc>
          <w:tcPr>
            <w:tcW w:w="1872"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19BCA5C5" w14:textId="77777777" w:rsidR="003452D3" w:rsidRDefault="00000000">
            <w:pPr>
              <w:jc w:val="center"/>
            </w:pPr>
            <w:r>
              <w:rPr>
                <w:b/>
                <w:bCs/>
                <w:color w:val="FFFFFF"/>
                <w:sz w:val="20"/>
                <w:szCs w:val="20"/>
              </w:rPr>
              <w:t>w_a</w:t>
            </w:r>
          </w:p>
        </w:tc>
        <w:tc>
          <w:tcPr>
            <w:tcW w:w="1872"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75303847" w14:textId="77777777" w:rsidR="003452D3" w:rsidRDefault="00000000">
            <w:pPr>
              <w:jc w:val="center"/>
            </w:pPr>
            <w:r>
              <w:rPr>
                <w:b/>
                <w:bCs/>
                <w:color w:val="FFFFFF"/>
                <w:sz w:val="20"/>
                <w:szCs w:val="20"/>
              </w:rPr>
              <w:t>w_c</w:t>
            </w:r>
          </w:p>
        </w:tc>
        <w:tc>
          <w:tcPr>
            <w:tcW w:w="1872"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55EBE118" w14:textId="77777777" w:rsidR="003452D3" w:rsidRDefault="00000000">
            <w:pPr>
              <w:jc w:val="center"/>
            </w:pPr>
            <w:r>
              <w:rPr>
                <w:b/>
                <w:bCs/>
                <w:color w:val="FFFFFF"/>
                <w:sz w:val="20"/>
                <w:szCs w:val="20"/>
              </w:rPr>
              <w:t>Tactical Interpretation</w:t>
            </w:r>
          </w:p>
        </w:tc>
      </w:tr>
      <w:tr w:rsidR="003452D3" w14:paraId="4C940AEE"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5EAB2C57" w14:textId="77777777" w:rsidR="003452D3" w:rsidRDefault="00000000">
            <w:r>
              <w:rPr>
                <w:sz w:val="20"/>
                <w:szCs w:val="20"/>
              </w:rPr>
              <w:t>Transit/Ferry</w:t>
            </w:r>
          </w:p>
        </w:tc>
        <w:tc>
          <w:tcPr>
            <w:tcW w:w="1872"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67D0E6C9" w14:textId="77777777" w:rsidR="003452D3" w:rsidRDefault="00000000">
            <w:r>
              <w:rPr>
                <w:sz w:val="20"/>
                <w:szCs w:val="20"/>
              </w:rPr>
              <w:t>0.3</w:t>
            </w:r>
          </w:p>
        </w:tc>
        <w:tc>
          <w:tcPr>
            <w:tcW w:w="1872"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54329D69" w14:textId="77777777" w:rsidR="003452D3" w:rsidRDefault="00000000">
            <w:r>
              <w:rPr>
                <w:sz w:val="20"/>
                <w:szCs w:val="20"/>
              </w:rPr>
              <w:t>0.8</w:t>
            </w:r>
          </w:p>
        </w:tc>
        <w:tc>
          <w:tcPr>
            <w:tcW w:w="1872"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34CDB0AB" w14:textId="77777777" w:rsidR="003452D3" w:rsidRDefault="00000000">
            <w:r>
              <w:rPr>
                <w:sz w:val="20"/>
                <w:szCs w:val="20"/>
              </w:rPr>
              <w:t>0.6</w:t>
            </w:r>
          </w:p>
        </w:tc>
        <w:tc>
          <w:tcPr>
            <w:tcW w:w="1872"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51FF5CB2" w14:textId="77777777" w:rsidR="003452D3" w:rsidRDefault="00000000">
            <w:r>
              <w:rPr>
                <w:sz w:val="20"/>
                <w:szCs w:val="20"/>
              </w:rPr>
              <w:t>Moving cohesively to target area</w:t>
            </w:r>
          </w:p>
        </w:tc>
      </w:tr>
      <w:tr w:rsidR="003452D3" w14:paraId="60C03932"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4265F" w14:textId="77777777" w:rsidR="003452D3" w:rsidRDefault="00000000">
            <w:r>
              <w:rPr>
                <w:sz w:val="20"/>
                <w:szCs w:val="20"/>
              </w:rPr>
              <w:lastRenderedPageBreak/>
              <w:t>Saturation Attack</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10985" w14:textId="77777777" w:rsidR="003452D3" w:rsidRDefault="00000000">
            <w:r>
              <w:rPr>
                <w:sz w:val="20"/>
                <w:szCs w:val="20"/>
              </w:rPr>
              <w:t>0.8</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6E23A" w14:textId="77777777" w:rsidR="003452D3" w:rsidRDefault="00000000">
            <w:r>
              <w:rPr>
                <w:sz w:val="20"/>
                <w:szCs w:val="20"/>
              </w:rPr>
              <w:t>0.2</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1734F" w14:textId="77777777" w:rsidR="003452D3" w:rsidRDefault="00000000">
            <w:r>
              <w:rPr>
                <w:sz w:val="20"/>
                <w:szCs w:val="20"/>
              </w:rPr>
              <w:t>0.1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165EE" w14:textId="77777777" w:rsidR="003452D3" w:rsidRDefault="00000000">
            <w:r>
              <w:rPr>
                <w:sz w:val="20"/>
                <w:szCs w:val="20"/>
              </w:rPr>
              <w:t>Dispersing for area coverage</w:t>
            </w:r>
          </w:p>
        </w:tc>
      </w:tr>
      <w:tr w:rsidR="003452D3" w14:paraId="571ED4CC"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495F15EB" w14:textId="77777777" w:rsidR="003452D3" w:rsidRDefault="00000000">
            <w:r>
              <w:rPr>
                <w:sz w:val="20"/>
                <w:szCs w:val="20"/>
              </w:rPr>
              <w:t>Pincer Maneuver</w:t>
            </w:r>
          </w:p>
        </w:tc>
        <w:tc>
          <w:tcPr>
            <w:tcW w:w="1872"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5FD8C1A5" w14:textId="77777777" w:rsidR="003452D3" w:rsidRDefault="00000000">
            <w:r>
              <w:rPr>
                <w:sz w:val="20"/>
                <w:szCs w:val="20"/>
              </w:rPr>
              <w:t>0.5</w:t>
            </w:r>
          </w:p>
        </w:tc>
        <w:tc>
          <w:tcPr>
            <w:tcW w:w="1872"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1989B8A7" w14:textId="77777777" w:rsidR="003452D3" w:rsidRDefault="00000000">
            <w:r>
              <w:rPr>
                <w:sz w:val="20"/>
                <w:szCs w:val="20"/>
              </w:rPr>
              <w:t>0.7</w:t>
            </w:r>
          </w:p>
        </w:tc>
        <w:tc>
          <w:tcPr>
            <w:tcW w:w="1872"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537D8CBF" w14:textId="77777777" w:rsidR="003452D3" w:rsidRDefault="00000000">
            <w:r>
              <w:rPr>
                <w:sz w:val="20"/>
                <w:szCs w:val="20"/>
              </w:rPr>
              <w:t>0.9</w:t>
            </w:r>
          </w:p>
        </w:tc>
        <w:tc>
          <w:tcPr>
            <w:tcW w:w="1872"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128D706E" w14:textId="77777777" w:rsidR="003452D3" w:rsidRDefault="00000000">
            <w:r>
              <w:rPr>
                <w:sz w:val="20"/>
                <w:szCs w:val="20"/>
              </w:rPr>
              <w:t>Coordinated encirclement</w:t>
            </w:r>
          </w:p>
        </w:tc>
      </w:tr>
      <w:tr w:rsidR="003452D3" w14:paraId="530F4440"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66FB9" w14:textId="77777777" w:rsidR="003452D3" w:rsidRDefault="00000000">
            <w:r>
              <w:rPr>
                <w:sz w:val="20"/>
                <w:szCs w:val="20"/>
              </w:rPr>
              <w:t>Decoy Formation</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8EF56" w14:textId="77777777" w:rsidR="003452D3" w:rsidRDefault="00000000">
            <w:r>
              <w:rPr>
                <w:sz w:val="20"/>
                <w:szCs w:val="20"/>
              </w:rPr>
              <w:t>0.9</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529BFF" w14:textId="77777777" w:rsidR="003452D3" w:rsidRDefault="00000000">
            <w:r>
              <w:rPr>
                <w:sz w:val="20"/>
                <w:szCs w:val="20"/>
              </w:rPr>
              <w:t>0.1</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3752BD" w14:textId="77777777" w:rsidR="003452D3" w:rsidRDefault="00000000">
            <w:r>
              <w:rPr>
                <w:sz w:val="20"/>
                <w:szCs w:val="20"/>
              </w:rPr>
              <w:t>0.3</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F2FA" w14:textId="77777777" w:rsidR="003452D3" w:rsidRDefault="00000000">
            <w:r>
              <w:rPr>
                <w:sz w:val="20"/>
                <w:szCs w:val="20"/>
              </w:rPr>
              <w:t>High separation, disordered</w:t>
            </w:r>
          </w:p>
        </w:tc>
      </w:tr>
    </w:tbl>
    <w:p w14:paraId="0BBA2684" w14:textId="77777777" w:rsidR="003452D3" w:rsidRDefault="003452D3">
      <w:pPr>
        <w:spacing w:before="60" w:after="60"/>
      </w:pPr>
    </w:p>
    <w:p w14:paraId="7F645291" w14:textId="77777777" w:rsidR="003452D3" w:rsidRDefault="00000000">
      <w:pPr>
        <w:pStyle w:val="Heading2"/>
      </w:pPr>
      <w:r>
        <w:t>2.3 Graph Neural Networks for Swarm Topology</w:t>
      </w:r>
    </w:p>
    <w:p w14:paraId="46C082DB" w14:textId="77777777" w:rsidR="003452D3" w:rsidRDefault="00000000">
      <w:pPr>
        <w:spacing w:before="80" w:after="120" w:line="360" w:lineRule="auto"/>
        <w:jc w:val="both"/>
      </w:pPr>
      <w:r>
        <w:t>A drone swarm at any instant forms a spatial graph G = (V, E) where vertices V are individual drones and edges E connect drones within communication/interaction range. The topology of this graph encodes tactical information invisible in individual trajectories.</w:t>
      </w:r>
    </w:p>
    <w:p w14:paraId="6268E0E6" w14:textId="77777777" w:rsidR="003452D3" w:rsidRDefault="003452D3">
      <w:pPr>
        <w:spacing w:before="60" w:after="60"/>
      </w:pPr>
    </w:p>
    <w:p w14:paraId="6C88D37C" w14:textId="77777777" w:rsidR="003452D3" w:rsidRDefault="00000000">
      <w:pPr>
        <w:spacing w:before="80" w:after="120" w:line="360" w:lineRule="auto"/>
        <w:jc w:val="both"/>
      </w:pPr>
      <w:r>
        <w:t>We represent the swarm state as a graph with node features and edge features:</w:t>
      </w:r>
    </w:p>
    <w:p w14:paraId="58262685" w14:textId="77777777" w:rsidR="003452D3" w:rsidRDefault="00000000">
      <w:pPr>
        <w:shd w:val="clear" w:color="auto" w:fill="F4F6F8"/>
        <w:spacing w:before="160" w:after="160"/>
        <w:jc w:val="center"/>
      </w:pPr>
      <w:r>
        <w:rPr>
          <w:rFonts w:ascii="Courier New" w:eastAsia="Courier New" w:hAnsi="Courier New" w:cs="Courier New"/>
          <w:b/>
          <w:bCs/>
        </w:rPr>
        <w:t>Node features: h_i = [px, py, pz, vx, vy, vz, signal_strength, size_estimate]</w:t>
      </w:r>
    </w:p>
    <w:p w14:paraId="4AA09A80" w14:textId="77777777" w:rsidR="003452D3" w:rsidRDefault="00000000">
      <w:pPr>
        <w:shd w:val="clear" w:color="auto" w:fill="F4F6F8"/>
        <w:spacing w:before="160" w:after="160"/>
        <w:jc w:val="center"/>
      </w:pPr>
      <w:r>
        <w:rPr>
          <w:rFonts w:ascii="Courier New" w:eastAsia="Courier New" w:hAnsi="Courier New" w:cs="Courier New"/>
          <w:b/>
          <w:bCs/>
        </w:rPr>
        <w:t>Edge features: e_ij = [distance, relative_velocity, bearing_angle]</w:t>
      </w:r>
    </w:p>
    <w:p w14:paraId="0E5406B5" w14:textId="77777777" w:rsidR="003452D3" w:rsidRDefault="00000000">
      <w:pPr>
        <w:spacing w:before="80" w:after="120" w:line="360" w:lineRule="auto"/>
        <w:jc w:val="both"/>
      </w:pPr>
      <w:r>
        <w:t>A Graph Convolutional Network (GCN) updates node representations through message passing:</w:t>
      </w:r>
    </w:p>
    <w:p w14:paraId="4891F7F0" w14:textId="77777777" w:rsidR="003452D3" w:rsidRDefault="00000000">
      <w:pPr>
        <w:shd w:val="clear" w:color="auto" w:fill="F4F6F8"/>
        <w:spacing w:before="160" w:after="160"/>
        <w:jc w:val="center"/>
      </w:pPr>
      <w:r>
        <w:rPr>
          <w:rFonts w:ascii="Courier New" w:eastAsia="Courier New" w:hAnsi="Courier New" w:cs="Courier New"/>
          <w:b/>
          <w:bCs/>
        </w:rPr>
        <w:t>h_i^(l+1) = sigma( W^(l) * SUM_{j in N(i)} h_j^(l) / sqrt(|N(i)||N(j)|) )</w:t>
      </w:r>
    </w:p>
    <w:p w14:paraId="22E19625" w14:textId="77777777" w:rsidR="003452D3" w:rsidRDefault="00000000">
      <w:pPr>
        <w:spacing w:before="80" w:after="120" w:line="360" w:lineRule="auto"/>
        <w:jc w:val="both"/>
      </w:pPr>
      <w:r>
        <w:t>After L layers of message passing, a global readout produces the swarm-level embedding:</w:t>
      </w:r>
    </w:p>
    <w:p w14:paraId="4349C8C2" w14:textId="77777777" w:rsidR="003452D3" w:rsidRDefault="00000000">
      <w:pPr>
        <w:shd w:val="clear" w:color="auto" w:fill="F4F6F8"/>
        <w:spacing w:before="160" w:after="160"/>
        <w:jc w:val="center"/>
      </w:pPr>
      <w:r>
        <w:rPr>
          <w:rFonts w:ascii="Courier New" w:eastAsia="Courier New" w:hAnsi="Courier New" w:cs="Courier New"/>
          <w:b/>
          <w:bCs/>
        </w:rPr>
        <w:t>z_swarm = READOUT( { h_i^(L) : i in V } )</w:t>
      </w:r>
    </w:p>
    <w:p w14:paraId="00A7809D" w14:textId="77777777" w:rsidR="003452D3" w:rsidRDefault="00000000">
      <w:pPr>
        <w:shd w:val="clear" w:color="auto" w:fill="F4F6F8"/>
        <w:spacing w:before="160" w:after="160"/>
        <w:jc w:val="center"/>
      </w:pPr>
      <w:r>
        <w:rPr>
          <w:rFonts w:ascii="Courier New" w:eastAsia="Courier New" w:hAnsi="Courier New" w:cs="Courier New"/>
          <w:b/>
          <w:bCs/>
        </w:rPr>
        <w:t xml:space="preserve">       = SUM_{i in V} MLP(h_i^(L))   (sum aggregation)</w:t>
      </w:r>
    </w:p>
    <w:p w14:paraId="34FDBB1C" w14:textId="77777777" w:rsidR="003452D3" w:rsidRDefault="00000000">
      <w:pPr>
        <w:spacing w:before="80" w:after="120" w:line="360" w:lineRule="auto"/>
        <w:jc w:val="both"/>
      </w:pPr>
      <w:r>
        <w:t>This embedding is then passed to a classifier that outputs the swarm behavior category (6 classes: transit, attack, scatter, encircle, decoy, unknown) and a predicted trajectory for the swarm centroid over the next 30 seconds.</w:t>
      </w:r>
    </w:p>
    <w:p w14:paraId="0500043B" w14:textId="77777777" w:rsidR="003452D3" w:rsidRDefault="003452D3">
      <w:pPr>
        <w:spacing w:before="60" w:after="60"/>
      </w:pPr>
    </w:p>
    <w:p w14:paraId="6CAF0F5B" w14:textId="77777777" w:rsidR="003452D3" w:rsidRDefault="00000000">
      <w:pPr>
        <w:pStyle w:val="Heading3"/>
        <w:spacing w:after="100"/>
      </w:pPr>
      <w:r>
        <w:t>2.3.1 Attention-Based Edge Weighting</w:t>
      </w:r>
    </w:p>
    <w:p w14:paraId="12ECF5EF" w14:textId="77777777" w:rsidR="003452D3" w:rsidRDefault="00000000">
      <w:pPr>
        <w:spacing w:before="80" w:after="120" w:line="360" w:lineRule="auto"/>
        <w:jc w:val="both"/>
      </w:pPr>
      <w:r>
        <w:t>Not all inter-drone relationships are equally informative. We add an attention mechanism to weight edges by importance:</w:t>
      </w:r>
    </w:p>
    <w:p w14:paraId="27A381DB" w14:textId="77777777" w:rsidR="003452D3" w:rsidRDefault="00000000">
      <w:pPr>
        <w:shd w:val="clear" w:color="auto" w:fill="F4F6F8"/>
        <w:spacing w:before="160" w:after="160"/>
        <w:jc w:val="center"/>
      </w:pPr>
      <w:r>
        <w:rPr>
          <w:rFonts w:ascii="Courier New" w:eastAsia="Courier New" w:hAnsi="Courier New" w:cs="Courier New"/>
          <w:b/>
          <w:bCs/>
        </w:rPr>
        <w:t>alpha_ij = softmax( LeakyReLU( a^T [W*h_i || W*h_j] ) )</w:t>
      </w:r>
    </w:p>
    <w:p w14:paraId="46B97298" w14:textId="77777777" w:rsidR="003452D3" w:rsidRDefault="00000000">
      <w:pPr>
        <w:shd w:val="clear" w:color="auto" w:fill="F4F6F8"/>
        <w:spacing w:before="160" w:after="160"/>
        <w:jc w:val="center"/>
      </w:pPr>
      <w:r>
        <w:rPr>
          <w:rFonts w:ascii="Courier New" w:eastAsia="Courier New" w:hAnsi="Courier New" w:cs="Courier New"/>
          <w:b/>
          <w:bCs/>
        </w:rPr>
        <w:t>h_i^(l+1) = sigma( SUM_{j in N(i)} alpha_ij * W^(l) * h_j^(l) )</w:t>
      </w:r>
    </w:p>
    <w:p w14:paraId="1EAF6A97" w14:textId="2BC55CC7" w:rsidR="003452D3" w:rsidRDefault="00000000" w:rsidP="001D08A7">
      <w:pPr>
        <w:spacing w:before="80" w:after="120" w:line="360" w:lineRule="auto"/>
        <w:jc w:val="both"/>
      </w:pPr>
      <w:r>
        <w:t>The attention coefficients alpha_ij learn to emphasize leader-follower relationships, which are highly predictive of swarm intent. In a coordinated attack formation, 2-3 leader drones typically show disproportionately high attention weights from their followers.</w:t>
      </w:r>
      <w:r>
        <w:br w:type="page"/>
      </w:r>
    </w:p>
    <w:p w14:paraId="4A98E398" w14:textId="77777777" w:rsidR="003452D3" w:rsidRDefault="00000000">
      <w:pPr>
        <w:pStyle w:val="Heading1"/>
      </w:pPr>
      <w:r>
        <w:lastRenderedPageBreak/>
        <w:t>3. Multi-Agent System Architecture</w:t>
      </w:r>
    </w:p>
    <w:p w14:paraId="666015A8" w14:textId="77777777" w:rsidR="003452D3" w:rsidRDefault="00000000">
      <w:pPr>
        <w:pStyle w:val="Heading2"/>
      </w:pPr>
      <w:r>
        <w:t>3.1 System Overview</w:t>
      </w:r>
    </w:p>
    <w:p w14:paraId="0F2BCD43" w14:textId="77777777" w:rsidR="003452D3" w:rsidRDefault="00000000">
      <w:pPr>
        <w:spacing w:before="80" w:after="120" w:line="360" w:lineRule="auto"/>
        <w:jc w:val="both"/>
      </w:pPr>
      <w:r>
        <w:t>AEGIS-AI deploys a hierarchical multi-agent system (MAS) organized in three tiers. The insight is that fighting a swarm requires not a single powerful tracker, but a cooperative society of lightweight agents that collectively maintain global awareness while each managing local computation.</w:t>
      </w:r>
    </w:p>
    <w:p w14:paraId="1E6E4727" w14:textId="77777777" w:rsidR="003452D3" w:rsidRDefault="003452D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2D3" w14:paraId="5266E1E2" w14:textId="77777777">
        <w:tblPrEx>
          <w:tblCellMar>
            <w:top w:w="0" w:type="dxa"/>
            <w:bottom w:w="0" w:type="dxa"/>
          </w:tblCellMar>
        </w:tblPrEx>
        <w:tc>
          <w:tcPr>
            <w:tcW w:w="9360" w:type="dxa"/>
            <w:tcBorders>
              <w:top w:val="single" w:sz="4" w:space="0" w:color="1D9E75"/>
              <w:left w:val="single" w:sz="12" w:space="0" w:color="1D9E75"/>
              <w:bottom w:val="single" w:sz="4" w:space="0" w:color="1D9E75"/>
              <w:right w:val="single" w:sz="1" w:space="0" w:color="CCCCCC"/>
            </w:tcBorders>
            <w:shd w:val="clear" w:color="auto" w:fill="E1F5EE"/>
            <w:tcMar>
              <w:top w:w="120" w:type="dxa"/>
              <w:left w:w="200" w:type="dxa"/>
              <w:bottom w:w="120" w:type="dxa"/>
              <w:right w:w="200" w:type="dxa"/>
            </w:tcMar>
          </w:tcPr>
          <w:p w14:paraId="07AC6569" w14:textId="77777777" w:rsidR="003452D3" w:rsidRDefault="00000000">
            <w:pPr>
              <w:spacing w:before="40" w:after="80"/>
            </w:pPr>
            <w:r>
              <w:rPr>
                <w:b/>
                <w:bCs/>
                <w:color w:val="0F4A35"/>
              </w:rPr>
              <w:t>Architecture Principle: Swarm vs Swarm</w:t>
            </w:r>
          </w:p>
          <w:p w14:paraId="7BBB1022" w14:textId="77777777" w:rsidR="003452D3" w:rsidRDefault="00000000">
            <w:pPr>
              <w:spacing w:before="40" w:after="40" w:line="340" w:lineRule="auto"/>
            </w:pPr>
            <w:r>
              <w:rPr>
                <w:color w:val="1A3A2A"/>
                <w:sz w:val="21"/>
                <w:szCs w:val="21"/>
              </w:rPr>
              <w:t>Each hostile drone is tracked by a dedicated AI tracking agent. Each hostile swarm is analyzed by a swarm-intelligence agent. A coordination layer allocates countermeasures using multi-objective optimization. The number of defensive agents scales dynamically with threat count.</w:t>
            </w:r>
          </w:p>
        </w:tc>
      </w:tr>
    </w:tbl>
    <w:p w14:paraId="4FF48CC4" w14:textId="77777777" w:rsidR="003452D3" w:rsidRDefault="003452D3">
      <w:pPr>
        <w:spacing w:before="60" w:after="60"/>
      </w:pPr>
    </w:p>
    <w:p w14:paraId="73C92A18" w14:textId="77777777" w:rsidR="003452D3" w:rsidRDefault="00000000">
      <w:pPr>
        <w:pStyle w:val="Heading2"/>
      </w:pPr>
      <w:r>
        <w:t>3.2 Tier 1: Individual Drone Tracking Agents</w:t>
      </w:r>
    </w:p>
    <w:p w14:paraId="0760D455" w14:textId="77777777" w:rsidR="003452D3" w:rsidRDefault="00000000">
      <w:pPr>
        <w:spacing w:before="80" w:after="120" w:line="360" w:lineRule="auto"/>
        <w:jc w:val="both"/>
      </w:pPr>
      <w:r>
        <w:t>Each tracking agent i maintains an EKF state for one hostile drone and communicates with neighboring agents when tracks become ambiguous. The agent implements the following protocol:</w:t>
      </w:r>
    </w:p>
    <w:p w14:paraId="28BE6CDD" w14:textId="77777777" w:rsidR="003452D3" w:rsidRDefault="003452D3">
      <w:pPr>
        <w:spacing w:before="60" w:after="60"/>
      </w:pPr>
    </w:p>
    <w:p w14:paraId="2C6325AA" w14:textId="77777777" w:rsidR="003452D3" w:rsidRDefault="00000000">
      <w:pPr>
        <w:pStyle w:val="ListParagraph"/>
        <w:numPr>
          <w:ilvl w:val="0"/>
          <w:numId w:val="3"/>
        </w:numPr>
        <w:spacing w:before="60" w:after="60" w:line="320" w:lineRule="auto"/>
      </w:pPr>
      <w:r>
        <w:t>Predict: Project state forward using the constant-turn-rate EKF model</w:t>
      </w:r>
    </w:p>
    <w:p w14:paraId="72A8BA41" w14:textId="77777777" w:rsidR="003452D3" w:rsidRDefault="00000000">
      <w:pPr>
        <w:pStyle w:val="ListParagraph"/>
        <w:numPr>
          <w:ilvl w:val="0"/>
          <w:numId w:val="3"/>
        </w:numPr>
        <w:spacing w:before="60" w:after="60" w:line="320" w:lineRule="auto"/>
      </w:pPr>
      <w:r>
        <w:t>Associate: Solve the data association problem — which sensor measurement belongs to which track</w:t>
      </w:r>
    </w:p>
    <w:p w14:paraId="4DFE451A" w14:textId="77777777" w:rsidR="003452D3" w:rsidRDefault="00000000">
      <w:pPr>
        <w:pStyle w:val="ListParagraph"/>
        <w:numPr>
          <w:ilvl w:val="0"/>
          <w:numId w:val="3"/>
        </w:numPr>
        <w:spacing w:before="60" w:after="60" w:line="320" w:lineRule="auto"/>
      </w:pPr>
      <w:r>
        <w:t>Update: Apply the Kalman update step using the associated measurement</w:t>
      </w:r>
    </w:p>
    <w:p w14:paraId="2EADC918" w14:textId="77777777" w:rsidR="003452D3" w:rsidRDefault="00000000">
      <w:pPr>
        <w:pStyle w:val="ListParagraph"/>
        <w:numPr>
          <w:ilvl w:val="0"/>
          <w:numId w:val="3"/>
        </w:numPr>
        <w:spacing w:before="60" w:after="60" w:line="320" w:lineRule="auto"/>
      </w:pPr>
      <w:r>
        <w:t>Communicate: Broadcast state estimate to swarm-intelligence agent</w:t>
      </w:r>
    </w:p>
    <w:p w14:paraId="5C085E9B" w14:textId="77777777" w:rsidR="003452D3" w:rsidRDefault="00000000">
      <w:pPr>
        <w:pStyle w:val="ListParagraph"/>
        <w:numPr>
          <w:ilvl w:val="0"/>
          <w:numId w:val="3"/>
        </w:numPr>
        <w:spacing w:before="60" w:after="60" w:line="320" w:lineRule="auto"/>
      </w:pPr>
      <w:r>
        <w:t>Resolve: Handle track splitting/merging events (drone formation changes)</w:t>
      </w:r>
    </w:p>
    <w:p w14:paraId="482245B0" w14:textId="77777777" w:rsidR="003452D3" w:rsidRDefault="003452D3">
      <w:pPr>
        <w:spacing w:before="60" w:after="60"/>
      </w:pPr>
    </w:p>
    <w:p w14:paraId="65D8418F" w14:textId="77777777" w:rsidR="003452D3" w:rsidRDefault="00000000">
      <w:pPr>
        <w:pStyle w:val="Heading3"/>
        <w:spacing w:after="100"/>
      </w:pPr>
      <w:r>
        <w:t>3.2.1 Data Association: The Hungarian Algorithm</w:t>
      </w:r>
    </w:p>
    <w:p w14:paraId="3457F5DF" w14:textId="77777777" w:rsidR="003452D3" w:rsidRDefault="00000000">
      <w:pPr>
        <w:spacing w:before="80" w:after="120" w:line="360" w:lineRule="auto"/>
        <w:jc w:val="both"/>
      </w:pPr>
      <w:r>
        <w:t>The most critical challenge in multi-target tracking is data association: at each time step, N sensor measurements must be assigned to M existing tracks. We solve this as a minimum-cost bipartite matching problem:</w:t>
      </w:r>
    </w:p>
    <w:p w14:paraId="2D804D92" w14:textId="77777777" w:rsidR="003452D3" w:rsidRDefault="00000000">
      <w:pPr>
        <w:shd w:val="clear" w:color="auto" w:fill="F4F6F8"/>
        <w:spacing w:before="160" w:after="160"/>
        <w:jc w:val="center"/>
      </w:pPr>
      <w:r>
        <w:rPr>
          <w:rFonts w:ascii="Courier New" w:eastAsia="Courier New" w:hAnsi="Courier New" w:cs="Courier New"/>
          <w:b/>
          <w:bCs/>
        </w:rPr>
        <w:t>Minimize:   SUM_{i,j} c_ij * x_ij</w:t>
      </w:r>
    </w:p>
    <w:p w14:paraId="2E2CA08C" w14:textId="77777777" w:rsidR="003452D3" w:rsidRDefault="00000000">
      <w:pPr>
        <w:shd w:val="clear" w:color="auto" w:fill="F4F6F8"/>
        <w:spacing w:before="160" w:after="160"/>
        <w:jc w:val="center"/>
      </w:pPr>
      <w:r>
        <w:rPr>
          <w:rFonts w:ascii="Courier New" w:eastAsia="Courier New" w:hAnsi="Courier New" w:cs="Courier New"/>
          <w:b/>
          <w:bCs/>
        </w:rPr>
        <w:t>Subject to: SUM_j x_ij = 1  for all i  (each measurement assigned once)</w:t>
      </w:r>
    </w:p>
    <w:p w14:paraId="0117F1C8" w14:textId="77777777" w:rsidR="003452D3" w:rsidRDefault="00000000">
      <w:pPr>
        <w:shd w:val="clear" w:color="auto" w:fill="F4F6F8"/>
        <w:spacing w:before="160" w:after="160"/>
        <w:jc w:val="center"/>
      </w:pPr>
      <w:r>
        <w:rPr>
          <w:rFonts w:ascii="Courier New" w:eastAsia="Courier New" w:hAnsi="Courier New" w:cs="Courier New"/>
          <w:b/>
          <w:bCs/>
        </w:rPr>
        <w:t xml:space="preserve">            SUM_i x_ij = 1  for all j  (each track assigned once)</w:t>
      </w:r>
    </w:p>
    <w:p w14:paraId="0EA32DBF" w14:textId="77777777" w:rsidR="003452D3" w:rsidRDefault="00000000">
      <w:pPr>
        <w:shd w:val="clear" w:color="auto" w:fill="F4F6F8"/>
        <w:spacing w:before="160" w:after="160"/>
        <w:jc w:val="center"/>
      </w:pPr>
      <w:r>
        <w:rPr>
          <w:rFonts w:ascii="Courier New" w:eastAsia="Courier New" w:hAnsi="Courier New" w:cs="Courier New"/>
          <w:b/>
          <w:bCs/>
        </w:rPr>
        <w:t xml:space="preserve">            x_ij in {0, 1}</w:t>
      </w:r>
    </w:p>
    <w:p w14:paraId="251EB2AF" w14:textId="77777777" w:rsidR="003452D3" w:rsidRDefault="00000000">
      <w:pPr>
        <w:spacing w:before="80" w:after="120" w:line="360" w:lineRule="auto"/>
        <w:jc w:val="both"/>
      </w:pPr>
      <w:r>
        <w:t>The cost matrix C is computed using the Mahalanobis distance between each predicted track position and each measurement, normalized by the innovation covariance:</w:t>
      </w:r>
    </w:p>
    <w:p w14:paraId="25B9AEB1" w14:textId="77777777" w:rsidR="003452D3" w:rsidRDefault="00000000">
      <w:pPr>
        <w:shd w:val="clear" w:color="auto" w:fill="F4F6F8"/>
        <w:spacing w:before="160" w:after="160"/>
        <w:jc w:val="center"/>
      </w:pPr>
      <w:r>
        <w:rPr>
          <w:rFonts w:ascii="Courier New" w:eastAsia="Courier New" w:hAnsi="Courier New" w:cs="Courier New"/>
          <w:b/>
          <w:bCs/>
        </w:rPr>
        <w:lastRenderedPageBreak/>
        <w:t>c_ij = (z_j - H*x_i)^T * S_i^{-1} * (z_j - H*x_i)</w:t>
      </w:r>
    </w:p>
    <w:p w14:paraId="5F6F8697" w14:textId="77777777" w:rsidR="003452D3" w:rsidRDefault="00000000">
      <w:pPr>
        <w:shd w:val="clear" w:color="auto" w:fill="F4F6F8"/>
        <w:spacing w:before="160" w:after="160"/>
        <w:jc w:val="center"/>
      </w:pPr>
      <w:r>
        <w:rPr>
          <w:rFonts w:ascii="Courier New" w:eastAsia="Courier New" w:hAnsi="Courier New" w:cs="Courier New"/>
          <w:b/>
          <w:bCs/>
        </w:rPr>
        <w:t>where S_i = H*P_i*H^T + R  (innovation covariance)</w:t>
      </w:r>
    </w:p>
    <w:p w14:paraId="548B3F96" w14:textId="77777777" w:rsidR="003452D3" w:rsidRDefault="00000000">
      <w:pPr>
        <w:spacing w:before="80" w:after="120" w:line="360" w:lineRule="auto"/>
        <w:jc w:val="both"/>
      </w:pPr>
      <w:r>
        <w:t>The Hungarian algorithm solves this O(N^3) problem optimally. For large swarms (N &gt; 50), we use the LAPJV (Jonker-Volgenant) variant which runs in O(N^2) average case.</w:t>
      </w:r>
    </w:p>
    <w:p w14:paraId="7D132EDC" w14:textId="77777777" w:rsidR="003452D3" w:rsidRDefault="003452D3">
      <w:pPr>
        <w:spacing w:before="60" w:after="60"/>
      </w:pPr>
    </w:p>
    <w:p w14:paraId="63F9B82A" w14:textId="77777777" w:rsidR="003452D3" w:rsidRDefault="00000000">
      <w:pPr>
        <w:pStyle w:val="Heading2"/>
      </w:pPr>
      <w:r>
        <w:t>3.3 Tier 2: Swarm Intelligence Agent</w:t>
      </w:r>
    </w:p>
    <w:p w14:paraId="7E1B020A" w14:textId="77777777" w:rsidR="003452D3" w:rsidRDefault="00000000">
      <w:pPr>
        <w:spacing w:before="80" w:after="120" w:line="360" w:lineRule="auto"/>
        <w:jc w:val="both"/>
      </w:pPr>
      <w:r>
        <w:t>One swarm intelligence agent is instantiated per detected hostile swarm. It receives position/velocity reports from all Tier-1 agents tracking drones in that swarm and performs:</w:t>
      </w:r>
    </w:p>
    <w:p w14:paraId="6D2A3137" w14:textId="77777777" w:rsidR="003452D3" w:rsidRDefault="003452D3">
      <w:pPr>
        <w:spacing w:before="60" w:after="60"/>
      </w:pPr>
    </w:p>
    <w:p w14:paraId="06AF074A" w14:textId="77777777" w:rsidR="003452D3" w:rsidRDefault="00000000">
      <w:pPr>
        <w:pStyle w:val="ListParagraph"/>
        <w:numPr>
          <w:ilvl w:val="0"/>
          <w:numId w:val="2"/>
        </w:numPr>
        <w:spacing w:before="60" w:after="60" w:line="320" w:lineRule="auto"/>
      </w:pPr>
      <w:r>
        <w:t>Graph Construction: Build adjacency matrix A where A_ij = 1 if |p_i - p_j| &lt; r_interaction</w:t>
      </w:r>
    </w:p>
    <w:p w14:paraId="03B7628D" w14:textId="77777777" w:rsidR="003452D3" w:rsidRDefault="00000000">
      <w:pPr>
        <w:pStyle w:val="ListParagraph"/>
        <w:numPr>
          <w:ilvl w:val="0"/>
          <w:numId w:val="2"/>
        </w:numPr>
        <w:spacing w:before="60" w:after="60" w:line="320" w:lineRule="auto"/>
      </w:pPr>
      <w:r>
        <w:t>Feature Extraction: Compute swarm-level features every 500ms</w:t>
      </w:r>
    </w:p>
    <w:p w14:paraId="2D4C6555" w14:textId="77777777" w:rsidR="003452D3" w:rsidRDefault="00000000">
      <w:pPr>
        <w:pStyle w:val="ListParagraph"/>
        <w:numPr>
          <w:ilvl w:val="0"/>
          <w:numId w:val="2"/>
        </w:numPr>
        <w:spacing w:before="60" w:after="60" w:line="320" w:lineRule="auto"/>
      </w:pPr>
      <w:r>
        <w:t>GNN Inference: Run forward pass to classify behavior and predict trajectory</w:t>
      </w:r>
    </w:p>
    <w:p w14:paraId="66D84ADD" w14:textId="77777777" w:rsidR="003452D3" w:rsidRDefault="00000000">
      <w:pPr>
        <w:pStyle w:val="ListParagraph"/>
        <w:numPr>
          <w:ilvl w:val="0"/>
          <w:numId w:val="2"/>
        </w:numPr>
        <w:spacing w:before="60" w:after="60" w:line="320" w:lineRule="auto"/>
      </w:pPr>
      <w:r>
        <w:t>Alert Generation: Issue threat alerts with confidence scores to Tier-3</w:t>
      </w:r>
    </w:p>
    <w:p w14:paraId="12BCEA16" w14:textId="77777777" w:rsidR="003452D3" w:rsidRDefault="003452D3">
      <w:pPr>
        <w:spacing w:before="60" w:after="60"/>
      </w:pPr>
    </w:p>
    <w:p w14:paraId="746D13BF" w14:textId="77777777" w:rsidR="003452D3" w:rsidRDefault="00000000">
      <w:pPr>
        <w:pStyle w:val="Heading3"/>
        <w:spacing w:after="100"/>
      </w:pPr>
      <w:r>
        <w:t>3.3.1 Swarm-Level Feature Vector</w:t>
      </w:r>
    </w:p>
    <w:p w14:paraId="179B8AB6" w14:textId="77777777" w:rsidR="003452D3" w:rsidRDefault="00000000">
      <w:pPr>
        <w:spacing w:before="80" w:after="120" w:line="360" w:lineRule="auto"/>
        <w:jc w:val="both"/>
      </w:pPr>
      <w:r>
        <w:t>In addition to the graph topology fed to the GNN, we compute a handcrafted feature vector that captures swarm-level statistics:</w:t>
      </w:r>
    </w:p>
    <w:p w14:paraId="4525396A" w14:textId="77777777" w:rsidR="003452D3" w:rsidRDefault="00000000">
      <w:pPr>
        <w:shd w:val="clear" w:color="auto" w:fill="F4F6F8"/>
        <w:spacing w:before="160" w:after="160"/>
        <w:jc w:val="center"/>
      </w:pPr>
      <w:r>
        <w:rPr>
          <w:rFonts w:ascii="Courier New" w:eastAsia="Courier New" w:hAnsi="Courier New" w:cs="Courier New"/>
          <w:b/>
          <w:bCs/>
        </w:rPr>
        <w:t>phi(S) = [ centroid_pos, centroid_vel, spread_radius, velocity_coherence,</w:t>
      </w:r>
    </w:p>
    <w:p w14:paraId="4018746B" w14:textId="77777777" w:rsidR="003452D3" w:rsidRDefault="00000000">
      <w:pPr>
        <w:shd w:val="clear" w:color="auto" w:fill="F4F6F8"/>
        <w:spacing w:before="160" w:after="160"/>
        <w:jc w:val="center"/>
      </w:pPr>
      <w:r>
        <w:rPr>
          <w:rFonts w:ascii="Courier New" w:eastAsia="Courier New" w:hAnsi="Courier New" w:cs="Courier New"/>
          <w:b/>
          <w:bCs/>
        </w:rPr>
        <w:t xml:space="preserve">           formation_entropy, convex_hull_area, leader_count,</w:t>
      </w:r>
    </w:p>
    <w:p w14:paraId="05370FB5" w14:textId="77777777" w:rsidR="003452D3" w:rsidRDefault="00000000">
      <w:pPr>
        <w:shd w:val="clear" w:color="auto" w:fill="F4F6F8"/>
        <w:spacing w:before="160" w:after="160"/>
        <w:jc w:val="center"/>
      </w:pPr>
      <w:r>
        <w:rPr>
          <w:rFonts w:ascii="Courier New" w:eastAsia="Courier New" w:hAnsi="Courier New" w:cs="Courier New"/>
          <w:b/>
          <w:bCs/>
        </w:rPr>
        <w:t xml:space="preserve">           d(centroid, target_estimate)/dt ]</w:t>
      </w:r>
    </w:p>
    <w:p w14:paraId="2C623645" w14:textId="77777777" w:rsidR="003452D3" w:rsidRDefault="00000000">
      <w:pPr>
        <w:spacing w:before="80" w:after="120" w:line="360" w:lineRule="auto"/>
        <w:jc w:val="both"/>
      </w:pPr>
      <w:r>
        <w:t>The spread radius sigma measures spatial dispersion:</w:t>
      </w:r>
    </w:p>
    <w:p w14:paraId="4EC8D2A7" w14:textId="77777777" w:rsidR="003452D3" w:rsidRDefault="00000000">
      <w:pPr>
        <w:shd w:val="clear" w:color="auto" w:fill="F4F6F8"/>
        <w:spacing w:before="160" w:after="160"/>
        <w:jc w:val="center"/>
      </w:pPr>
      <w:r>
        <w:rPr>
          <w:rFonts w:ascii="Courier New" w:eastAsia="Courier New" w:hAnsi="Courier New" w:cs="Courier New"/>
          <w:b/>
          <w:bCs/>
        </w:rPr>
        <w:t>sigma(t) = sqrt( SUM_i |p_i(t) - p_centroid(t)|^2 / N )</w:t>
      </w:r>
    </w:p>
    <w:p w14:paraId="0946257E" w14:textId="77777777" w:rsidR="003452D3" w:rsidRDefault="00000000">
      <w:pPr>
        <w:spacing w:before="80" w:after="120" w:line="360" w:lineRule="auto"/>
        <w:jc w:val="both"/>
      </w:pPr>
      <w:r>
        <w:t>A rapidly decreasing sigma indicates convergence (attack); a rapidly increasing sigma indicates scatter (possible saturation maneuver). The velocity coherence measures alignment:</w:t>
      </w:r>
    </w:p>
    <w:p w14:paraId="6318F790" w14:textId="77777777" w:rsidR="003452D3" w:rsidRDefault="00000000">
      <w:pPr>
        <w:shd w:val="clear" w:color="auto" w:fill="F4F6F8"/>
        <w:spacing w:before="160" w:after="160"/>
        <w:jc w:val="center"/>
      </w:pPr>
      <w:r>
        <w:rPr>
          <w:rFonts w:ascii="Courier New" w:eastAsia="Courier New" w:hAnsi="Courier New" w:cs="Courier New"/>
          <w:b/>
          <w:bCs/>
        </w:rPr>
        <w:t>C_v = | SUM_i v_i | / SUM_i |v_i|  in [0, 1]</w:t>
      </w:r>
    </w:p>
    <w:p w14:paraId="4FDE3045" w14:textId="77777777" w:rsidR="003452D3" w:rsidRDefault="00000000">
      <w:pPr>
        <w:spacing w:before="80" w:after="120" w:line="360" w:lineRule="auto"/>
        <w:jc w:val="both"/>
      </w:pPr>
      <w:r>
        <w:t>C_v = 1 means all drones move in identical direction (transit). C_v close to 0 indicates chaotic or deliberately disordered motion (decoy/scatter pattern).</w:t>
      </w:r>
    </w:p>
    <w:p w14:paraId="19EEA28E" w14:textId="77777777" w:rsidR="003452D3" w:rsidRDefault="003452D3">
      <w:pPr>
        <w:spacing w:before="60" w:after="60"/>
      </w:pPr>
    </w:p>
    <w:p w14:paraId="72DEF31B" w14:textId="77777777" w:rsidR="003452D3" w:rsidRDefault="00000000">
      <w:pPr>
        <w:pStyle w:val="Heading2"/>
      </w:pPr>
      <w:r>
        <w:t>3.4 Tier 3: Response Coordination Agent</w:t>
      </w:r>
    </w:p>
    <w:p w14:paraId="6E21449F" w14:textId="77777777" w:rsidR="003452D3" w:rsidRDefault="00000000">
      <w:pPr>
        <w:spacing w:before="80" w:after="120" w:line="360" w:lineRule="auto"/>
        <w:jc w:val="both"/>
      </w:pPr>
      <w:r>
        <w:t xml:space="preserve">The coordination agent receives behavior classifications from all active swarm intelligence agents and solves a multi-objective resource allocation problem: given a set of countermeasures (jammers, directed </w:t>
      </w:r>
      <w:r>
        <w:lastRenderedPageBreak/>
        <w:t>energy, kinetic interceptors), and a set of threats with varying urgency scores, allocate countermeasures to maximize neutralization probability while minimizing cost.</w:t>
      </w:r>
    </w:p>
    <w:p w14:paraId="0D5284AC" w14:textId="77777777" w:rsidR="003452D3" w:rsidRDefault="003452D3">
      <w:pPr>
        <w:spacing w:before="60" w:after="60"/>
      </w:pPr>
    </w:p>
    <w:p w14:paraId="31B8662B" w14:textId="77777777" w:rsidR="003452D3" w:rsidRDefault="00000000">
      <w:pPr>
        <w:pStyle w:val="Heading3"/>
        <w:spacing w:after="100"/>
      </w:pPr>
      <w:r>
        <w:t>3.4.1 Threat Prioritization Score</w:t>
      </w:r>
    </w:p>
    <w:p w14:paraId="0A34557E" w14:textId="77777777" w:rsidR="003452D3" w:rsidRDefault="00000000">
      <w:pPr>
        <w:spacing w:before="80" w:after="120" w:line="360" w:lineRule="auto"/>
        <w:jc w:val="both"/>
      </w:pPr>
      <w:r>
        <w:t>Each detected swarm S_k receives a composite threat score:</w:t>
      </w:r>
    </w:p>
    <w:p w14:paraId="14C07C65" w14:textId="77777777" w:rsidR="003452D3" w:rsidRDefault="00000000">
      <w:pPr>
        <w:shd w:val="clear" w:color="auto" w:fill="F4F6F8"/>
        <w:spacing w:before="160" w:after="160"/>
        <w:jc w:val="center"/>
      </w:pPr>
      <w:r>
        <w:rPr>
          <w:rFonts w:ascii="Courier New" w:eastAsia="Courier New" w:hAnsi="Courier New" w:cs="Courier New"/>
          <w:b/>
          <w:bCs/>
        </w:rPr>
        <w:t>ThreatScore(k) = w1*P(attack|behavior_k) + w2*(1 - d_k/d_max)</w:t>
      </w:r>
    </w:p>
    <w:p w14:paraId="3770FC51" w14:textId="77777777" w:rsidR="003452D3" w:rsidRDefault="00000000">
      <w:pPr>
        <w:shd w:val="clear" w:color="auto" w:fill="F4F6F8"/>
        <w:spacing w:before="160" w:after="160"/>
        <w:jc w:val="center"/>
      </w:pPr>
      <w:r>
        <w:rPr>
          <w:rFonts w:ascii="Courier New" w:eastAsia="Courier New" w:hAnsi="Courier New" w:cs="Courier New"/>
          <w:b/>
          <w:bCs/>
        </w:rPr>
        <w:t xml:space="preserve">               + w3*N_k/N_max + w4*P(success|trajectory_k)</w:t>
      </w:r>
    </w:p>
    <w:p w14:paraId="048C902A" w14:textId="77777777" w:rsidR="003452D3" w:rsidRDefault="00000000">
      <w:pPr>
        <w:spacing w:before="80" w:after="120" w:line="360" w:lineRule="auto"/>
        <w:jc w:val="both"/>
      </w:pPr>
      <w:r>
        <w:rPr>
          <w:b/>
          <w:bCs/>
        </w:rPr>
        <w:t xml:space="preserve">where: </w:t>
      </w:r>
      <w:r>
        <w:rPr>
          <w:rFonts w:ascii="Courier New" w:eastAsia="Courier New" w:hAnsi="Courier New" w:cs="Courier New"/>
        </w:rPr>
        <w:t>P(attack|behavior_k)</w:t>
      </w:r>
      <w:r>
        <w:t xml:space="preserve"> is the GNN attack probability; </w:t>
      </w:r>
      <w:r>
        <w:rPr>
          <w:rFonts w:ascii="Courier New" w:eastAsia="Courier New" w:hAnsi="Courier New" w:cs="Courier New"/>
        </w:rPr>
        <w:t>d_k</w:t>
      </w:r>
      <w:r>
        <w:t xml:space="preserve"> is distance to defended asset; </w:t>
      </w:r>
      <w:r>
        <w:rPr>
          <w:rFonts w:ascii="Courier New" w:eastAsia="Courier New" w:hAnsi="Courier New" w:cs="Courier New"/>
        </w:rPr>
        <w:t>N_k</w:t>
      </w:r>
      <w:r>
        <w:t xml:space="preserve"> is swarm size; </w:t>
      </w:r>
      <w:r>
        <w:rPr>
          <w:rFonts w:ascii="Courier New" w:eastAsia="Courier New" w:hAnsi="Courier New" w:cs="Courier New"/>
        </w:rPr>
        <w:t>P(success|trajectory_k)</w:t>
      </w:r>
      <w:r>
        <w:t xml:space="preserve"> is the predicted probability of the swarm reaching the target given current trajectory.</w:t>
      </w:r>
    </w:p>
    <w:p w14:paraId="1F833B7B" w14:textId="77777777" w:rsidR="003452D3" w:rsidRDefault="003452D3">
      <w:pPr>
        <w:spacing w:before="60" w:after="60"/>
      </w:pPr>
    </w:p>
    <w:p w14:paraId="088D9536" w14:textId="77777777" w:rsidR="003452D3" w:rsidRDefault="00000000">
      <w:pPr>
        <w:pStyle w:val="Heading3"/>
        <w:spacing w:after="100"/>
      </w:pPr>
      <w:r>
        <w:t>3.4.2 Reinforcement Learning Policy</w:t>
      </w:r>
    </w:p>
    <w:p w14:paraId="3AA1DC95" w14:textId="77777777" w:rsidR="003452D3" w:rsidRDefault="00000000">
      <w:pPr>
        <w:spacing w:before="80" w:after="120" w:line="360" w:lineRule="auto"/>
        <w:jc w:val="both"/>
      </w:pPr>
      <w:r>
        <w:t>The response agent is trained using Proximal Policy Optimization (PPO), a policy gradient method. The state space is the threat score vector; the action space is the discrete allocation of countermeasures. The reward function is:</w:t>
      </w:r>
    </w:p>
    <w:p w14:paraId="6E982129" w14:textId="77777777" w:rsidR="003452D3" w:rsidRDefault="00000000">
      <w:pPr>
        <w:shd w:val="clear" w:color="auto" w:fill="F4F6F8"/>
        <w:spacing w:before="160" w:after="160"/>
        <w:jc w:val="center"/>
      </w:pPr>
      <w:r>
        <w:rPr>
          <w:rFonts w:ascii="Courier New" w:eastAsia="Courier New" w:hAnsi="Courier New" w:cs="Courier New"/>
          <w:b/>
          <w:bCs/>
        </w:rPr>
        <w:t>R_t = SUM_k neutralized_k - lambda * cost_k - mu * collateral_k</w:t>
      </w:r>
    </w:p>
    <w:p w14:paraId="5D3D0459" w14:textId="77777777" w:rsidR="003452D3" w:rsidRDefault="00000000">
      <w:pPr>
        <w:spacing w:before="80" w:after="120" w:line="360" w:lineRule="auto"/>
        <w:jc w:val="both"/>
      </w:pPr>
      <w:r>
        <w:t>where collateral_k penalizes actions that risk civilian infrastructure (electromagnetic interference radius overlap with civilian flight corridors). The discount factor gamma = 0.95 prioritizes near-term threat elimination.</w:t>
      </w:r>
    </w:p>
    <w:p w14:paraId="08DCBE1A" w14:textId="77777777" w:rsidR="003452D3" w:rsidRDefault="003452D3">
      <w:pPr>
        <w:spacing w:before="60" w:after="60"/>
      </w:pPr>
    </w:p>
    <w:p w14:paraId="177590EA" w14:textId="77777777" w:rsidR="003452D3" w:rsidRDefault="00000000">
      <w:r>
        <w:br w:type="page"/>
      </w:r>
    </w:p>
    <w:p w14:paraId="14450D98" w14:textId="77777777" w:rsidR="003452D3" w:rsidRDefault="00000000">
      <w:pPr>
        <w:pStyle w:val="Heading1"/>
      </w:pPr>
      <w:r>
        <w:lastRenderedPageBreak/>
        <w:t>4. Multi-Modal Sensor Fusion</w:t>
      </w:r>
    </w:p>
    <w:p w14:paraId="3827369E" w14:textId="77777777" w:rsidR="003452D3" w:rsidRDefault="00000000">
      <w:pPr>
        <w:pStyle w:val="Heading2"/>
      </w:pPr>
      <w:r>
        <w:t>4.1 Fusion Architecture</w:t>
      </w:r>
    </w:p>
    <w:p w14:paraId="5367204B" w14:textId="77777777" w:rsidR="003452D3" w:rsidRDefault="00000000">
      <w:pPr>
        <w:spacing w:before="80" w:after="120" w:line="360" w:lineRule="auto"/>
        <w:jc w:val="both"/>
      </w:pPr>
      <w:r>
        <w:t>AEGIS-AI fuses three sensor modalities to achieve robust detection that cannot be defeated by countermeasures targeting any single channel. The fusion is performed at the track level (not the raw data level), using a Covariance Intersection algorithm that handles unknown correlations between sensor estimates.</w:t>
      </w:r>
    </w:p>
    <w:p w14:paraId="364EAF5E" w14:textId="77777777" w:rsidR="003452D3" w:rsidRDefault="003452D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1872"/>
        <w:gridCol w:w="1872"/>
        <w:gridCol w:w="1872"/>
        <w:gridCol w:w="1872"/>
      </w:tblGrid>
      <w:tr w:rsidR="003452D3" w14:paraId="0F5987CD"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03AA85FD" w14:textId="77777777" w:rsidR="003452D3" w:rsidRDefault="00000000">
            <w:pPr>
              <w:jc w:val="center"/>
            </w:pPr>
            <w:r>
              <w:rPr>
                <w:b/>
                <w:bCs/>
                <w:color w:val="FFFFFF"/>
                <w:sz w:val="20"/>
                <w:szCs w:val="20"/>
              </w:rPr>
              <w:t>Modality</w:t>
            </w:r>
          </w:p>
        </w:tc>
        <w:tc>
          <w:tcPr>
            <w:tcW w:w="1872"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3FE2F069" w14:textId="77777777" w:rsidR="003452D3" w:rsidRDefault="00000000">
            <w:pPr>
              <w:jc w:val="center"/>
            </w:pPr>
            <w:r>
              <w:rPr>
                <w:b/>
                <w:bCs/>
                <w:color w:val="FFFFFF"/>
                <w:sz w:val="20"/>
                <w:szCs w:val="20"/>
              </w:rPr>
              <w:t>Detection Range</w:t>
            </w:r>
          </w:p>
        </w:tc>
        <w:tc>
          <w:tcPr>
            <w:tcW w:w="1872"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002DBA26" w14:textId="77777777" w:rsidR="003452D3" w:rsidRDefault="00000000">
            <w:pPr>
              <w:jc w:val="center"/>
            </w:pPr>
            <w:r>
              <w:rPr>
                <w:b/>
                <w:bCs/>
                <w:color w:val="FFFFFF"/>
                <w:sz w:val="20"/>
                <w:szCs w:val="20"/>
              </w:rPr>
              <w:t>Strength</w:t>
            </w:r>
          </w:p>
        </w:tc>
        <w:tc>
          <w:tcPr>
            <w:tcW w:w="1872"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754AFAA6" w14:textId="77777777" w:rsidR="003452D3" w:rsidRDefault="00000000">
            <w:pPr>
              <w:jc w:val="center"/>
            </w:pPr>
            <w:r>
              <w:rPr>
                <w:b/>
                <w:bCs/>
                <w:color w:val="FFFFFF"/>
                <w:sz w:val="20"/>
                <w:szCs w:val="20"/>
              </w:rPr>
              <w:t>Weakness</w:t>
            </w:r>
          </w:p>
        </w:tc>
        <w:tc>
          <w:tcPr>
            <w:tcW w:w="1872"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587EB102" w14:textId="77777777" w:rsidR="003452D3" w:rsidRDefault="00000000">
            <w:pPr>
              <w:jc w:val="center"/>
            </w:pPr>
            <w:r>
              <w:rPr>
                <w:b/>
                <w:bCs/>
                <w:color w:val="FFFFFF"/>
                <w:sz w:val="20"/>
                <w:szCs w:val="20"/>
              </w:rPr>
              <w:t>AEGIS Role</w:t>
            </w:r>
          </w:p>
        </w:tc>
      </w:tr>
      <w:tr w:rsidR="003452D3" w14:paraId="42F91B63"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78BB706D" w14:textId="77777777" w:rsidR="003452D3" w:rsidRDefault="00000000">
            <w:r>
              <w:rPr>
                <w:sz w:val="20"/>
                <w:szCs w:val="20"/>
              </w:rPr>
              <w:t>RF / SDR</w:t>
            </w:r>
          </w:p>
        </w:tc>
        <w:tc>
          <w:tcPr>
            <w:tcW w:w="1872"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49D50533" w14:textId="77777777" w:rsidR="003452D3" w:rsidRDefault="00000000">
            <w:r>
              <w:rPr>
                <w:sz w:val="20"/>
                <w:szCs w:val="20"/>
              </w:rPr>
              <w:t>2–8 km</w:t>
            </w:r>
          </w:p>
        </w:tc>
        <w:tc>
          <w:tcPr>
            <w:tcW w:w="1872"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0C355C42" w14:textId="77777777" w:rsidR="003452D3" w:rsidRDefault="00000000">
            <w:r>
              <w:rPr>
                <w:sz w:val="20"/>
                <w:szCs w:val="20"/>
              </w:rPr>
              <w:t>Passive, wide area</w:t>
            </w:r>
          </w:p>
        </w:tc>
        <w:tc>
          <w:tcPr>
            <w:tcW w:w="1872"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76210493" w14:textId="77777777" w:rsidR="003452D3" w:rsidRDefault="00000000">
            <w:r>
              <w:rPr>
                <w:sz w:val="20"/>
                <w:szCs w:val="20"/>
              </w:rPr>
              <w:t>GPS-independent INS bypasses</w:t>
            </w:r>
          </w:p>
        </w:tc>
        <w:tc>
          <w:tcPr>
            <w:tcW w:w="1872"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6BB968DF" w14:textId="77777777" w:rsidR="003452D3" w:rsidRDefault="00000000">
            <w:r>
              <w:rPr>
                <w:sz w:val="20"/>
                <w:szCs w:val="20"/>
              </w:rPr>
              <w:t>Initial detection, swarm count</w:t>
            </w:r>
          </w:p>
        </w:tc>
      </w:tr>
      <w:tr w:rsidR="003452D3" w14:paraId="03F84A69"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C7FDA" w14:textId="77777777" w:rsidR="003452D3" w:rsidRDefault="00000000">
            <w:r>
              <w:rPr>
                <w:sz w:val="20"/>
                <w:szCs w:val="20"/>
              </w:rPr>
              <w:t>Acoustic Array</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1B4B3" w14:textId="77777777" w:rsidR="003452D3" w:rsidRDefault="00000000">
            <w:r>
              <w:rPr>
                <w:sz w:val="20"/>
                <w:szCs w:val="20"/>
              </w:rPr>
              <w:t>500m–2km</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DFD15" w14:textId="77777777" w:rsidR="003452D3" w:rsidRDefault="00000000">
            <w:r>
              <w:rPr>
                <w:sz w:val="20"/>
                <w:szCs w:val="20"/>
              </w:rPr>
              <w:t>Works in clutter, low-cost</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430877" w14:textId="77777777" w:rsidR="003452D3" w:rsidRDefault="00000000">
            <w:r>
              <w:rPr>
                <w:sz w:val="20"/>
                <w:szCs w:val="20"/>
              </w:rPr>
              <w:t>Range-limited, wind noise</w:t>
            </w:r>
          </w:p>
        </w:tc>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A87E0B" w14:textId="77777777" w:rsidR="003452D3" w:rsidRDefault="00000000">
            <w:r>
              <w:rPr>
                <w:sz w:val="20"/>
                <w:szCs w:val="20"/>
              </w:rPr>
              <w:t>Fine-grained position near perimeter</w:t>
            </w:r>
          </w:p>
        </w:tc>
      </w:tr>
      <w:tr w:rsidR="003452D3" w14:paraId="3E949FB7" w14:textId="77777777">
        <w:tblPrEx>
          <w:tblCellMar>
            <w:top w:w="0" w:type="dxa"/>
            <w:bottom w:w="0" w:type="dxa"/>
          </w:tblCellMar>
        </w:tblPrEx>
        <w:tc>
          <w:tcPr>
            <w:tcW w:w="1872"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674B6387" w14:textId="77777777" w:rsidR="003452D3" w:rsidRDefault="00000000">
            <w:r>
              <w:rPr>
                <w:sz w:val="20"/>
                <w:szCs w:val="20"/>
              </w:rPr>
              <w:t>Computer Vision (YOLOv8)</w:t>
            </w:r>
          </w:p>
        </w:tc>
        <w:tc>
          <w:tcPr>
            <w:tcW w:w="1872"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52361386" w14:textId="77777777" w:rsidR="003452D3" w:rsidRDefault="00000000">
            <w:r>
              <w:rPr>
                <w:sz w:val="20"/>
                <w:szCs w:val="20"/>
              </w:rPr>
              <w:t>100m–3km</w:t>
            </w:r>
          </w:p>
        </w:tc>
        <w:tc>
          <w:tcPr>
            <w:tcW w:w="1872"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7F97E194" w14:textId="77777777" w:rsidR="003452D3" w:rsidRDefault="00000000">
            <w:r>
              <w:rPr>
                <w:sz w:val="20"/>
                <w:szCs w:val="20"/>
              </w:rPr>
              <w:t>No EM emissions</w:t>
            </w:r>
          </w:p>
        </w:tc>
        <w:tc>
          <w:tcPr>
            <w:tcW w:w="1872"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00B5EC2C" w14:textId="77777777" w:rsidR="003452D3" w:rsidRDefault="00000000">
            <w:r>
              <w:rPr>
                <w:sz w:val="20"/>
                <w:szCs w:val="20"/>
              </w:rPr>
              <w:t>Weather/lighting dependent</w:t>
            </w:r>
          </w:p>
        </w:tc>
        <w:tc>
          <w:tcPr>
            <w:tcW w:w="1872"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5E31FBC5" w14:textId="77777777" w:rsidR="003452D3" w:rsidRDefault="00000000">
            <w:r>
              <w:rPr>
                <w:sz w:val="20"/>
                <w:szCs w:val="20"/>
              </w:rPr>
              <w:t>Visual confirmation, size classification</w:t>
            </w:r>
          </w:p>
        </w:tc>
      </w:tr>
    </w:tbl>
    <w:p w14:paraId="66C00B0A" w14:textId="77777777" w:rsidR="003452D3" w:rsidRDefault="003452D3">
      <w:pPr>
        <w:spacing w:before="60" w:after="60"/>
      </w:pPr>
    </w:p>
    <w:p w14:paraId="70747D7C" w14:textId="77777777" w:rsidR="003452D3" w:rsidRDefault="00000000">
      <w:pPr>
        <w:pStyle w:val="Heading2"/>
      </w:pPr>
      <w:r>
        <w:t>4.2 Covariance Intersection Fusion</w:t>
      </w:r>
    </w:p>
    <w:p w14:paraId="3FFEEBBE" w14:textId="77777777" w:rsidR="003452D3" w:rsidRDefault="00000000">
      <w:pPr>
        <w:spacing w:before="80" w:after="120" w:line="360" w:lineRule="auto"/>
        <w:jc w:val="both"/>
      </w:pPr>
      <w:r>
        <w:t>When two agents share state estimates with unknown cross-correlations (common in distributed systems), naive fusion overestimates confidence. Covariance Intersection finds the consistent fused estimate:</w:t>
      </w:r>
    </w:p>
    <w:p w14:paraId="31A6AEDE" w14:textId="77777777" w:rsidR="003452D3" w:rsidRDefault="00000000">
      <w:pPr>
        <w:shd w:val="clear" w:color="auto" w:fill="F4F6F8"/>
        <w:spacing w:before="160" w:after="160"/>
        <w:jc w:val="center"/>
      </w:pPr>
      <w:r>
        <w:rPr>
          <w:rFonts w:ascii="Courier New" w:eastAsia="Courier New" w:hAnsi="Courier New" w:cs="Courier New"/>
          <w:b/>
          <w:bCs/>
        </w:rPr>
        <w:t>P_fused^{-1} = omega * P_1^{-1} + (1-omega) * P_2^{-1}</w:t>
      </w:r>
    </w:p>
    <w:p w14:paraId="628F4221" w14:textId="77777777" w:rsidR="003452D3" w:rsidRDefault="00000000">
      <w:pPr>
        <w:shd w:val="clear" w:color="auto" w:fill="F4F6F8"/>
        <w:spacing w:before="160" w:after="160"/>
        <w:jc w:val="center"/>
      </w:pPr>
      <w:r>
        <w:rPr>
          <w:rFonts w:ascii="Courier New" w:eastAsia="Courier New" w:hAnsi="Courier New" w:cs="Courier New"/>
          <w:b/>
          <w:bCs/>
        </w:rPr>
        <w:t>x_fused = P_fused * ( omega * P_1^{-1} * x_1 + (1-omega) * P_2^{-1} * x_2 )</w:t>
      </w:r>
    </w:p>
    <w:p w14:paraId="2CE8D0C5" w14:textId="77777777" w:rsidR="003452D3" w:rsidRDefault="00000000">
      <w:pPr>
        <w:spacing w:before="80" w:after="120" w:line="360" w:lineRule="auto"/>
        <w:jc w:val="both"/>
      </w:pPr>
      <w:r>
        <w:t>The weight omega is chosen to minimize det(P_fused) or tr(P_fused). This guarantees consistency (the true state is always within the uncertainty ellipse) regardless of unknown correlations.</w:t>
      </w:r>
    </w:p>
    <w:p w14:paraId="7A9DD4CD" w14:textId="77777777" w:rsidR="003452D3" w:rsidRDefault="003452D3">
      <w:pPr>
        <w:spacing w:before="60" w:after="60"/>
      </w:pPr>
    </w:p>
    <w:p w14:paraId="13F9C85E" w14:textId="77777777" w:rsidR="003452D3" w:rsidRDefault="00000000">
      <w:r>
        <w:br w:type="page"/>
      </w:r>
    </w:p>
    <w:p w14:paraId="7088766B" w14:textId="77777777" w:rsidR="003452D3" w:rsidRDefault="00000000">
      <w:pPr>
        <w:pStyle w:val="Heading1"/>
      </w:pPr>
      <w:r>
        <w:lastRenderedPageBreak/>
        <w:t>5. Implementation Roadmap</w:t>
      </w:r>
    </w:p>
    <w:p w14:paraId="3E33D085" w14:textId="77777777" w:rsidR="003452D3" w:rsidRDefault="00000000">
      <w:pPr>
        <w:pStyle w:val="Heading2"/>
      </w:pPr>
      <w:r>
        <w:t>5.1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452D3" w14:paraId="336F602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64D35C80" w14:textId="77777777" w:rsidR="003452D3" w:rsidRDefault="00000000">
            <w:pPr>
              <w:jc w:val="center"/>
            </w:pPr>
            <w:r>
              <w:rPr>
                <w:b/>
                <w:bCs/>
                <w:color w:val="FFFFFF"/>
                <w:sz w:val="20"/>
                <w:szCs w:val="20"/>
              </w:rPr>
              <w:t>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1B9080B4" w14:textId="77777777" w:rsidR="003452D3" w:rsidRDefault="00000000">
            <w:pPr>
              <w:jc w:val="center"/>
            </w:pPr>
            <w:r>
              <w:rPr>
                <w:b/>
                <w:bCs/>
                <w:color w:val="FFFFFF"/>
                <w:sz w:val="20"/>
                <w:szCs w:val="20"/>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11A649F1" w14:textId="77777777" w:rsidR="003452D3" w:rsidRDefault="00000000">
            <w:pPr>
              <w:jc w:val="center"/>
            </w:pPr>
            <w:r>
              <w:rPr>
                <w:b/>
                <w:bCs/>
                <w:color w:val="FFFFFF"/>
                <w:sz w:val="20"/>
                <w:szCs w:val="20"/>
              </w:rPr>
              <w:t>Justification</w:t>
            </w:r>
          </w:p>
        </w:tc>
      </w:tr>
      <w:tr w:rsidR="003452D3" w14:paraId="5507EE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52C82AC1" w14:textId="77777777" w:rsidR="003452D3" w:rsidRDefault="00000000">
            <w:r>
              <w:rPr>
                <w:sz w:val="20"/>
                <w:szCs w:val="20"/>
              </w:rPr>
              <w:t>Tracking Core (EKF)</w:t>
            </w:r>
          </w:p>
        </w:tc>
        <w:tc>
          <w:tcPr>
            <w:tcW w:w="312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641D1A9C" w14:textId="77777777" w:rsidR="003452D3" w:rsidRDefault="00000000">
            <w:r>
              <w:rPr>
                <w:sz w:val="20"/>
                <w:szCs w:val="20"/>
              </w:rPr>
              <w:t>Python / NumPy / FilterPy</w:t>
            </w:r>
          </w:p>
        </w:tc>
        <w:tc>
          <w:tcPr>
            <w:tcW w:w="312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4B92AD1C" w14:textId="77777777" w:rsidR="003452D3" w:rsidRDefault="00000000">
            <w:r>
              <w:rPr>
                <w:sz w:val="20"/>
                <w:szCs w:val="20"/>
              </w:rPr>
              <w:t>Rapid prototyping, extensive Kalman libraries</w:t>
            </w:r>
          </w:p>
        </w:tc>
      </w:tr>
      <w:tr w:rsidR="003452D3" w14:paraId="5211F5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4B05DB" w14:textId="77777777" w:rsidR="003452D3" w:rsidRDefault="00000000">
            <w:r>
              <w:rPr>
                <w:sz w:val="20"/>
                <w:szCs w:val="20"/>
              </w:rPr>
              <w:t>GNN Model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C73C8" w14:textId="77777777" w:rsidR="003452D3" w:rsidRDefault="00000000">
            <w:r>
              <w:rPr>
                <w:sz w:val="20"/>
                <w:szCs w:val="20"/>
              </w:rPr>
              <w:t>PyTorch Geometric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2959A" w14:textId="77777777" w:rsidR="003452D3" w:rsidRDefault="00000000">
            <w:r>
              <w:rPr>
                <w:sz w:val="20"/>
                <w:szCs w:val="20"/>
              </w:rPr>
              <w:t>Native graph convolution, attention layers</w:t>
            </w:r>
          </w:p>
        </w:tc>
      </w:tr>
      <w:tr w:rsidR="003452D3" w14:paraId="40E9BC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16055247" w14:textId="77777777" w:rsidR="003452D3" w:rsidRDefault="00000000">
            <w:r>
              <w:rPr>
                <w:sz w:val="20"/>
                <w:szCs w:val="20"/>
              </w:rPr>
              <w:t>RL Policy (PPO)</w:t>
            </w:r>
          </w:p>
        </w:tc>
        <w:tc>
          <w:tcPr>
            <w:tcW w:w="312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65322889" w14:textId="77777777" w:rsidR="003452D3" w:rsidRDefault="00000000">
            <w:r>
              <w:rPr>
                <w:sz w:val="20"/>
                <w:szCs w:val="20"/>
              </w:rPr>
              <w:t>Stable-Baselines3</w:t>
            </w:r>
          </w:p>
        </w:tc>
        <w:tc>
          <w:tcPr>
            <w:tcW w:w="312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5049F931" w14:textId="77777777" w:rsidR="003452D3" w:rsidRDefault="00000000">
            <w:r>
              <w:rPr>
                <w:sz w:val="20"/>
                <w:szCs w:val="20"/>
              </w:rPr>
              <w:t>Standard PPO implementation, OpenAI Gym compatible</w:t>
            </w:r>
          </w:p>
        </w:tc>
      </w:tr>
      <w:tr w:rsidR="003452D3" w14:paraId="307626F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2D9D" w14:textId="77777777" w:rsidR="003452D3" w:rsidRDefault="00000000">
            <w:r>
              <w:rPr>
                <w:sz w:val="20"/>
                <w:szCs w:val="20"/>
              </w:rPr>
              <w:t>RF Sensing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B5D5D3" w14:textId="77777777" w:rsidR="003452D3" w:rsidRDefault="00000000">
            <w:r>
              <w:rPr>
                <w:sz w:val="20"/>
                <w:szCs w:val="20"/>
              </w:rPr>
              <w:t>GNU Radio + RTL-SDR dongle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8C7CE" w14:textId="77777777" w:rsidR="003452D3" w:rsidRDefault="00000000">
            <w:r>
              <w:rPr>
                <w:sz w:val="20"/>
                <w:szCs w:val="20"/>
              </w:rPr>
              <w:t>Low-cost software-defined radio, drone RF fingerprinting</w:t>
            </w:r>
          </w:p>
        </w:tc>
      </w:tr>
      <w:tr w:rsidR="003452D3" w14:paraId="623428B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3FC1B89B" w14:textId="77777777" w:rsidR="003452D3" w:rsidRDefault="00000000">
            <w:r>
              <w:rPr>
                <w:sz w:val="20"/>
                <w:szCs w:val="20"/>
              </w:rPr>
              <w:t>Computer Vision</w:t>
            </w:r>
          </w:p>
        </w:tc>
        <w:tc>
          <w:tcPr>
            <w:tcW w:w="312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05D3FB36" w14:textId="77777777" w:rsidR="003452D3" w:rsidRDefault="00000000">
            <w:r>
              <w:rPr>
                <w:sz w:val="20"/>
                <w:szCs w:val="20"/>
              </w:rPr>
              <w:t>YOLOv8n (nano variant)</w:t>
            </w:r>
          </w:p>
        </w:tc>
        <w:tc>
          <w:tcPr>
            <w:tcW w:w="312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3059057C" w14:textId="77777777" w:rsidR="003452D3" w:rsidRDefault="00000000">
            <w:r>
              <w:rPr>
                <w:sz w:val="20"/>
                <w:szCs w:val="20"/>
              </w:rPr>
              <w:t>Real-time on edge GPU, fine-tuned on drone dataset</w:t>
            </w:r>
          </w:p>
        </w:tc>
      </w:tr>
      <w:tr w:rsidR="003452D3" w14:paraId="086CD70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B811A" w14:textId="77777777" w:rsidR="003452D3" w:rsidRDefault="00000000">
            <w:r>
              <w:rPr>
                <w:sz w:val="20"/>
                <w:szCs w:val="20"/>
              </w:rPr>
              <w:t>Dashboard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47CE5" w14:textId="77777777" w:rsidR="003452D3" w:rsidRDefault="00000000">
            <w:r>
              <w:rPr>
                <w:sz w:val="20"/>
                <w:szCs w:val="20"/>
              </w:rPr>
              <w:t>React.js + WebSocket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80461" w14:textId="77777777" w:rsidR="003452D3" w:rsidRDefault="00000000">
            <w:r>
              <w:rPr>
                <w:sz w:val="20"/>
                <w:szCs w:val="20"/>
              </w:rPr>
              <w:t>Real-time visualization of swarm topology</w:t>
            </w:r>
          </w:p>
        </w:tc>
      </w:tr>
      <w:tr w:rsidR="003452D3" w14:paraId="061C48E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52812312" w14:textId="77777777" w:rsidR="003452D3" w:rsidRDefault="00000000">
            <w:r>
              <w:rPr>
                <w:sz w:val="20"/>
                <w:szCs w:val="20"/>
              </w:rPr>
              <w:t>Agent Communication</w:t>
            </w:r>
          </w:p>
        </w:tc>
        <w:tc>
          <w:tcPr>
            <w:tcW w:w="312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3F2B3DFC" w14:textId="77777777" w:rsidR="003452D3" w:rsidRDefault="00000000">
            <w:r>
              <w:rPr>
                <w:sz w:val="20"/>
                <w:szCs w:val="20"/>
              </w:rPr>
              <w:t>ZeroMQ (ZMQ)</w:t>
            </w:r>
          </w:p>
        </w:tc>
        <w:tc>
          <w:tcPr>
            <w:tcW w:w="312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78F5BB38" w14:textId="77777777" w:rsidR="003452D3" w:rsidRDefault="00000000">
            <w:r>
              <w:rPr>
                <w:sz w:val="20"/>
                <w:szCs w:val="20"/>
              </w:rPr>
              <w:t>Low-latency pub-sub between agent processes</w:t>
            </w:r>
          </w:p>
        </w:tc>
      </w:tr>
    </w:tbl>
    <w:p w14:paraId="0625C5F9" w14:textId="77777777" w:rsidR="003452D3" w:rsidRDefault="003452D3">
      <w:pPr>
        <w:spacing w:before="60" w:after="60"/>
      </w:pPr>
    </w:p>
    <w:p w14:paraId="7228A531" w14:textId="77777777" w:rsidR="003452D3" w:rsidRDefault="00000000">
      <w:pPr>
        <w:pStyle w:val="Heading2"/>
      </w:pPr>
      <w:r>
        <w:t>5.2 Development Phases</w:t>
      </w:r>
    </w:p>
    <w:p w14:paraId="1C562A6F" w14:textId="77777777" w:rsidR="003452D3" w:rsidRDefault="003452D3">
      <w:pPr>
        <w:spacing w:before="60" w:after="60"/>
      </w:pPr>
    </w:p>
    <w:p w14:paraId="30A6B1E0" w14:textId="77777777" w:rsidR="003452D3" w:rsidRDefault="00000000">
      <w:pPr>
        <w:pStyle w:val="ListParagraph"/>
        <w:numPr>
          <w:ilvl w:val="0"/>
          <w:numId w:val="2"/>
        </w:numPr>
        <w:spacing w:before="60" w:after="60" w:line="320" w:lineRule="auto"/>
      </w:pPr>
      <w:r>
        <w:t>Phase 1 — Simulation (Weeks 1–3): Implement Reynolds swarm simulator; build synthetic dataset of 10,000 swarm trajectories labeled with behavior class; train and validate GNN classifier.</w:t>
      </w:r>
    </w:p>
    <w:p w14:paraId="0602B825" w14:textId="77777777" w:rsidR="003452D3" w:rsidRDefault="00000000">
      <w:pPr>
        <w:pStyle w:val="ListParagraph"/>
        <w:numPr>
          <w:ilvl w:val="0"/>
          <w:numId w:val="2"/>
        </w:numPr>
        <w:spacing w:before="60" w:after="60" w:line="320" w:lineRule="auto"/>
      </w:pPr>
      <w:r>
        <w:t>Phase 2 — Tracking Core (Weeks 4–6): Implement EKF + Hungarian assignment; validate on simulated multi-target scenarios; achieve &lt; 0.5m position RMSE at 50 drones.</w:t>
      </w:r>
    </w:p>
    <w:p w14:paraId="315F07C8" w14:textId="77777777" w:rsidR="003452D3" w:rsidRDefault="00000000">
      <w:pPr>
        <w:pStyle w:val="ListParagraph"/>
        <w:numPr>
          <w:ilvl w:val="0"/>
          <w:numId w:val="2"/>
        </w:numPr>
        <w:spacing w:before="60" w:after="60" w:line="320" w:lineRule="auto"/>
      </w:pPr>
      <w:r>
        <w:t>Phase 3 — Integration (Weeks 7–9): Connect RF SDR input; integrate YOLOv8 visual tracker; implement Covariance Intersection fusion; end-to-end latency &lt; 100ms.</w:t>
      </w:r>
    </w:p>
    <w:p w14:paraId="25BA612B" w14:textId="77777777" w:rsidR="003452D3" w:rsidRDefault="00000000">
      <w:pPr>
        <w:pStyle w:val="ListParagraph"/>
        <w:numPr>
          <w:ilvl w:val="0"/>
          <w:numId w:val="2"/>
        </w:numPr>
        <w:spacing w:before="60" w:after="60" w:line="320" w:lineRule="auto"/>
      </w:pPr>
      <w:r>
        <w:t>Phase 4 — Demo (Week 10): Real-time dashboard with swarm topology graph; live behavior classification display; simulated countermeasure allocation visualization.</w:t>
      </w:r>
    </w:p>
    <w:p w14:paraId="7A2E7C78" w14:textId="77777777" w:rsidR="003452D3" w:rsidRDefault="003452D3">
      <w:pPr>
        <w:spacing w:before="60" w:after="60"/>
      </w:pPr>
    </w:p>
    <w:p w14:paraId="6469FD3B" w14:textId="77777777" w:rsidR="003452D3" w:rsidRDefault="00000000">
      <w:pPr>
        <w:pStyle w:val="Heading2"/>
      </w:pPr>
      <w:r>
        <w:t>5.3 Validation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3452D3" w14:paraId="1CF1213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5124A104" w14:textId="77777777" w:rsidR="003452D3" w:rsidRDefault="00000000">
            <w:pPr>
              <w:jc w:val="center"/>
            </w:pPr>
            <w:r>
              <w:rPr>
                <w:b/>
                <w:bCs/>
                <w:color w:val="FFFFFF"/>
                <w:sz w:val="20"/>
                <w:szCs w:val="20"/>
              </w:rPr>
              <w:t>Metric</w:t>
            </w:r>
          </w:p>
        </w:tc>
        <w:tc>
          <w:tcPr>
            <w:tcW w:w="312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0541F577" w14:textId="77777777" w:rsidR="003452D3" w:rsidRDefault="00000000">
            <w:pPr>
              <w:jc w:val="center"/>
            </w:pPr>
            <w:r>
              <w:rPr>
                <w:b/>
                <w:bCs/>
                <w:color w:val="FFFFFF"/>
                <w:sz w:val="20"/>
                <w:szCs w:val="20"/>
              </w:rPr>
              <w:t>Target</w:t>
            </w:r>
          </w:p>
        </w:tc>
        <w:tc>
          <w:tcPr>
            <w:tcW w:w="312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4E7295FE" w14:textId="77777777" w:rsidR="003452D3" w:rsidRDefault="00000000">
            <w:pPr>
              <w:jc w:val="center"/>
            </w:pPr>
            <w:r>
              <w:rPr>
                <w:b/>
                <w:bCs/>
                <w:color w:val="FFFFFF"/>
                <w:sz w:val="20"/>
                <w:szCs w:val="20"/>
              </w:rPr>
              <w:t>Measurement Method</w:t>
            </w:r>
          </w:p>
        </w:tc>
      </w:tr>
      <w:tr w:rsidR="003452D3" w14:paraId="0A0F3A4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6994230E" w14:textId="77777777" w:rsidR="003452D3" w:rsidRDefault="00000000">
            <w:r>
              <w:rPr>
                <w:sz w:val="20"/>
                <w:szCs w:val="20"/>
              </w:rPr>
              <w:t>Track Maintenance Rate</w:t>
            </w:r>
          </w:p>
        </w:tc>
        <w:tc>
          <w:tcPr>
            <w:tcW w:w="312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7311B563" w14:textId="77777777" w:rsidR="003452D3" w:rsidRDefault="00000000">
            <w:r>
              <w:rPr>
                <w:sz w:val="20"/>
                <w:szCs w:val="20"/>
              </w:rPr>
              <w:t>&gt; 95% at N=20 drones</w:t>
            </w:r>
          </w:p>
        </w:tc>
        <w:tc>
          <w:tcPr>
            <w:tcW w:w="312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096886FC" w14:textId="77777777" w:rsidR="003452D3" w:rsidRDefault="00000000">
            <w:r>
              <w:rPr>
                <w:sz w:val="20"/>
                <w:szCs w:val="20"/>
              </w:rPr>
              <w:t>Simulation: % of drones continuously tracked</w:t>
            </w:r>
          </w:p>
        </w:tc>
      </w:tr>
      <w:tr w:rsidR="003452D3" w14:paraId="7CC5DF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3C8420" w14:textId="77777777" w:rsidR="003452D3" w:rsidRDefault="00000000">
            <w:r>
              <w:rPr>
                <w:sz w:val="20"/>
                <w:szCs w:val="20"/>
              </w:rPr>
              <w:t>Behavior Classification Accuracy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58588" w14:textId="77777777" w:rsidR="003452D3" w:rsidRDefault="00000000">
            <w:r>
              <w:rPr>
                <w:sz w:val="20"/>
                <w:szCs w:val="20"/>
              </w:rPr>
              <w:t>&gt; 88% on test set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09E4D" w14:textId="77777777" w:rsidR="003452D3" w:rsidRDefault="00000000">
            <w:r>
              <w:rPr>
                <w:sz w:val="20"/>
                <w:szCs w:val="20"/>
              </w:rPr>
              <w:t>GNN test set, 5 behavior classes</w:t>
            </w:r>
          </w:p>
        </w:tc>
      </w:tr>
      <w:tr w:rsidR="003452D3" w14:paraId="28F30BC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4E17DCFD" w14:textId="77777777" w:rsidR="003452D3" w:rsidRDefault="00000000">
            <w:r>
              <w:rPr>
                <w:sz w:val="20"/>
                <w:szCs w:val="20"/>
              </w:rPr>
              <w:t>Swarm Formation Recognition</w:t>
            </w:r>
          </w:p>
        </w:tc>
        <w:tc>
          <w:tcPr>
            <w:tcW w:w="312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0485B1B4" w14:textId="77777777" w:rsidR="003452D3" w:rsidRDefault="00000000">
            <w:r>
              <w:rPr>
                <w:sz w:val="20"/>
                <w:szCs w:val="20"/>
              </w:rPr>
              <w:t>&gt; 85%</w:t>
            </w:r>
          </w:p>
        </w:tc>
        <w:tc>
          <w:tcPr>
            <w:tcW w:w="312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17FEE710" w14:textId="77777777" w:rsidR="003452D3" w:rsidRDefault="00000000">
            <w:r>
              <w:rPr>
                <w:sz w:val="20"/>
                <w:szCs w:val="20"/>
              </w:rPr>
              <w:t>Geometric matching vs ground truth</w:t>
            </w:r>
          </w:p>
        </w:tc>
      </w:tr>
      <w:tr w:rsidR="003452D3" w14:paraId="0A88B60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17CFA0" w14:textId="77777777" w:rsidR="003452D3" w:rsidRDefault="00000000">
            <w:r>
              <w:rPr>
                <w:sz w:val="20"/>
                <w:szCs w:val="20"/>
              </w:rPr>
              <w:lastRenderedPageBreak/>
              <w:t>End-to-End Latency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4EA0B" w14:textId="77777777" w:rsidR="003452D3" w:rsidRDefault="00000000">
            <w:r>
              <w:rPr>
                <w:sz w:val="20"/>
                <w:szCs w:val="20"/>
              </w:rPr>
              <w:t>&lt; 100ms per cycle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137552" w14:textId="77777777" w:rsidR="003452D3" w:rsidRDefault="00000000">
            <w:r>
              <w:rPr>
                <w:sz w:val="20"/>
                <w:szCs w:val="20"/>
              </w:rPr>
              <w:t>Profiling from sensor input to threat score output</w:t>
            </w:r>
          </w:p>
        </w:tc>
      </w:tr>
      <w:tr w:rsidR="003452D3" w14:paraId="3282AAB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39BB6828" w14:textId="77777777" w:rsidR="003452D3" w:rsidRDefault="00000000">
            <w:r>
              <w:rPr>
                <w:sz w:val="20"/>
                <w:szCs w:val="20"/>
              </w:rPr>
              <w:t>False Alarm Rate</w:t>
            </w:r>
          </w:p>
        </w:tc>
        <w:tc>
          <w:tcPr>
            <w:tcW w:w="312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6597A2EA" w14:textId="77777777" w:rsidR="003452D3" w:rsidRDefault="00000000">
            <w:r>
              <w:rPr>
                <w:sz w:val="20"/>
                <w:szCs w:val="20"/>
              </w:rPr>
              <w:t>&lt; 5%</w:t>
            </w:r>
          </w:p>
        </w:tc>
        <w:tc>
          <w:tcPr>
            <w:tcW w:w="3120" w:type="dxa"/>
            <w:tcBorders>
              <w:top w:val="single" w:sz="1" w:space="0" w:color="CCCCCC"/>
              <w:left w:val="single" w:sz="1" w:space="0" w:color="CCCCCC"/>
              <w:bottom w:val="single" w:sz="1" w:space="0" w:color="CCCCCC"/>
              <w:right w:val="single" w:sz="1" w:space="0" w:color="CCCCCC"/>
            </w:tcBorders>
            <w:shd w:val="clear" w:color="auto" w:fill="F4F9F6"/>
            <w:tcMar>
              <w:top w:w="80" w:type="dxa"/>
              <w:left w:w="120" w:type="dxa"/>
              <w:bottom w:w="80" w:type="dxa"/>
              <w:right w:w="120" w:type="dxa"/>
            </w:tcMar>
          </w:tcPr>
          <w:p w14:paraId="0551E9CA" w14:textId="77777777" w:rsidR="003452D3" w:rsidRDefault="00000000">
            <w:r>
              <w:rPr>
                <w:sz w:val="20"/>
                <w:szCs w:val="20"/>
              </w:rPr>
              <w:t>Non-drone objects classified as threats</w:t>
            </w:r>
          </w:p>
        </w:tc>
      </w:tr>
    </w:tbl>
    <w:p w14:paraId="59DD3C59" w14:textId="77777777" w:rsidR="003452D3" w:rsidRDefault="003452D3">
      <w:pPr>
        <w:spacing w:before="60" w:after="60"/>
      </w:pPr>
    </w:p>
    <w:p w14:paraId="17610FCE" w14:textId="77777777" w:rsidR="003452D3" w:rsidRDefault="00000000">
      <w:r>
        <w:br w:type="page"/>
      </w:r>
    </w:p>
    <w:p w14:paraId="01A813C7" w14:textId="77777777" w:rsidR="003452D3" w:rsidRDefault="00000000">
      <w:pPr>
        <w:pStyle w:val="Heading1"/>
      </w:pPr>
      <w:r>
        <w:lastRenderedPageBreak/>
        <w:t>6. Scientific Novelty and Contributions</w:t>
      </w:r>
    </w:p>
    <w:p w14:paraId="280B66C7" w14:textId="77777777" w:rsidR="003452D3" w:rsidRDefault="00000000">
      <w:pPr>
        <w:spacing w:before="80" w:after="120" w:line="360" w:lineRule="auto"/>
        <w:jc w:val="both"/>
      </w:pPr>
      <w:r>
        <w:t>The principal novel contributions of AEGIS-AI relative to existing C-UAS literature are:</w:t>
      </w:r>
    </w:p>
    <w:p w14:paraId="58729D96" w14:textId="77777777" w:rsidR="003452D3" w:rsidRDefault="003452D3">
      <w:pPr>
        <w:spacing w:before="60" w:after="60"/>
      </w:pPr>
    </w:p>
    <w:p w14:paraId="401458CC" w14:textId="77777777" w:rsidR="003452D3" w:rsidRDefault="00000000">
      <w:pPr>
        <w:pStyle w:val="ListParagraph"/>
        <w:numPr>
          <w:ilvl w:val="0"/>
          <w:numId w:val="3"/>
        </w:numPr>
        <w:spacing w:before="60" w:after="60" w:line="320" w:lineRule="auto"/>
      </w:pPr>
      <w:r>
        <w:t>Adversarial Reynolds Inversion: We introduce a maximum-likelihood estimator that inverts the Reynolds flocking model from observed trajectories to recover the behavioral weight vector [w_s, w_a, w_c]. This is the first use of Reynolds parameter estimation as a tactical intent classifier in the C-UAS literature.</w:t>
      </w:r>
    </w:p>
    <w:p w14:paraId="679F6F69" w14:textId="77777777" w:rsidR="003452D3" w:rsidRDefault="003452D3">
      <w:pPr>
        <w:spacing w:before="60" w:after="60"/>
      </w:pPr>
    </w:p>
    <w:p w14:paraId="6A81FF29" w14:textId="77777777" w:rsidR="003452D3" w:rsidRDefault="00000000">
      <w:pPr>
        <w:pStyle w:val="ListParagraph"/>
        <w:numPr>
          <w:ilvl w:val="0"/>
          <w:numId w:val="3"/>
        </w:numPr>
        <w:spacing w:before="60" w:after="60" w:line="320" w:lineRule="auto"/>
      </w:pPr>
      <w:r>
        <w:t>Graph-Temporal Swarm Fingerprinting: The combination of GNN spatial analysis with temporal sequence modeling (via GRU over graph snapshots) creates a swarm behavioral fingerprint that persists even when individual drones are lost to tracking. The swarm-level representation is more robust than any individual track.</w:t>
      </w:r>
    </w:p>
    <w:p w14:paraId="1826B6F1" w14:textId="77777777" w:rsidR="003452D3" w:rsidRDefault="003452D3">
      <w:pPr>
        <w:spacing w:before="60" w:after="60"/>
      </w:pPr>
    </w:p>
    <w:p w14:paraId="2044F65F" w14:textId="77777777" w:rsidR="003452D3" w:rsidRDefault="00000000">
      <w:pPr>
        <w:pStyle w:val="ListParagraph"/>
        <w:numPr>
          <w:ilvl w:val="0"/>
          <w:numId w:val="3"/>
        </w:numPr>
        <w:spacing w:before="60" w:after="60" w:line="320" w:lineRule="auto"/>
      </w:pPr>
      <w:r>
        <w:t>Distributed EKF with Covariance Intersection: The multi-agent tracking framework uses CI fusion to maintain mathematically consistent estimates across heterogeneous sensor modalities without requiring centralized data collection — critical for survivable distributed defense.</w:t>
      </w:r>
    </w:p>
    <w:p w14:paraId="10AC648B" w14:textId="77777777" w:rsidR="003452D3" w:rsidRDefault="003452D3">
      <w:pPr>
        <w:spacing w:before="60" w:after="60"/>
      </w:pPr>
    </w:p>
    <w:p w14:paraId="4099EDA8" w14:textId="77777777" w:rsidR="003452D3" w:rsidRDefault="00000000">
      <w:pPr>
        <w:pStyle w:val="ListParagraph"/>
        <w:numPr>
          <w:ilvl w:val="0"/>
          <w:numId w:val="3"/>
        </w:numPr>
        <w:spacing w:before="60" w:after="60" w:line="320" w:lineRule="auto"/>
      </w:pPr>
      <w:r>
        <w:t>Cost-Aware RL Coordinator: The PPO-based response agent explicitly models the economically asymmetric nature of the threat, minimizing high-value countermeasure expenditure while maintaining neutralization probability above a safety threshold.</w:t>
      </w:r>
    </w:p>
    <w:p w14:paraId="6C3F129B" w14:textId="77777777" w:rsidR="003452D3" w:rsidRDefault="003452D3">
      <w:pPr>
        <w:spacing w:before="60" w:after="60"/>
      </w:pPr>
    </w:p>
    <w:p w14:paraId="4AB9B693" w14:textId="77777777" w:rsidR="003452D3" w:rsidRDefault="00000000">
      <w:r>
        <w:br w:type="page"/>
      </w:r>
    </w:p>
    <w:p w14:paraId="519DFF64" w14:textId="77777777" w:rsidR="003452D3" w:rsidRDefault="00000000">
      <w:pPr>
        <w:pStyle w:val="Heading1"/>
      </w:pPr>
      <w:r>
        <w:lastRenderedPageBreak/>
        <w:t>7. Conclusion</w:t>
      </w:r>
    </w:p>
    <w:p w14:paraId="355B7EF0" w14:textId="77777777" w:rsidR="003452D3" w:rsidRDefault="00000000">
      <w:pPr>
        <w:spacing w:before="80" w:after="120" w:line="360" w:lineRule="auto"/>
        <w:jc w:val="both"/>
      </w:pPr>
      <w:r>
        <w:t>The strategic landscape of aerial defense has shifted. The threat is no longer a single ballistic missile demanding a single interceptor, but a swarm of cheap, adaptive, collectively intelligent drones that exploit economic asymmetry, mass, and emergent behavior. The answer cannot be more missiles — it must be smarter intelligence.</w:t>
      </w:r>
    </w:p>
    <w:p w14:paraId="12218E57" w14:textId="77777777" w:rsidR="003452D3" w:rsidRDefault="003452D3">
      <w:pPr>
        <w:spacing w:before="60" w:after="60"/>
      </w:pPr>
    </w:p>
    <w:p w14:paraId="2C5E4838" w14:textId="77777777" w:rsidR="003452D3" w:rsidRDefault="00000000">
      <w:pPr>
        <w:spacing w:before="80" w:after="120" w:line="360" w:lineRule="auto"/>
        <w:jc w:val="both"/>
      </w:pPr>
      <w:r>
        <w:t>AEGIS-AI proposes a defensively symmetric response: fight swarm intelligence with swarm intelligence. By modeling the hostile swarm as a dynamic graph, applying Reynolds behavioral analysis, and coordinating defensive agents through the same collective principles used by the attackers, the system gains a fundamental advantage: it operates at the level of the swarm's decision-making, not at the level of individual engagements.</w:t>
      </w:r>
    </w:p>
    <w:p w14:paraId="3805510E" w14:textId="77777777" w:rsidR="003452D3" w:rsidRDefault="003452D3">
      <w:pPr>
        <w:spacing w:before="60" w:after="60"/>
      </w:pPr>
    </w:p>
    <w:p w14:paraId="3F034F37" w14:textId="77777777" w:rsidR="003452D3" w:rsidRDefault="00000000">
      <w:pPr>
        <w:spacing w:before="80" w:after="120" w:line="360" w:lineRule="auto"/>
        <w:jc w:val="both"/>
      </w:pPr>
      <w:r>
        <w:t>The mathematical framework presented — EKF tracking, Hungarian data association, GNN topology analysis, Reynolds parameter inversion, and PPO-based coordination — provides a complete, implementable architecture grounded in established scientific literature. Each component is independently validated in adjacent fields; the contribution of this work is their integration into a coherent counter-swarm intelligence system.</w:t>
      </w:r>
    </w:p>
    <w:p w14:paraId="7D02D59B" w14:textId="77777777" w:rsidR="003452D3" w:rsidRDefault="003452D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452D3" w14:paraId="53B25EF9" w14:textId="77777777">
        <w:tblPrEx>
          <w:tblCellMar>
            <w:top w:w="0" w:type="dxa"/>
            <w:bottom w:w="0" w:type="dxa"/>
          </w:tblCellMar>
        </w:tblPrEx>
        <w:tc>
          <w:tcPr>
            <w:tcW w:w="9360" w:type="dxa"/>
            <w:tcBorders>
              <w:top w:val="single" w:sz="4" w:space="0" w:color="1D9E75"/>
              <w:left w:val="single" w:sz="12" w:space="0" w:color="1D9E75"/>
              <w:bottom w:val="single" w:sz="4" w:space="0" w:color="1D9E75"/>
              <w:right w:val="single" w:sz="1" w:space="0" w:color="CCCCCC"/>
            </w:tcBorders>
            <w:shd w:val="clear" w:color="auto" w:fill="E1F5EE"/>
            <w:tcMar>
              <w:top w:w="120" w:type="dxa"/>
              <w:left w:w="200" w:type="dxa"/>
              <w:bottom w:w="120" w:type="dxa"/>
              <w:right w:w="200" w:type="dxa"/>
            </w:tcMar>
          </w:tcPr>
          <w:p w14:paraId="70C99956" w14:textId="77777777" w:rsidR="003452D3" w:rsidRDefault="00000000">
            <w:pPr>
              <w:spacing w:before="40" w:after="80"/>
            </w:pPr>
            <w:r>
              <w:rPr>
                <w:b/>
                <w:bCs/>
                <w:color w:val="0F4A35"/>
              </w:rPr>
              <w:t>Final Proposition</w:t>
            </w:r>
          </w:p>
          <w:p w14:paraId="010C6604" w14:textId="77777777" w:rsidR="003452D3" w:rsidRDefault="00000000">
            <w:pPr>
              <w:spacing w:before="40" w:after="40" w:line="340" w:lineRule="auto"/>
            </w:pPr>
            <w:r>
              <w:rPr>
                <w:color w:val="1A3A2A"/>
                <w:sz w:val="21"/>
                <w:szCs w:val="21"/>
              </w:rPr>
              <w:t>The battle for airspace supremacy in the drone era will not be decided by who has the most powerful weapon. It will be decided by whose algorithm understands swarm intent first. AEGIS-AI is designed to win that computation race.</w:t>
            </w:r>
          </w:p>
        </w:tc>
      </w:tr>
    </w:tbl>
    <w:p w14:paraId="7CF26726" w14:textId="77777777" w:rsidR="003452D3" w:rsidRDefault="003452D3">
      <w:pPr>
        <w:spacing w:before="60" w:after="60"/>
      </w:pPr>
    </w:p>
    <w:p w14:paraId="7A6C094C" w14:textId="77777777" w:rsidR="003452D3" w:rsidRDefault="00000000">
      <w:r>
        <w:br w:type="page"/>
      </w:r>
    </w:p>
    <w:p w14:paraId="1DADA96A" w14:textId="77777777" w:rsidR="003452D3" w:rsidRDefault="00000000">
      <w:pPr>
        <w:pStyle w:val="Heading1"/>
      </w:pPr>
      <w:r>
        <w:lastRenderedPageBreak/>
        <w:t>Key References</w:t>
      </w:r>
    </w:p>
    <w:p w14:paraId="2A490447" w14:textId="77777777" w:rsidR="003452D3" w:rsidRDefault="00000000">
      <w:pPr>
        <w:pStyle w:val="ListParagraph"/>
        <w:numPr>
          <w:ilvl w:val="0"/>
          <w:numId w:val="2"/>
        </w:numPr>
        <w:spacing w:before="60" w:after="60" w:line="320" w:lineRule="auto"/>
      </w:pPr>
      <w:r>
        <w:t>Reynolds, C.W. (1987). Flocks, Herds and Schools: A Distributed Behavioral Model. ACM SIGGRAPH Computer Graphics, 21(4), 25-34.</w:t>
      </w:r>
    </w:p>
    <w:p w14:paraId="4E35D72F" w14:textId="77777777" w:rsidR="003452D3" w:rsidRDefault="00000000">
      <w:pPr>
        <w:pStyle w:val="ListParagraph"/>
        <w:numPr>
          <w:ilvl w:val="0"/>
          <w:numId w:val="2"/>
        </w:numPr>
        <w:spacing w:before="60" w:after="60" w:line="320" w:lineRule="auto"/>
      </w:pPr>
      <w:r>
        <w:t>Kalman, R.E. (1960). A New Approach to Linear Filtering and Prediction Problems. ASME Journal of Basic Engineering, 82(1), 35-45.</w:t>
      </w:r>
    </w:p>
    <w:p w14:paraId="028CF32E" w14:textId="77777777" w:rsidR="003452D3" w:rsidRDefault="00000000">
      <w:pPr>
        <w:pStyle w:val="ListParagraph"/>
        <w:numPr>
          <w:ilvl w:val="0"/>
          <w:numId w:val="2"/>
        </w:numPr>
        <w:spacing w:before="60" w:after="60" w:line="320" w:lineRule="auto"/>
      </w:pPr>
      <w:r>
        <w:t>Velickovic et al. (2018). Graph Attention Networks. ICLR 2018.</w:t>
      </w:r>
    </w:p>
    <w:p w14:paraId="7459DBAA" w14:textId="77777777" w:rsidR="003452D3" w:rsidRDefault="00000000">
      <w:pPr>
        <w:pStyle w:val="ListParagraph"/>
        <w:numPr>
          <w:ilvl w:val="0"/>
          <w:numId w:val="2"/>
        </w:numPr>
        <w:spacing w:before="60" w:after="60" w:line="320" w:lineRule="auto"/>
      </w:pPr>
      <w:r>
        <w:t>Schulman et al. (2017). Proximal Policy Optimization Algorithms. arXiv:1707.06347.</w:t>
      </w:r>
    </w:p>
    <w:p w14:paraId="364CEC31" w14:textId="77777777" w:rsidR="003452D3" w:rsidRDefault="00000000">
      <w:pPr>
        <w:pStyle w:val="ListParagraph"/>
        <w:numPr>
          <w:ilvl w:val="0"/>
          <w:numId w:val="2"/>
        </w:numPr>
        <w:spacing w:before="60" w:after="60" w:line="320" w:lineRule="auto"/>
      </w:pPr>
      <w:r>
        <w:t>Bar-Shalom, Y., Li, X.R., Kirubarajan, T. (2001). Estimation with Applications to Tracking and Navigation. Wiley.</w:t>
      </w:r>
    </w:p>
    <w:p w14:paraId="400DDFB4" w14:textId="77777777" w:rsidR="003452D3" w:rsidRDefault="00000000">
      <w:pPr>
        <w:pStyle w:val="ListParagraph"/>
        <w:numPr>
          <w:ilvl w:val="0"/>
          <w:numId w:val="2"/>
        </w:numPr>
        <w:spacing w:before="60" w:after="60" w:line="320" w:lineRule="auto"/>
      </w:pPr>
      <w:r>
        <w:t>Julier, S.J., Uhlmann, J.K. (1997). A non-divergent estimation algorithm in the presence of unknown correlations. American Control Conference.</w:t>
      </w:r>
    </w:p>
    <w:p w14:paraId="6F4BD64D" w14:textId="77777777" w:rsidR="003452D3" w:rsidRDefault="00000000">
      <w:pPr>
        <w:pStyle w:val="ListParagraph"/>
        <w:numPr>
          <w:ilvl w:val="0"/>
          <w:numId w:val="2"/>
        </w:numPr>
        <w:spacing w:before="60" w:after="60" w:line="320" w:lineRule="auto"/>
      </w:pPr>
      <w:r>
        <w:t>Jocher, G. et al. (2023). Ultralytics YOLOv8. DOI: 10.5281/zenodo.7347926.</w:t>
      </w:r>
    </w:p>
    <w:p w14:paraId="4B6946FA" w14:textId="77777777" w:rsidR="003452D3" w:rsidRDefault="00000000">
      <w:pPr>
        <w:pStyle w:val="ListParagraph"/>
        <w:numPr>
          <w:ilvl w:val="0"/>
          <w:numId w:val="2"/>
        </w:numPr>
        <w:spacing w:before="60" w:after="60" w:line="320" w:lineRule="auto"/>
      </w:pPr>
      <w:r>
        <w:t>Scarselli et al. (2009). The Graph Neural Network Model. IEEE Transactions on Neural Networks, 20(1), 61-80.</w:t>
      </w:r>
    </w:p>
    <w:sectPr w:rsidR="003452D3">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8514F2" w14:textId="77777777" w:rsidR="00105D58" w:rsidRDefault="00105D58">
      <w:r>
        <w:separator/>
      </w:r>
    </w:p>
  </w:endnote>
  <w:endnote w:type="continuationSeparator" w:id="0">
    <w:p w14:paraId="73D2C5D9" w14:textId="77777777" w:rsidR="00105D58" w:rsidRDefault="00105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BBAB2" w14:textId="77777777" w:rsidR="003452D3" w:rsidRDefault="00000000">
    <w:pPr>
      <w:pBdr>
        <w:top w:val="single" w:sz="4" w:space="4" w:color="1D9E75"/>
      </w:pBdr>
      <w:tabs>
        <w:tab w:val="right" w:pos="9026"/>
      </w:tabs>
    </w:pPr>
    <w:r>
      <w:rPr>
        <w:color w:val="888888"/>
        <w:sz w:val="18"/>
        <w:szCs w:val="18"/>
      </w:rPr>
      <w:t>Computer Engineering / AI Track</w:t>
    </w:r>
    <w:r>
      <w:rPr>
        <w:color w:val="1D9E75"/>
        <w:sz w:val="18"/>
        <w:szCs w:val="18"/>
      </w:rPr>
      <w:tab/>
      <w:t>AEGIS-AI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1EB96" w14:textId="77777777" w:rsidR="00105D58" w:rsidRDefault="00105D58">
      <w:r>
        <w:separator/>
      </w:r>
    </w:p>
  </w:footnote>
  <w:footnote w:type="continuationSeparator" w:id="0">
    <w:p w14:paraId="527C8C4C" w14:textId="77777777" w:rsidR="00105D58" w:rsidRDefault="00105D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00050" w14:textId="77777777" w:rsidR="003452D3" w:rsidRDefault="00000000">
    <w:pPr>
      <w:pBdr>
        <w:bottom w:val="single" w:sz="4" w:space="4" w:color="1D9E75"/>
      </w:pBdr>
      <w:tabs>
        <w:tab w:val="right" w:pos="9026"/>
      </w:tabs>
    </w:pPr>
    <w:r>
      <w:rPr>
        <w:b/>
        <w:bCs/>
        <w:color w:val="1D9E75"/>
        <w:sz w:val="18"/>
        <w:szCs w:val="18"/>
      </w:rPr>
      <w:t>AEGIS-AI — Concept Paper</w:t>
    </w:r>
    <w:r>
      <w:rPr>
        <w:color w:val="888888"/>
        <w:sz w:val="18"/>
        <w:szCs w:val="18"/>
      </w:rPr>
      <w:tab/>
      <w:t>Anti-Drone Competition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11D33"/>
    <w:multiLevelType w:val="hybridMultilevel"/>
    <w:tmpl w:val="E320CD4A"/>
    <w:lvl w:ilvl="0" w:tplc="04B63586">
      <w:start w:val="1"/>
      <w:numFmt w:val="bullet"/>
      <w:lvlText w:val="●"/>
      <w:lvlJc w:val="left"/>
      <w:pPr>
        <w:ind w:left="720" w:hanging="360"/>
      </w:pPr>
    </w:lvl>
    <w:lvl w:ilvl="1" w:tplc="DB5CE638">
      <w:start w:val="1"/>
      <w:numFmt w:val="bullet"/>
      <w:lvlText w:val="○"/>
      <w:lvlJc w:val="left"/>
      <w:pPr>
        <w:ind w:left="1440" w:hanging="360"/>
      </w:pPr>
    </w:lvl>
    <w:lvl w:ilvl="2" w:tplc="9AE0F25C">
      <w:start w:val="1"/>
      <w:numFmt w:val="bullet"/>
      <w:lvlText w:val="■"/>
      <w:lvlJc w:val="left"/>
      <w:pPr>
        <w:ind w:left="2160" w:hanging="360"/>
      </w:pPr>
    </w:lvl>
    <w:lvl w:ilvl="3" w:tplc="440E318E">
      <w:start w:val="1"/>
      <w:numFmt w:val="bullet"/>
      <w:lvlText w:val="●"/>
      <w:lvlJc w:val="left"/>
      <w:pPr>
        <w:ind w:left="2880" w:hanging="360"/>
      </w:pPr>
    </w:lvl>
    <w:lvl w:ilvl="4" w:tplc="66623D2A">
      <w:start w:val="1"/>
      <w:numFmt w:val="bullet"/>
      <w:lvlText w:val="○"/>
      <w:lvlJc w:val="left"/>
      <w:pPr>
        <w:ind w:left="3600" w:hanging="360"/>
      </w:pPr>
    </w:lvl>
    <w:lvl w:ilvl="5" w:tplc="DEAAC16E">
      <w:start w:val="1"/>
      <w:numFmt w:val="bullet"/>
      <w:lvlText w:val="■"/>
      <w:lvlJc w:val="left"/>
      <w:pPr>
        <w:ind w:left="4320" w:hanging="360"/>
      </w:pPr>
    </w:lvl>
    <w:lvl w:ilvl="6" w:tplc="0ADA9970">
      <w:start w:val="1"/>
      <w:numFmt w:val="bullet"/>
      <w:lvlText w:val="●"/>
      <w:lvlJc w:val="left"/>
      <w:pPr>
        <w:ind w:left="5040" w:hanging="360"/>
      </w:pPr>
    </w:lvl>
    <w:lvl w:ilvl="7" w:tplc="D2E4FF20">
      <w:start w:val="1"/>
      <w:numFmt w:val="bullet"/>
      <w:lvlText w:val="●"/>
      <w:lvlJc w:val="left"/>
      <w:pPr>
        <w:ind w:left="5760" w:hanging="360"/>
      </w:pPr>
    </w:lvl>
    <w:lvl w:ilvl="8" w:tplc="0CA68D24">
      <w:start w:val="1"/>
      <w:numFmt w:val="bullet"/>
      <w:lvlText w:val="●"/>
      <w:lvlJc w:val="left"/>
      <w:pPr>
        <w:ind w:left="6480" w:hanging="360"/>
      </w:pPr>
    </w:lvl>
  </w:abstractNum>
  <w:abstractNum w:abstractNumId="1" w15:restartNumberingAfterBreak="0">
    <w:nsid w:val="1DEF136A"/>
    <w:multiLevelType w:val="hybridMultilevel"/>
    <w:tmpl w:val="0CBCE58C"/>
    <w:lvl w:ilvl="0" w:tplc="B7B4E1D6">
      <w:start w:val="1"/>
      <w:numFmt w:val="bullet"/>
      <w:lvlText w:val="•"/>
      <w:lvlJc w:val="left"/>
      <w:pPr>
        <w:ind w:left="720" w:hanging="360"/>
      </w:pPr>
    </w:lvl>
    <w:lvl w:ilvl="1" w:tplc="6074DFE4">
      <w:start w:val="1"/>
      <w:numFmt w:val="bullet"/>
      <w:lvlText w:val="◦"/>
      <w:lvlJc w:val="left"/>
      <w:pPr>
        <w:ind w:left="1080" w:hanging="360"/>
      </w:pPr>
    </w:lvl>
    <w:lvl w:ilvl="2" w:tplc="E15C3078">
      <w:numFmt w:val="decimal"/>
      <w:lvlText w:val=""/>
      <w:lvlJc w:val="left"/>
    </w:lvl>
    <w:lvl w:ilvl="3" w:tplc="B6C6447E">
      <w:numFmt w:val="decimal"/>
      <w:lvlText w:val=""/>
      <w:lvlJc w:val="left"/>
    </w:lvl>
    <w:lvl w:ilvl="4" w:tplc="1F4CED24">
      <w:numFmt w:val="decimal"/>
      <w:lvlText w:val=""/>
      <w:lvlJc w:val="left"/>
    </w:lvl>
    <w:lvl w:ilvl="5" w:tplc="2C422AAC">
      <w:numFmt w:val="decimal"/>
      <w:lvlText w:val=""/>
      <w:lvlJc w:val="left"/>
    </w:lvl>
    <w:lvl w:ilvl="6" w:tplc="7FEE5D42">
      <w:numFmt w:val="decimal"/>
      <w:lvlText w:val=""/>
      <w:lvlJc w:val="left"/>
    </w:lvl>
    <w:lvl w:ilvl="7" w:tplc="1C402D18">
      <w:numFmt w:val="decimal"/>
      <w:lvlText w:val=""/>
      <w:lvlJc w:val="left"/>
    </w:lvl>
    <w:lvl w:ilvl="8" w:tplc="6098427C">
      <w:numFmt w:val="decimal"/>
      <w:lvlText w:val=""/>
      <w:lvlJc w:val="left"/>
    </w:lvl>
  </w:abstractNum>
  <w:abstractNum w:abstractNumId="2" w15:restartNumberingAfterBreak="0">
    <w:nsid w:val="287E3521"/>
    <w:multiLevelType w:val="hybridMultilevel"/>
    <w:tmpl w:val="DD0234DC"/>
    <w:lvl w:ilvl="0" w:tplc="389C424C">
      <w:start w:val="1"/>
      <w:numFmt w:val="decimal"/>
      <w:lvlText w:val="%1."/>
      <w:lvlJc w:val="left"/>
      <w:pPr>
        <w:ind w:left="720" w:hanging="360"/>
      </w:pPr>
    </w:lvl>
    <w:lvl w:ilvl="1" w:tplc="D08C0DF0">
      <w:numFmt w:val="decimal"/>
      <w:lvlText w:val=""/>
      <w:lvlJc w:val="left"/>
    </w:lvl>
    <w:lvl w:ilvl="2" w:tplc="EA8EEBDA">
      <w:numFmt w:val="decimal"/>
      <w:lvlText w:val=""/>
      <w:lvlJc w:val="left"/>
    </w:lvl>
    <w:lvl w:ilvl="3" w:tplc="8FC88512">
      <w:numFmt w:val="decimal"/>
      <w:lvlText w:val=""/>
      <w:lvlJc w:val="left"/>
    </w:lvl>
    <w:lvl w:ilvl="4" w:tplc="8E3AE550">
      <w:numFmt w:val="decimal"/>
      <w:lvlText w:val=""/>
      <w:lvlJc w:val="left"/>
    </w:lvl>
    <w:lvl w:ilvl="5" w:tplc="B43C0E5A">
      <w:numFmt w:val="decimal"/>
      <w:lvlText w:val=""/>
      <w:lvlJc w:val="left"/>
    </w:lvl>
    <w:lvl w:ilvl="6" w:tplc="D040A2B6">
      <w:numFmt w:val="decimal"/>
      <w:lvlText w:val=""/>
      <w:lvlJc w:val="left"/>
    </w:lvl>
    <w:lvl w:ilvl="7" w:tplc="A8EAA4BA">
      <w:numFmt w:val="decimal"/>
      <w:lvlText w:val=""/>
      <w:lvlJc w:val="left"/>
    </w:lvl>
    <w:lvl w:ilvl="8" w:tplc="152EE310">
      <w:numFmt w:val="decimal"/>
      <w:lvlText w:val=""/>
      <w:lvlJc w:val="left"/>
    </w:lvl>
  </w:abstractNum>
  <w:num w:numId="1" w16cid:durableId="762847225">
    <w:abstractNumId w:val="0"/>
    <w:lvlOverride w:ilvl="0">
      <w:startOverride w:val="1"/>
    </w:lvlOverride>
  </w:num>
  <w:num w:numId="2" w16cid:durableId="1324357375">
    <w:abstractNumId w:val="1"/>
    <w:lvlOverride w:ilvl="0">
      <w:startOverride w:val="1"/>
    </w:lvlOverride>
  </w:num>
  <w:num w:numId="3" w16cid:durableId="90013825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2D3"/>
    <w:rsid w:val="00105D58"/>
    <w:rsid w:val="001D08A7"/>
    <w:rsid w:val="003452D3"/>
    <w:rsid w:val="00445D01"/>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2ADC13E4"/>
  <w15:docId w15:val="{7AAF1175-E112-1A4A-8F8B-817320F47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1" w:color="1D9E75"/>
      </w:pBdr>
      <w:spacing w:before="320" w:after="160"/>
      <w:outlineLvl w:val="0"/>
    </w:pPr>
    <w:rPr>
      <w:b/>
      <w:bCs/>
      <w:color w:val="0F4A35"/>
      <w:sz w:val="32"/>
      <w:szCs w:val="32"/>
    </w:rPr>
  </w:style>
  <w:style w:type="paragraph" w:styleId="Heading2">
    <w:name w:val="heading 2"/>
    <w:uiPriority w:val="9"/>
    <w:unhideWhenUsed/>
    <w:qFormat/>
    <w:pPr>
      <w:spacing w:before="240" w:after="120"/>
      <w:outlineLvl w:val="1"/>
    </w:pPr>
    <w:rPr>
      <w:b/>
      <w:bCs/>
      <w:color w:val="185F47"/>
      <w:sz w:val="26"/>
      <w:szCs w:val="26"/>
    </w:rPr>
  </w:style>
  <w:style w:type="paragraph" w:styleId="Heading3">
    <w:name w:val="heading 3"/>
    <w:uiPriority w:val="9"/>
    <w:unhideWhenUsed/>
    <w:qFormat/>
    <w:pPr>
      <w:spacing w:before="200" w:after="80"/>
      <w:outlineLvl w:val="2"/>
    </w:pPr>
    <w:rPr>
      <w:b/>
      <w:bCs/>
      <w:color w:val="1D7A5A"/>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15</Pages>
  <Words>3112</Words>
  <Characters>17741</Characters>
  <Application>Microsoft Office Word</Application>
  <DocSecurity>0</DocSecurity>
  <Lines>147</Lines>
  <Paragraphs>41</Paragraphs>
  <ScaleCrop>false</ScaleCrop>
  <Company/>
  <LinksUpToDate>false</LinksUpToDate>
  <CharactersWithSpaces>20812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Sameh Saeed</cp:lastModifiedBy>
  <cp:revision>2</cp:revision>
  <dcterms:created xsi:type="dcterms:W3CDTF">2026-04-16T07:36:00Z</dcterms:created>
  <dcterms:modified xsi:type="dcterms:W3CDTF">2026-04-16T07:44:00Z</dcterms:modified>
</cp:coreProperties>
</file>