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5.xml" ContentType="application/vnd.openxmlformats-officedocument.wordprocessingml.footer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D9F2D0" w:themeFill="accent6" w:themeFillTint="33"/>
        <w:spacing w:before="0" w:after="0"/>
        <w:rPr>
          <w:sz w:val="22"/>
          <w:szCs w:val="26"/>
          <w:lang w:bidi="fa-IR"/>
        </w:rPr>
      </w:pPr>
      <w:r>
        <w:rPr>
          <w:rFonts w:hint="cs"/>
          <w:b/>
          <w:bCs/>
          <w:rtl w:val="true"/>
          <w:lang w:bidi="fa-IR"/>
        </w:rPr>
        <w:t xml:space="preserve"> </w:t>
      </w:r>
      <w:r>
        <w:rPr>
          <w:rFonts w:hint="cs"/>
          <w:b/>
          <w:b/>
          <w:bCs/>
          <w:sz w:val="24"/>
          <w:szCs w:val="28"/>
          <w:rtl w:val="true"/>
          <w:lang w:bidi="fa-IR"/>
        </w:rPr>
        <w:t xml:space="preserve">عنوان پایان‌نامه </w:t>
      </w:r>
    </w:p>
    <w:tbl>
      <w:tblPr>
        <w:tblStyle w:val="TableGridLight"/>
        <w:bidiVisual w:val="tru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416"/>
        <w:gridCol w:w="9356"/>
      </w:tblGrid>
      <w:tr>
        <w:trPr/>
        <w:tc>
          <w:tcPr>
            <w:tcW w:w="1416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Fonts w:eastAsia="Aptos" w:hint="cs"/>
                <w:kern w:val="2"/>
                <w:rtl w:val="true"/>
                <w:lang w:val="en-US" w:eastAsia="en-US" w:bidi="fa-IR"/>
              </w:rPr>
              <w:t>عنوان فارسی</w:t>
            </w:r>
          </w:p>
        </w:tc>
        <w:tc>
          <w:tcPr>
            <w:tcW w:w="9356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  <w:t>طراحی امضای تجمعی بدون گواهی بدون جفت‌سازی با تشخیص امضای موذی مناسب برای شبکه اقتضایی خودرویی</w:t>
            </w:r>
          </w:p>
        </w:tc>
      </w:tr>
      <w:tr>
        <w:trPr>
          <w:trHeight w:val="597" w:hRule="atLeast"/>
        </w:trPr>
        <w:tc>
          <w:tcPr>
            <w:tcW w:w="1416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Fonts w:eastAsia="Aptos" w:hint="cs"/>
                <w:kern w:val="2"/>
                <w:rtl w:val="true"/>
                <w:lang w:val="en-US" w:eastAsia="en-US" w:bidi="fa-IR"/>
              </w:rPr>
              <w:t>عنوان انگلیسی</w:t>
            </w:r>
          </w:p>
        </w:tc>
        <w:tc>
          <w:tcPr>
            <w:tcW w:w="9356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  <w:p>
            <w:pPr>
              <w:pStyle w:val="NoSpacing"/>
              <w:bidi w:val="0"/>
              <w:rPr>
                <w:lang w:bidi="fa-IR"/>
              </w:rPr>
            </w:pPr>
            <w:r>
              <w:rPr>
                <w:lang w:bidi="fa-IR"/>
              </w:rPr>
              <w:t>Design of a pair</w:t>
            </w:r>
            <w:r>
              <w:rPr>
                <w:lang w:bidi="fa-IR"/>
              </w:rPr>
              <w:t>r</w:t>
            </w:r>
            <w:r>
              <w:rPr>
                <w:lang w:bidi="fa-IR"/>
              </w:rPr>
              <w:t>ing-free certificate-less aggregate signature (PF-CLAS) with malicious signature detection suitable for vehicular ad hoc networ</w:t>
            </w:r>
            <w:r>
              <w:rPr>
                <w:lang w:bidi="fa-IR"/>
              </w:rPr>
              <w:t>k</w:t>
            </w:r>
            <w:r>
              <w:rPr>
                <w:lang w:bidi="fa-IR"/>
              </w:rPr>
              <w:t xml:space="preserve"> (VANET)</w:t>
            </w:r>
          </w:p>
        </w:tc>
      </w:tr>
      <w:tr>
        <w:trPr/>
        <w:tc>
          <w:tcPr>
            <w:tcW w:w="1416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Fonts w:eastAsia="Aptos" w:hint="cs"/>
                <w:kern w:val="2"/>
                <w:rtl w:val="true"/>
                <w:lang w:val="en-US" w:eastAsia="en-US" w:bidi="fa-IR"/>
              </w:rPr>
              <w:t>کلید واژه‌های فارسی</w:t>
            </w:r>
          </w:p>
        </w:tc>
        <w:tc>
          <w:tcPr>
            <w:tcW w:w="9356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rPr>
                <w:color w:themeColor="background2" w:themeShade="40" w:val="3A3A3A"/>
                <w:lang w:bidi="fa-IR"/>
              </w:rPr>
            </w:pPr>
            <w:r>
              <w:rPr>
                <w:rFonts w:eastAsia="Aptos" w:hint="cs"/>
                <w:color w:themeColor="background2" w:themeShade="40" w:val="3A3A3A"/>
                <w:kern w:val="2"/>
                <w:rtl w:val="true"/>
                <w:lang w:val="en-US" w:eastAsia="en-US" w:bidi="fa-IR"/>
              </w:rPr>
              <w:t>امضای دیجیتال، شبکه اقتضایی خودرویی، امضای بدون گواهی، امضای تجمیعی بدون گواهی بدون جفت‌سازی</w:t>
            </w:r>
          </w:p>
        </w:tc>
      </w:tr>
      <w:tr>
        <w:trPr/>
        <w:tc>
          <w:tcPr>
            <w:tcW w:w="1416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Fonts w:eastAsia="Aptos" w:hint="cs"/>
                <w:kern w:val="2"/>
                <w:rtl w:val="true"/>
                <w:lang w:val="en-US" w:eastAsia="en-US" w:bidi="fa-IR"/>
              </w:rPr>
              <w:t>کلید واژه‌های انگلیسی</w:t>
            </w:r>
          </w:p>
        </w:tc>
        <w:tc>
          <w:tcPr>
            <w:tcW w:w="9356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lang w:bidi="fa-IR"/>
              </w:rPr>
              <w:t>Digital signature, certificate-less signature, pairring-free certificate-less aggregate signature,vehicular ad hoc network</w:t>
            </w:r>
            <w:r>
              <w:rPr>
                <w:rtl w:val="true"/>
                <w:lang w:bidi="fa-IR"/>
              </w:rPr>
              <w:t xml:space="preserve"> </w:t>
            </w:r>
          </w:p>
        </w:tc>
      </w:tr>
    </w:tbl>
    <w:p>
      <w:pPr>
        <w:pStyle w:val="Normal"/>
        <w:shd w:val="clear" w:color="auto" w:fill="CAEDFB" w:themeFill="accent4" w:themeFillTint="33"/>
        <w:spacing w:before="0" w:after="0"/>
        <w:rPr>
          <w:b/>
          <w:bCs/>
          <w:sz w:val="22"/>
          <w:szCs w:val="26"/>
          <w:lang w:bidi="fa-IR"/>
        </w:rPr>
      </w:pPr>
      <w:r>
        <w:rPr>
          <w:rFonts w:hint="cs"/>
          <w:b/>
          <w:bCs/>
          <w:sz w:val="22"/>
          <w:szCs w:val="26"/>
          <w:rtl w:val="true"/>
          <w:lang w:bidi="fa-IR"/>
        </w:rPr>
        <w:t xml:space="preserve"> </w:t>
      </w:r>
      <w:r>
        <w:rPr>
          <w:rFonts w:hint="cs"/>
          <w:b/>
          <w:b/>
          <w:bCs/>
          <w:sz w:val="24"/>
          <w:szCs w:val="28"/>
          <w:rtl w:val="true"/>
          <w:lang w:bidi="fa-IR"/>
        </w:rPr>
        <w:t>مشخصات دانشجو</w:t>
      </w:r>
    </w:p>
    <w:tbl>
      <w:tblPr>
        <w:tblStyle w:val="TableGridLight"/>
        <w:bidiVisual w:val="tru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574"/>
        <w:gridCol w:w="1618"/>
        <w:gridCol w:w="1446"/>
        <w:gridCol w:w="1622"/>
        <w:gridCol w:w="1886"/>
        <w:gridCol w:w="1626"/>
      </w:tblGrid>
      <w:tr>
        <w:trPr/>
        <w:tc>
          <w:tcPr>
            <w:tcW w:w="2574" w:type="dxa"/>
            <w:tcBorders/>
            <w:shd w:color="auto" w:fill="F5F5F5" w:val="clear"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lang w:bidi="fa-IR"/>
              </w:rPr>
            </w:pPr>
            <w:r>
              <w:rPr>
                <w:rFonts w:eastAsia="Aptos" w:hint="cs"/>
                <w:kern w:val="2"/>
                <w:rtl w:val="true"/>
                <w:lang w:val="en-US" w:eastAsia="en-US" w:bidi="fa-IR"/>
              </w:rPr>
              <w:t>نام و نام خانوادگی</w:t>
            </w:r>
          </w:p>
        </w:tc>
        <w:tc>
          <w:tcPr>
            <w:tcW w:w="1618" w:type="dxa"/>
            <w:tcBorders/>
            <w:shd w:color="auto" w:fill="F5F5F5" w:val="clear"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lang w:bidi="fa-IR"/>
              </w:rPr>
            </w:pPr>
            <w:r>
              <w:rPr>
                <w:rFonts w:eastAsia="Aptos" w:hint="cs"/>
                <w:kern w:val="2"/>
                <w:rtl w:val="true"/>
                <w:lang w:val="en-US" w:eastAsia="en-US" w:bidi="fa-IR"/>
              </w:rPr>
              <w:t xml:space="preserve">شماره دانشجویی </w:t>
            </w:r>
          </w:p>
        </w:tc>
        <w:tc>
          <w:tcPr>
            <w:tcW w:w="1446" w:type="dxa"/>
            <w:tcBorders/>
            <w:shd w:color="auto" w:fill="F5F5F5" w:val="clear"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lang w:bidi="fa-IR"/>
              </w:rPr>
            </w:pPr>
            <w:r>
              <w:rPr>
                <w:rFonts w:eastAsia="Aptos" w:hint="cs"/>
                <w:kern w:val="2"/>
                <w:rtl w:val="true"/>
                <w:lang w:val="en-US" w:eastAsia="en-US" w:bidi="fa-IR"/>
              </w:rPr>
              <w:t>گرایش</w:t>
            </w:r>
          </w:p>
        </w:tc>
        <w:tc>
          <w:tcPr>
            <w:tcW w:w="1622" w:type="dxa"/>
            <w:tcBorders/>
            <w:shd w:color="auto" w:fill="F5F5F5" w:val="clear"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lang w:bidi="fa-IR"/>
              </w:rPr>
            </w:pPr>
            <w:r>
              <w:rPr>
                <w:rFonts w:eastAsia="Aptos" w:hint="cs"/>
                <w:kern w:val="2"/>
                <w:rtl w:val="true"/>
                <w:lang w:val="en-US" w:eastAsia="en-US" w:bidi="fa-IR"/>
              </w:rPr>
              <w:t>تلفن همراه</w:t>
            </w:r>
          </w:p>
        </w:tc>
        <w:tc>
          <w:tcPr>
            <w:tcW w:w="1886" w:type="dxa"/>
            <w:tcBorders/>
            <w:shd w:color="auto" w:fill="F5F5F5" w:val="clear"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lang w:bidi="fa-IR"/>
              </w:rPr>
            </w:pPr>
            <w:r>
              <w:rPr>
                <w:rFonts w:eastAsia="Aptos" w:hint="cs"/>
                <w:kern w:val="2"/>
                <w:rtl w:val="true"/>
                <w:lang w:val="en-US" w:eastAsia="en-US" w:bidi="fa-IR"/>
              </w:rPr>
              <w:t>ایمیل</w:t>
            </w:r>
          </w:p>
        </w:tc>
        <w:tc>
          <w:tcPr>
            <w:tcW w:w="1626" w:type="dxa"/>
            <w:tcBorders/>
            <w:shd w:color="auto" w:fill="F5F5F5" w:val="clear"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lang w:bidi="fa-IR"/>
              </w:rPr>
            </w:pPr>
            <w:r>
              <w:rPr>
                <w:rFonts w:eastAsia="Aptos" w:hint="cs"/>
                <w:kern w:val="2"/>
                <w:rtl w:val="true"/>
                <w:lang w:val="en-US" w:eastAsia="en-US" w:bidi="fa-IR"/>
              </w:rPr>
              <w:t>امضا</w:t>
            </w:r>
          </w:p>
        </w:tc>
      </w:tr>
      <w:tr>
        <w:trPr>
          <w:trHeight w:val="728" w:hRule="atLeast"/>
        </w:trPr>
        <w:tc>
          <w:tcPr>
            <w:tcW w:w="2574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rPr>
                <w:sz w:val="16"/>
                <w:szCs w:val="20"/>
                <w:lang w:bidi="fa-IR"/>
              </w:rPr>
            </w:pPr>
            <w:r>
              <w:rPr>
                <w:rFonts w:eastAsia="Aptos"/>
                <w:kern w:val="2"/>
                <w:sz w:val="16"/>
                <w:szCs w:val="20"/>
                <w:rtl w:val="true"/>
                <w:lang w:val="en-US" w:eastAsia="en-US" w:bidi="fa-IR"/>
              </w:rPr>
              <w:t>سید علی موسوی</w:t>
            </w:r>
          </w:p>
        </w:tc>
        <w:tc>
          <w:tcPr>
            <w:tcW w:w="1618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rPr>
                <w:sz w:val="16"/>
                <w:szCs w:val="20"/>
                <w:lang w:bidi="fa-IR"/>
              </w:rPr>
            </w:pPr>
            <w:r>
              <w:rPr>
                <w:rFonts w:eastAsia="Aptos"/>
                <w:kern w:val="2"/>
                <w:sz w:val="16"/>
                <w:szCs w:val="20"/>
                <w:lang w:val="en-US" w:eastAsia="en-US" w:bidi="fa-IR"/>
              </w:rPr>
              <w:t>۴۰۴۱۳۱۰۱۰</w:t>
            </w:r>
          </w:p>
        </w:tc>
        <w:tc>
          <w:tcPr>
            <w:tcW w:w="1446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rPr>
                <w:sz w:val="16"/>
                <w:szCs w:val="20"/>
                <w:lang w:bidi="fa-IR"/>
              </w:rPr>
            </w:pPr>
            <w:r>
              <w:rPr>
                <w:rFonts w:eastAsia="Aptos"/>
                <w:kern w:val="2"/>
                <w:sz w:val="16"/>
                <w:szCs w:val="20"/>
                <w:rtl w:val="true"/>
                <w:lang w:val="en-US" w:eastAsia="en-US" w:bidi="fa-IR"/>
              </w:rPr>
              <w:t>امینت</w:t>
            </w:r>
          </w:p>
        </w:tc>
        <w:tc>
          <w:tcPr>
            <w:tcW w:w="1622" w:type="dxa"/>
            <w:tcBorders/>
            <w:shd w:color="auto" w:fill="auto" w:val="clear"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rPr>
                <w:sz w:val="16"/>
                <w:szCs w:val="20"/>
                <w:lang w:bidi="fa-IR"/>
              </w:rPr>
            </w:pPr>
            <w:r>
              <w:rPr>
                <w:rFonts w:eastAsia="Aptos"/>
                <w:kern w:val="2"/>
                <w:sz w:val="16"/>
                <w:szCs w:val="20"/>
                <w:lang w:val="en-US" w:eastAsia="en-US" w:bidi="fa-IR"/>
              </w:rPr>
              <w:t>۰۹۱۰۱۵۱۳۱۹۸</w:t>
            </w:r>
          </w:p>
        </w:tc>
        <w:tc>
          <w:tcPr>
            <w:tcW w:w="1886" w:type="dxa"/>
            <w:tcBorders/>
            <w:shd w:color="auto" w:fill="auto" w:val="clear"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rPr>
                <w:sz w:val="16"/>
                <w:szCs w:val="20"/>
                <w:lang w:bidi="fa-IR"/>
              </w:rPr>
            </w:pPr>
            <w:hyperlink r:id="rId2">
              <w:r>
                <w:rPr>
                  <w:rStyle w:val="Hyperlink"/>
                  <w:rFonts w:eastAsia="Aptos"/>
                  <w:kern w:val="2"/>
                  <w:sz w:val="16"/>
                  <w:szCs w:val="20"/>
                  <w:lang w:val="en-US" w:eastAsia="en-US" w:bidi="fa-IR"/>
                </w:rPr>
                <w:t>samoosavi@aut.ac.ir</w:t>
              </w:r>
            </w:hyperlink>
          </w:p>
        </w:tc>
        <w:tc>
          <w:tcPr>
            <w:tcW w:w="1626" w:type="dxa"/>
            <w:tcBorders/>
            <w:vAlign w:val="center"/>
          </w:tcPr>
          <w:p>
            <w:pPr>
              <w:pStyle w:val="NoSpacing"/>
              <w:widowControl/>
              <w:suppressAutoHyphens w:val="true"/>
              <w:spacing w:before="0" w:after="0"/>
              <w:rPr>
                <w:sz w:val="16"/>
                <w:szCs w:val="20"/>
                <w:lang w:bidi="fa-IR"/>
              </w:rPr>
            </w:pPr>
            <w:r>
              <w:rPr>
                <w:sz w:val="16"/>
                <w:szCs w:val="20"/>
                <w:rtl w:val="true"/>
                <w:lang w:bidi="fa-IR"/>
              </w:rPr>
            </w:r>
          </w:p>
        </w:tc>
      </w:tr>
    </w:tbl>
    <w:p>
      <w:pPr>
        <w:pStyle w:val="Normal"/>
        <w:shd w:val="clear" w:color="auto" w:fill="FAE2D5" w:themeFill="accent2" w:themeFillTint="33"/>
        <w:spacing w:before="0" w:after="0"/>
        <w:rPr>
          <w:b/>
          <w:bCs/>
          <w:sz w:val="24"/>
          <w:szCs w:val="28"/>
          <w:lang w:bidi="fa-IR"/>
        </w:rPr>
      </w:pPr>
      <w:r>
        <w:rPr>
          <w:rFonts w:hint="cs"/>
          <w:b/>
          <w:b/>
          <w:bCs/>
          <w:sz w:val="24"/>
          <w:szCs w:val="28"/>
          <w:rtl w:val="true"/>
          <w:lang w:bidi="fa-IR"/>
        </w:rPr>
        <w:t xml:space="preserve">مشخصات اساتید راهنما، مشاور </w:t>
      </w:r>
    </w:p>
    <w:tbl>
      <w:tblPr>
        <w:tblStyle w:val="TableGridLight"/>
        <w:bidiVisual w:val="tru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556"/>
        <w:gridCol w:w="1869"/>
        <w:gridCol w:w="1395"/>
        <w:gridCol w:w="1996"/>
        <w:gridCol w:w="1700"/>
        <w:gridCol w:w="2256"/>
      </w:tblGrid>
      <w:tr>
        <w:trPr/>
        <w:tc>
          <w:tcPr>
            <w:tcW w:w="1556" w:type="dxa"/>
            <w:tcBorders/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rFonts w:eastAsia="Aptos" w:hint="cs"/>
                <w:kern w:val="2"/>
                <w:sz w:val="18"/>
                <w:szCs w:val="22"/>
                <w:rtl w:val="true"/>
                <w:lang w:val="en-US" w:eastAsia="en-US" w:bidi="fa-IR"/>
              </w:rPr>
              <w:t>سمت</w:t>
            </w:r>
          </w:p>
        </w:tc>
        <w:tc>
          <w:tcPr>
            <w:tcW w:w="1869" w:type="dxa"/>
            <w:tcBorders/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rFonts w:eastAsia="Aptos" w:hint="cs"/>
                <w:kern w:val="2"/>
                <w:sz w:val="18"/>
                <w:szCs w:val="22"/>
                <w:rtl w:val="true"/>
                <w:lang w:val="en-US" w:eastAsia="en-US" w:bidi="fa-IR"/>
              </w:rPr>
              <w:t>نام و نام خانوادگی</w:t>
            </w:r>
          </w:p>
        </w:tc>
        <w:tc>
          <w:tcPr>
            <w:tcW w:w="1395" w:type="dxa"/>
            <w:tcBorders/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rFonts w:eastAsia="Aptos" w:hint="cs"/>
                <w:kern w:val="2"/>
                <w:sz w:val="18"/>
                <w:szCs w:val="22"/>
                <w:rtl w:val="true"/>
                <w:lang w:val="en-US" w:eastAsia="en-US" w:bidi="fa-IR"/>
              </w:rPr>
              <w:t>مرتبه علمی</w:t>
            </w:r>
          </w:p>
        </w:tc>
        <w:tc>
          <w:tcPr>
            <w:tcW w:w="1996" w:type="dxa"/>
            <w:tcBorders/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rFonts w:eastAsia="Aptos" w:hint="cs"/>
                <w:kern w:val="2"/>
                <w:sz w:val="18"/>
                <w:szCs w:val="22"/>
                <w:rtl w:val="true"/>
                <w:lang w:val="en-US" w:eastAsia="en-US" w:bidi="fa-IR"/>
              </w:rPr>
              <w:t>محل خدمت</w:t>
            </w:r>
          </w:p>
        </w:tc>
        <w:tc>
          <w:tcPr>
            <w:tcW w:w="1700" w:type="dxa"/>
            <w:tcBorders/>
            <w:shd w:color="auto" w:fill="F5F5F5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rFonts w:eastAsia="Aptos" w:hint="cs"/>
                <w:kern w:val="2"/>
                <w:sz w:val="18"/>
                <w:szCs w:val="22"/>
                <w:rtl w:val="true"/>
                <w:lang w:val="en-US" w:eastAsia="en-US" w:bidi="fa-IR"/>
              </w:rPr>
              <w:t xml:space="preserve">تاریخ </w:t>
            </w:r>
          </w:p>
        </w:tc>
        <w:tc>
          <w:tcPr>
            <w:tcW w:w="2256" w:type="dxa"/>
            <w:tcBorders/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rFonts w:eastAsia="Aptos" w:hint="cs"/>
                <w:kern w:val="2"/>
                <w:sz w:val="18"/>
                <w:szCs w:val="22"/>
                <w:rtl w:val="true"/>
                <w:lang w:val="en-US" w:eastAsia="en-US" w:bidi="fa-IR"/>
              </w:rPr>
              <w:t xml:space="preserve"> </w:t>
            </w:r>
            <w:r>
              <w:rPr>
                <w:rFonts w:eastAsia="Aptos" w:hint="cs"/>
                <w:kern w:val="2"/>
                <w:sz w:val="18"/>
                <w:szCs w:val="22"/>
                <w:rtl w:val="true"/>
                <w:lang w:val="en-US" w:eastAsia="en-US" w:bidi="fa-IR"/>
              </w:rPr>
              <w:t>امضا</w:t>
            </w:r>
          </w:p>
        </w:tc>
      </w:tr>
      <w:tr>
        <w:trPr>
          <w:trHeight w:val="728" w:hRule="atLeast"/>
        </w:trPr>
        <w:tc>
          <w:tcPr>
            <w:tcW w:w="15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rFonts w:eastAsia="Aptos" w:hint="cs"/>
                <w:kern w:val="2"/>
                <w:sz w:val="18"/>
                <w:szCs w:val="22"/>
                <w:rtl w:val="true"/>
                <w:lang w:val="en-US" w:eastAsia="en-US" w:bidi="fa-IR"/>
              </w:rPr>
              <w:t xml:space="preserve">استاد راهنمای </w:t>
            </w:r>
            <w:r>
              <w:rPr>
                <w:rFonts w:eastAsia="Aptos" w:hint="cs"/>
                <w:kern w:val="2"/>
                <w:sz w:val="18"/>
                <w:szCs w:val="22"/>
                <w:lang w:val="en-US" w:eastAsia="en-US" w:bidi="fa-IR"/>
              </w:rPr>
              <w:t>1</w:t>
            </w:r>
            <w:r>
              <w:rPr>
                <w:rFonts w:eastAsia="Aptos" w:hint="cs"/>
                <w:kern w:val="2"/>
                <w:sz w:val="18"/>
                <w:szCs w:val="22"/>
                <w:rtl w:val="true"/>
                <w:lang w:val="en-US" w:eastAsia="en-US" w:bidi="fa-IR"/>
              </w:rPr>
              <w:t xml:space="preserve"> 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rFonts w:eastAsia="Aptos"/>
                <w:kern w:val="2"/>
                <w:sz w:val="18"/>
                <w:szCs w:val="22"/>
                <w:rtl w:val="true"/>
                <w:lang w:val="en-US" w:eastAsia="en-US" w:bidi="fa-IR"/>
              </w:rPr>
              <w:t>دکتر بابک صادقیان</w:t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sz w:val="18"/>
                <w:szCs w:val="22"/>
                <w:rtl w:val="true"/>
                <w:lang w:bidi="fa-IR"/>
              </w:rPr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b/>
                <w:bCs/>
                <w:sz w:val="16"/>
                <w:szCs w:val="20"/>
                <w:lang w:bidi="fa-IR"/>
              </w:rPr>
            </w:pPr>
            <w:r>
              <w:rPr>
                <w:rFonts w:eastAsia="Aptos" w:hint="cs"/>
                <w:b/>
                <w:b/>
                <w:bCs/>
                <w:kern w:val="2"/>
                <w:sz w:val="16"/>
                <w:szCs w:val="20"/>
                <w:rtl w:val="true"/>
                <w:lang w:val="en-US" w:eastAsia="en-US" w:bidi="fa-IR"/>
              </w:rPr>
              <w:t>دانشگاه صنعتی امیرکبیر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rFonts w:eastAsia="Aptos" w:hint="cs"/>
                <w:b/>
                <w:bCs/>
                <w:kern w:val="2"/>
                <w:sz w:val="16"/>
                <w:szCs w:val="20"/>
                <w:rtl w:val="true"/>
                <w:lang w:val="en-US" w:eastAsia="en-US" w:bidi="fa-IR"/>
              </w:rPr>
              <w:t>(</w:t>
            </w:r>
            <w:r>
              <w:rPr>
                <w:rFonts w:eastAsia="Aptos" w:hint="cs"/>
                <w:b/>
                <w:b/>
                <w:bCs/>
                <w:kern w:val="2"/>
                <w:sz w:val="16"/>
                <w:szCs w:val="20"/>
                <w:rtl w:val="true"/>
                <w:lang w:val="en-US" w:eastAsia="en-US" w:bidi="fa-IR"/>
              </w:rPr>
              <w:t>پلی‌تکنیک تهران</w:t>
            </w:r>
            <w:r>
              <w:rPr>
                <w:rFonts w:eastAsia="Aptos" w:hint="cs"/>
                <w:b/>
                <w:bCs/>
                <w:kern w:val="2"/>
                <w:sz w:val="16"/>
                <w:szCs w:val="20"/>
                <w:rtl w:val="true"/>
                <w:lang w:val="en-US" w:eastAsia="en-US" w:bidi="fa-IR"/>
              </w:rPr>
              <w:t>)</w:t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sz w:val="18"/>
                <w:szCs w:val="22"/>
                <w:rtl w:val="true"/>
                <w:lang w:bidi="fa-IR"/>
              </w:rPr>
            </w:r>
          </w:p>
        </w:tc>
        <w:tc>
          <w:tcPr>
            <w:tcW w:w="22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sz w:val="18"/>
                <w:szCs w:val="22"/>
                <w:rtl w:val="true"/>
                <w:lang w:bidi="fa-IR"/>
              </w:rPr>
            </w:r>
          </w:p>
        </w:tc>
      </w:tr>
      <w:tr>
        <w:trPr>
          <w:trHeight w:val="728" w:hRule="atLeast"/>
        </w:trPr>
        <w:tc>
          <w:tcPr>
            <w:tcW w:w="15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rFonts w:eastAsia="Aptos" w:hint="cs"/>
                <w:kern w:val="2"/>
                <w:sz w:val="18"/>
                <w:szCs w:val="22"/>
                <w:rtl w:val="true"/>
                <w:lang w:val="en-US" w:eastAsia="en-US" w:bidi="fa-IR"/>
              </w:rPr>
              <w:t xml:space="preserve">استاد راهنمای </w:t>
            </w:r>
            <w:r>
              <w:rPr>
                <w:rFonts w:eastAsia="Aptos" w:hint="cs"/>
                <w:kern w:val="2"/>
                <w:sz w:val="18"/>
                <w:szCs w:val="22"/>
                <w:lang w:val="en-US" w:eastAsia="en-US" w:bidi="fa-IR"/>
              </w:rPr>
              <w:t>2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sz w:val="18"/>
                <w:szCs w:val="22"/>
                <w:rtl w:val="true"/>
                <w:lang w:bidi="fa-IR"/>
              </w:rPr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sz w:val="18"/>
                <w:szCs w:val="22"/>
                <w:rtl w:val="true"/>
                <w:lang w:bidi="fa-IR"/>
              </w:rPr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sz w:val="18"/>
                <w:szCs w:val="22"/>
                <w:rtl w:val="true"/>
                <w:lang w:bidi="fa-IR"/>
              </w:rPr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sz w:val="18"/>
                <w:szCs w:val="22"/>
                <w:rtl w:val="true"/>
                <w:lang w:bidi="fa-IR"/>
              </w:rPr>
            </w:r>
          </w:p>
        </w:tc>
        <w:tc>
          <w:tcPr>
            <w:tcW w:w="22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sz w:val="18"/>
                <w:szCs w:val="22"/>
                <w:rtl w:val="true"/>
                <w:lang w:bidi="fa-IR"/>
              </w:rPr>
            </w:r>
          </w:p>
        </w:tc>
      </w:tr>
      <w:tr>
        <w:trPr>
          <w:trHeight w:val="728" w:hRule="atLeast"/>
        </w:trPr>
        <w:tc>
          <w:tcPr>
            <w:tcW w:w="15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rFonts w:eastAsia="Aptos" w:hint="cs"/>
                <w:kern w:val="2"/>
                <w:sz w:val="18"/>
                <w:szCs w:val="22"/>
                <w:rtl w:val="true"/>
                <w:lang w:val="en-US" w:eastAsia="en-US" w:bidi="fa-IR"/>
              </w:rPr>
              <w:t xml:space="preserve">استاد مشاور </w:t>
            </w:r>
          </w:p>
        </w:tc>
        <w:tc>
          <w:tcPr>
            <w:tcW w:w="186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sz w:val="18"/>
                <w:szCs w:val="22"/>
                <w:rtl w:val="true"/>
                <w:lang w:bidi="fa-IR"/>
              </w:rPr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sz w:val="18"/>
                <w:szCs w:val="22"/>
                <w:rtl w:val="true"/>
                <w:lang w:bidi="fa-IR"/>
              </w:rPr>
            </w:r>
          </w:p>
        </w:tc>
        <w:tc>
          <w:tcPr>
            <w:tcW w:w="199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sz w:val="18"/>
                <w:szCs w:val="22"/>
                <w:rtl w:val="true"/>
                <w:lang w:bidi="fa-IR"/>
              </w:rPr>
            </w:r>
          </w:p>
        </w:tc>
        <w:tc>
          <w:tcPr>
            <w:tcW w:w="170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sz w:val="18"/>
                <w:szCs w:val="22"/>
                <w:rtl w:val="true"/>
                <w:lang w:bidi="fa-IR"/>
              </w:rPr>
            </w:r>
          </w:p>
        </w:tc>
        <w:tc>
          <w:tcPr>
            <w:tcW w:w="22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sz w:val="18"/>
                <w:szCs w:val="22"/>
                <w:rtl w:val="true"/>
                <w:lang w:bidi="fa-IR"/>
              </w:rPr>
            </w:r>
          </w:p>
        </w:tc>
      </w:tr>
      <w:tr>
        <w:trPr>
          <w:trHeight w:val="728" w:hRule="atLeast"/>
        </w:trPr>
        <w:tc>
          <w:tcPr>
            <w:tcW w:w="10772" w:type="dxa"/>
            <w:gridSpan w:val="6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sz w:val="18"/>
                <w:szCs w:val="22"/>
                <w:rtl w:val="true"/>
                <w:lang w:bidi="fa-IR"/>
              </w:rPr>
            </w:r>
          </w:p>
        </w:tc>
      </w:tr>
    </w:tbl>
    <w:p>
      <w:pPr>
        <w:pStyle w:val="Normal"/>
        <w:shd w:val="clear" w:color="auto" w:fill="F2CEED" w:themeFill="accent5" w:themeFillTint="33"/>
        <w:spacing w:before="0" w:after="0"/>
        <w:rPr>
          <w:b/>
          <w:bCs/>
          <w:sz w:val="24"/>
          <w:lang w:bidi="fa-IR"/>
        </w:rPr>
      </w:pPr>
      <w:r>
        <w:rPr>
          <w:rFonts w:hint="cs"/>
          <w:b/>
          <w:bCs/>
          <w:sz w:val="24"/>
          <w:szCs w:val="28"/>
          <w:rtl w:val="true"/>
          <w:lang w:bidi="fa-IR"/>
        </w:rPr>
        <w:t xml:space="preserve"> </w:t>
      </w:r>
      <w:r>
        <w:rPr>
          <w:rFonts w:hint="cs"/>
          <w:b/>
          <w:b/>
          <w:bCs/>
          <w:sz w:val="28"/>
          <w:szCs w:val="28"/>
          <w:rtl w:val="true"/>
          <w:lang w:bidi="fa-IR"/>
        </w:rPr>
        <w:t>تایید دانشکده</w:t>
      </w:r>
    </w:p>
    <w:tbl>
      <w:tblPr>
        <w:tblStyle w:val="TableGridLight"/>
        <w:bidiVisual w:val="tru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556"/>
        <w:gridCol w:w="5258"/>
        <w:gridCol w:w="1700"/>
        <w:gridCol w:w="2258"/>
      </w:tblGrid>
      <w:tr>
        <w:trPr/>
        <w:tc>
          <w:tcPr>
            <w:tcW w:w="1556" w:type="dxa"/>
            <w:tcBorders/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rFonts w:eastAsia="Aptos" w:hint="cs"/>
                <w:kern w:val="2"/>
                <w:sz w:val="18"/>
                <w:szCs w:val="22"/>
                <w:rtl w:val="true"/>
                <w:lang w:val="en-US" w:eastAsia="en-US" w:bidi="fa-IR"/>
              </w:rPr>
              <w:t>سمت</w:t>
            </w:r>
          </w:p>
        </w:tc>
        <w:tc>
          <w:tcPr>
            <w:tcW w:w="5258" w:type="dxa"/>
            <w:tcBorders/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rFonts w:eastAsia="Aptos" w:hint="cs"/>
                <w:kern w:val="2"/>
                <w:sz w:val="18"/>
                <w:szCs w:val="22"/>
                <w:rtl w:val="true"/>
                <w:lang w:val="en-US" w:eastAsia="en-US" w:bidi="fa-IR"/>
              </w:rPr>
              <w:t>نام و نام خانوادگی</w:t>
            </w:r>
          </w:p>
        </w:tc>
        <w:tc>
          <w:tcPr>
            <w:tcW w:w="1700" w:type="dxa"/>
            <w:tcBorders/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rFonts w:eastAsia="Aptos" w:hint="cs"/>
                <w:kern w:val="2"/>
                <w:sz w:val="18"/>
                <w:szCs w:val="22"/>
                <w:rtl w:val="true"/>
                <w:lang w:val="en-US" w:eastAsia="en-US" w:bidi="fa-IR"/>
              </w:rPr>
              <w:t>تاریخ</w:t>
            </w:r>
          </w:p>
        </w:tc>
        <w:tc>
          <w:tcPr>
            <w:tcW w:w="2258" w:type="dxa"/>
            <w:tcBorders/>
            <w:shd w:color="auto" w:fill="F5F5F5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rFonts w:eastAsia="Aptos" w:hint="cs"/>
                <w:kern w:val="2"/>
                <w:sz w:val="18"/>
                <w:szCs w:val="22"/>
                <w:rtl w:val="true"/>
                <w:lang w:val="en-US" w:eastAsia="en-US" w:bidi="fa-IR"/>
              </w:rPr>
              <w:t xml:space="preserve">امضا </w:t>
            </w:r>
          </w:p>
        </w:tc>
      </w:tr>
      <w:tr>
        <w:trPr>
          <w:trHeight w:val="728" w:hRule="atLeast"/>
        </w:trPr>
        <w:tc>
          <w:tcPr>
            <w:tcW w:w="15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hint="cs"/>
                <w:sz w:val="18"/>
                <w:szCs w:val="22"/>
                <w:lang w:bidi="fa-IR"/>
              </w:rPr>
            </w:pPr>
            <w:r>
              <w:rPr>
                <w:rFonts w:eastAsia="Aptos" w:hint="cs"/>
                <w:kern w:val="2"/>
                <w:sz w:val="18"/>
                <w:szCs w:val="22"/>
                <w:rtl w:val="true"/>
                <w:lang w:val="en-US" w:eastAsia="en-US" w:bidi="fa-IR"/>
              </w:rPr>
              <w:t>داور اول</w:t>
            </w:r>
          </w:p>
        </w:tc>
        <w:tc>
          <w:tcPr>
            <w:tcW w:w="52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sz w:val="18"/>
                <w:szCs w:val="22"/>
                <w:rtl w:val="true"/>
                <w:lang w:bidi="fa-IR"/>
              </w:rPr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sz w:val="18"/>
                <w:szCs w:val="22"/>
                <w:rtl w:val="true"/>
                <w:lang w:bidi="fa-IR"/>
              </w:rPr>
            </w:r>
          </w:p>
        </w:tc>
        <w:tc>
          <w:tcPr>
            <w:tcW w:w="22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sz w:val="18"/>
                <w:szCs w:val="22"/>
                <w:rtl w:val="true"/>
                <w:lang w:bidi="fa-IR"/>
              </w:rPr>
            </w:r>
          </w:p>
        </w:tc>
      </w:tr>
      <w:tr>
        <w:trPr>
          <w:trHeight w:val="728" w:hRule="atLeast"/>
        </w:trPr>
        <w:tc>
          <w:tcPr>
            <w:tcW w:w="15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hint="cs"/>
                <w:sz w:val="18"/>
                <w:szCs w:val="22"/>
                <w:lang w:bidi="fa-IR"/>
              </w:rPr>
            </w:pPr>
            <w:r>
              <w:rPr>
                <w:rFonts w:eastAsia="Aptos" w:hint="cs"/>
                <w:kern w:val="2"/>
                <w:sz w:val="18"/>
                <w:szCs w:val="22"/>
                <w:rtl w:val="true"/>
                <w:lang w:val="en-US" w:eastAsia="en-US" w:bidi="fa-IR"/>
              </w:rPr>
              <w:t xml:space="preserve">داور دوم </w:t>
            </w:r>
            <w:r>
              <w:rPr>
                <w:rFonts w:eastAsia="Aptos" w:hint="cs"/>
                <w:kern w:val="2"/>
                <w:sz w:val="18"/>
                <w:szCs w:val="22"/>
                <w:rtl w:val="true"/>
                <w:lang w:val="en-US" w:eastAsia="en-US" w:bidi="fa-IR"/>
              </w:rPr>
              <w:t>(</w:t>
            </w:r>
            <w:r>
              <w:rPr>
                <w:rFonts w:eastAsia="Aptos" w:hint="cs"/>
                <w:kern w:val="2"/>
                <w:sz w:val="18"/>
                <w:szCs w:val="22"/>
                <w:rtl w:val="true"/>
                <w:lang w:val="en-US" w:eastAsia="en-US" w:bidi="fa-IR"/>
              </w:rPr>
              <w:t>ذخیره</w:t>
            </w:r>
            <w:r>
              <w:rPr>
                <w:rFonts w:eastAsia="Aptos" w:hint="cs"/>
                <w:kern w:val="2"/>
                <w:sz w:val="18"/>
                <w:szCs w:val="22"/>
                <w:rtl w:val="true"/>
                <w:lang w:val="en-US" w:eastAsia="en-US" w:bidi="fa-IR"/>
              </w:rPr>
              <w:t>)</w:t>
            </w:r>
          </w:p>
        </w:tc>
        <w:tc>
          <w:tcPr>
            <w:tcW w:w="52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sz w:val="18"/>
                <w:szCs w:val="22"/>
                <w:rtl w:val="true"/>
                <w:lang w:bidi="fa-IR"/>
              </w:rPr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sz w:val="18"/>
                <w:szCs w:val="22"/>
                <w:rtl w:val="true"/>
                <w:lang w:bidi="fa-IR"/>
              </w:rPr>
            </w:r>
          </w:p>
        </w:tc>
        <w:tc>
          <w:tcPr>
            <w:tcW w:w="22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sz w:val="18"/>
                <w:szCs w:val="22"/>
                <w:rtl w:val="true"/>
                <w:lang w:bidi="fa-IR"/>
              </w:rPr>
            </w:r>
          </w:p>
        </w:tc>
      </w:tr>
      <w:tr>
        <w:trPr>
          <w:trHeight w:val="728" w:hRule="atLeast"/>
        </w:trPr>
        <w:tc>
          <w:tcPr>
            <w:tcW w:w="15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rFonts w:eastAsia="Aptos" w:hint="cs"/>
                <w:kern w:val="2"/>
                <w:sz w:val="18"/>
                <w:szCs w:val="22"/>
                <w:rtl w:val="true"/>
                <w:lang w:val="en-US" w:eastAsia="en-US" w:bidi="fa-IR"/>
              </w:rPr>
              <w:t>مدیر گروه</w:t>
            </w:r>
          </w:p>
        </w:tc>
        <w:tc>
          <w:tcPr>
            <w:tcW w:w="52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sz w:val="18"/>
                <w:szCs w:val="22"/>
                <w:rtl w:val="true"/>
                <w:lang w:bidi="fa-IR"/>
              </w:rPr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sz w:val="18"/>
                <w:szCs w:val="22"/>
                <w:rtl w:val="true"/>
                <w:lang w:bidi="fa-IR"/>
              </w:rPr>
            </w:r>
          </w:p>
        </w:tc>
        <w:tc>
          <w:tcPr>
            <w:tcW w:w="22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sz w:val="18"/>
                <w:szCs w:val="22"/>
                <w:rtl w:val="true"/>
                <w:lang w:bidi="fa-IR"/>
              </w:rPr>
            </w:r>
          </w:p>
        </w:tc>
      </w:tr>
      <w:tr>
        <w:trPr>
          <w:trHeight w:val="728" w:hRule="atLeast"/>
        </w:trPr>
        <w:tc>
          <w:tcPr>
            <w:tcW w:w="15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rFonts w:eastAsia="Aptos" w:hint="cs"/>
                <w:kern w:val="2"/>
                <w:sz w:val="18"/>
                <w:szCs w:val="22"/>
                <w:rtl w:val="true"/>
                <w:lang w:val="en-US" w:eastAsia="en-US" w:bidi="fa-IR"/>
              </w:rPr>
              <w:t xml:space="preserve">معاون تحصیلات تکمیلی </w:t>
            </w:r>
          </w:p>
        </w:tc>
        <w:tc>
          <w:tcPr>
            <w:tcW w:w="52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sz w:val="18"/>
                <w:szCs w:val="22"/>
                <w:rtl w:val="true"/>
                <w:lang w:bidi="fa-IR"/>
              </w:rPr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sz w:val="18"/>
                <w:szCs w:val="22"/>
                <w:rtl w:val="true"/>
                <w:lang w:bidi="fa-IR"/>
              </w:rPr>
            </w:r>
          </w:p>
        </w:tc>
        <w:tc>
          <w:tcPr>
            <w:tcW w:w="22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sz w:val="18"/>
                <w:szCs w:val="22"/>
                <w:rtl w:val="true"/>
                <w:lang w:bidi="fa-IR"/>
              </w:rPr>
            </w:r>
          </w:p>
        </w:tc>
      </w:tr>
      <w:tr>
        <w:trPr>
          <w:trHeight w:val="60" w:hRule="atLeast"/>
        </w:trPr>
        <w:tc>
          <w:tcPr>
            <w:tcW w:w="15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rFonts w:eastAsia="Aptos" w:hint="cs"/>
                <w:kern w:val="2"/>
                <w:sz w:val="18"/>
                <w:szCs w:val="22"/>
                <w:rtl w:val="true"/>
                <w:lang w:val="en-US" w:eastAsia="en-US" w:bidi="fa-IR"/>
              </w:rPr>
              <w:t>رئیس دانشکده</w:t>
            </w:r>
          </w:p>
        </w:tc>
        <w:tc>
          <w:tcPr>
            <w:tcW w:w="52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sz w:val="18"/>
                <w:szCs w:val="22"/>
                <w:rtl w:val="true"/>
                <w:lang w:bidi="fa-IR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sz w:val="18"/>
                <w:szCs w:val="22"/>
                <w:rtl w:val="true"/>
                <w:lang w:bidi="fa-IR"/>
              </w:rPr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sz w:val="18"/>
                <w:szCs w:val="22"/>
                <w:rtl w:val="true"/>
                <w:lang w:bidi="fa-IR"/>
              </w:rPr>
            </w:r>
          </w:p>
        </w:tc>
        <w:tc>
          <w:tcPr>
            <w:tcW w:w="225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sz w:val="18"/>
                <w:szCs w:val="22"/>
                <w:rtl w:val="true"/>
                <w:lang w:bidi="fa-IR"/>
              </w:rPr>
            </w:r>
          </w:p>
        </w:tc>
      </w:tr>
      <w:tr>
        <w:trPr>
          <w:trHeight w:val="76" w:hRule="atLeast"/>
        </w:trPr>
        <w:tc>
          <w:tcPr>
            <w:tcW w:w="1556" w:type="dxa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rFonts w:eastAsia="Aptos" w:hint="cs"/>
                <w:kern w:val="2"/>
                <w:sz w:val="18"/>
                <w:szCs w:val="22"/>
                <w:rtl w:val="true"/>
                <w:lang w:val="en-US" w:eastAsia="en-US" w:bidi="fa-IR"/>
              </w:rPr>
              <w:t>توضیحات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sz w:val="18"/>
                <w:szCs w:val="22"/>
                <w:rtl w:val="true"/>
                <w:lang w:bidi="fa-IR"/>
              </w:rPr>
            </w:r>
          </w:p>
        </w:tc>
        <w:tc>
          <w:tcPr>
            <w:tcW w:w="9216" w:type="dxa"/>
            <w:gridSpan w:val="3"/>
            <w:tcBorders>
              <w:bottom w:val="single" w:sz="8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sz w:val="18"/>
                <w:szCs w:val="22"/>
                <w:lang w:bidi="fa-IR"/>
              </w:rPr>
            </w:pPr>
            <w:r>
              <w:rPr>
                <w:sz w:val="18"/>
                <w:szCs w:val="22"/>
                <w:rtl w:val="true"/>
                <w:lang w:bidi="fa-IR"/>
              </w:rPr>
            </w:r>
          </w:p>
        </w:tc>
      </w:tr>
    </w:tbl>
    <w:p>
      <w:p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567" w:right="567" w:gutter="0" w:header="567" w:top="1134" w:footer="567" w:bottom="624"/>
          <w:pgNumType w:fmt="decimal"/>
          <w:formProt w:val="false"/>
          <w:titlePg/>
          <w:textDirection w:val="lrTb"/>
          <w:docGrid w:type="default" w:linePitch="360" w:charSpace="0"/>
        </w:sectPr>
      </w:pPr>
    </w:p>
    <w:p>
      <w:pPr>
        <w:pStyle w:val="Normal"/>
        <w:rPr>
          <w:b/>
          <w:bCs/>
          <w:lang w:bidi="fa-IR"/>
        </w:rPr>
      </w:pPr>
      <w:r>
        <w:rPr>
          <w:rFonts w:hint="cs"/>
          <w:b/>
          <w:bCs/>
          <w:lang w:bidi="fa-IR"/>
        </w:rPr>
        <w:t>1</w:t>
      </w:r>
      <w:r>
        <w:rPr>
          <w:rFonts w:hint="cs"/>
          <w:b/>
          <w:bCs/>
          <w:rtl w:val="true"/>
          <w:lang w:bidi="fa-IR"/>
        </w:rPr>
        <w:t xml:space="preserve">- </w:t>
      </w:r>
      <w:r>
        <w:rPr>
          <w:rFonts w:hint="cs" w:cs="B Nazanin"/>
          <w:b/>
          <w:b/>
          <w:bCs/>
          <w:sz w:val="22"/>
          <w:szCs w:val="28"/>
          <w:rtl w:val="true"/>
          <w:lang w:bidi="fa-IR"/>
        </w:rPr>
        <w:t>شرح مسئله</w:t>
      </w:r>
      <w:r>
        <w:rPr>
          <w:rFonts w:hint="cs"/>
          <w:b/>
          <w:b/>
          <w:bCs/>
          <w:sz w:val="22"/>
          <w:szCs w:val="26"/>
          <w:rtl w:val="true"/>
          <w:lang w:bidi="fa-IR"/>
        </w:rPr>
        <w:t xml:space="preserve"> </w:t>
      </w:r>
      <w:r>
        <w:rPr>
          <w:rFonts w:hint="cs"/>
          <w:b/>
          <w:bCs/>
          <w:rtl w:val="true"/>
          <w:lang w:bidi="fa-IR"/>
        </w:rPr>
        <w:t>(</w:t>
      </w:r>
      <w:r>
        <w:rPr>
          <w:rFonts w:hint="cs" w:cs="B Badr"/>
          <w:rtl w:val="true"/>
          <w:lang w:bidi="fa-IR"/>
        </w:rPr>
        <w:t xml:space="preserve">تعریف مسئله، اهمیت موضوع، کاربردها، و چالش‌های اصلی </w:t>
      </w:r>
      <w:r>
        <w:rPr>
          <w:rFonts w:hint="cs"/>
          <w:rtl w:val="true"/>
          <w:lang w:bidi="fa-IR"/>
        </w:rPr>
        <w:t>)</w:t>
      </w:r>
    </w:p>
    <w:p>
      <w:pPr>
        <w:pStyle w:val="Normal"/>
        <w:rPr>
          <w:b/>
          <w:bCs/>
          <w:lang w:bidi="fa-IR"/>
        </w:rPr>
      </w:pPr>
      <w:r>
        <w:rPr>
          <w:rFonts w:hint="cs" w:cs="B Nazanin"/>
          <w:b/>
          <w:b/>
          <w:bCs/>
          <w:sz w:val="22"/>
          <w:szCs w:val="28"/>
          <w:rtl w:val="true"/>
          <w:lang w:bidi="fa-IR"/>
        </w:rPr>
        <w:t xml:space="preserve">تعریف شبکه اقتضایی خودرویی </w:t>
      </w:r>
      <w:r>
        <w:rPr>
          <w:rFonts w:cs="B Nazanin" w:hint="cs"/>
          <w:b/>
          <w:bCs/>
          <w:sz w:val="22"/>
          <w:szCs w:val="28"/>
          <w:rtl w:val="true"/>
          <w:lang w:bidi="fa-IR"/>
        </w:rPr>
        <w:t>(</w:t>
      </w:r>
      <w:r>
        <w:rPr>
          <w:rFonts w:cs="B Nazanin" w:hint="cs"/>
          <w:b/>
          <w:bCs/>
          <w:sz w:val="22"/>
          <w:szCs w:val="28"/>
          <w:lang w:bidi="fa-IR"/>
        </w:rPr>
        <w:t>VANET</w:t>
      </w:r>
      <w:r>
        <w:rPr>
          <w:rFonts w:cs="B Nazanin" w:hint="cs"/>
          <w:b/>
          <w:bCs/>
          <w:sz w:val="22"/>
          <w:szCs w:val="28"/>
          <w:rtl w:val="true"/>
          <w:lang w:bidi="fa-IR"/>
        </w:rPr>
        <w:t>)</w:t>
      </w:r>
    </w:p>
    <w:p>
      <w:pPr>
        <w:pStyle w:val="Normal"/>
        <w:rPr>
          <w:rFonts w:ascii="B Badr" w:hAnsi="B Badr" w:cs="B Badr"/>
        </w:rPr>
      </w:pPr>
      <w:r>
        <w:rPr>
          <w:rFonts w:ascii="B Badr" w:hAnsi="B Badr" w:hint="cs" w:cs="B Badr"/>
          <w:rtl w:val="true"/>
          <w:lang w:bidi="fa-IR"/>
        </w:rPr>
        <w:t xml:space="preserve">شبکه اقتضایی خودرویی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Vehicular Ad-hoc Network — VANET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 xml:space="preserve">زیرساخت ارتباطی سیستم‌های حمل‌ونقل هوشمند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ITS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 xml:space="preserve">است که در آن خودروها و واحدهای کنار جاده‌ای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RSU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 xml:space="preserve">از طریق کانال باز بی‌سیم </w:t>
      </w:r>
      <w:r>
        <w:rPr>
          <w:rFonts w:cs="B Badr" w:hint="cs" w:ascii="B Badr" w:hAnsi="B Badr"/>
          <w:lang w:bidi="fa-IR"/>
        </w:rPr>
        <w:t>DSRC</w:t>
      </w:r>
      <w:r>
        <w:rPr>
          <w:rFonts w:cs="B Badr" w:hint="cs" w:ascii="B Badr" w:hAnsi="B Badr"/>
          <w:rtl w:val="true"/>
          <w:lang w:bidi="fa-IR"/>
        </w:rPr>
        <w:t xml:space="preserve"> (</w:t>
      </w:r>
      <w:r>
        <w:rPr>
          <w:rFonts w:ascii="B Badr" w:hAnsi="B Badr" w:hint="cs" w:cs="B Badr"/>
          <w:rtl w:val="true"/>
          <w:lang w:bidi="fa-IR"/>
        </w:rPr>
        <w:t xml:space="preserve">استاندارد </w:t>
      </w:r>
      <w:r>
        <w:rPr>
          <w:rFonts w:cs="B Badr" w:hint="cs" w:ascii="B Badr" w:hAnsi="B Badr"/>
          <w:lang w:bidi="fa-IR"/>
        </w:rPr>
        <w:t>IEEE 802.11p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 xml:space="preserve">با یکدیگر تعامل دارند </w:t>
      </w:r>
      <w:r>
        <w:rPr>
          <w:rFonts w:cs="B Badr" w:hint="cs" w:ascii="B Badr" w:hAnsi="B Badr"/>
          <w:rtl w:val="true"/>
          <w:lang w:bidi="fa-IR"/>
        </w:rPr>
        <w:t>[</w:t>
      </w:r>
      <w:r>
        <w:rPr>
          <w:rFonts w:cs="B Badr" w:hint="cs" w:ascii="B Badr" w:hAnsi="B Badr"/>
          <w:lang w:bidi="fa-IR"/>
        </w:rPr>
        <w:t>1</w:t>
      </w:r>
      <w:r>
        <w:rPr>
          <w:rFonts w:cs="B Badr" w:hint="cs" w:ascii="B Badr" w:hAnsi="B Badr"/>
          <w:rtl w:val="true"/>
          <w:lang w:bidi="fa-IR"/>
        </w:rPr>
        <w:t xml:space="preserve">]. </w:t>
      </w:r>
      <w:r>
        <w:rPr>
          <w:rFonts w:ascii="B Badr" w:hAnsi="B Badr" w:hint="cs" w:cs="B Badr"/>
          <w:rtl w:val="true"/>
          <w:lang w:bidi="fa-IR"/>
        </w:rPr>
        <w:t xml:space="preserve">هر خودرو مجهز به واحد روی خودرو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OBU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 xml:space="preserve">است و ارتباطات در دو حالت ارتباط خودرو با خودرو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V2V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 xml:space="preserve">و ارتباط خودرو با زیرساخت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V2I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>انجام می‌شود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ascii="B Badr" w:hAnsi="B Badr" w:hint="cs" w:cs="B Badr"/>
          <w:rtl w:val="true"/>
          <w:lang w:bidi="fa-IR"/>
        </w:rPr>
        <w:t xml:space="preserve">خودروها به‌صورت دوره‌ای هر </w:t>
      </w:r>
      <w:r>
        <w:rPr>
          <w:rFonts w:ascii="B Badr" w:hAnsi="B Badr" w:hint="cs" w:cs="B Badr"/>
          <w:lang w:bidi="fa-IR"/>
        </w:rPr>
        <w:t>۱۰۰</w:t>
      </w:r>
      <w:r>
        <w:rPr>
          <w:rFonts w:ascii="B Badr" w:hAnsi="B Badr" w:hint="cs" w:cs="B Badr"/>
          <w:rtl w:val="true"/>
          <w:lang w:bidi="fa-IR"/>
        </w:rPr>
        <w:t xml:space="preserve"> تا </w:t>
      </w:r>
      <w:r>
        <w:rPr>
          <w:rFonts w:ascii="B Badr" w:hAnsi="B Badr" w:hint="cs" w:cs="B Badr"/>
          <w:lang w:bidi="fa-IR"/>
        </w:rPr>
        <w:t>۳۰۰</w:t>
      </w:r>
      <w:r>
        <w:rPr>
          <w:rFonts w:ascii="B Badr" w:hAnsi="B Badr" w:hint="cs" w:cs="B Badr"/>
          <w:rtl w:val="true"/>
          <w:lang w:bidi="fa-IR"/>
        </w:rPr>
        <w:t xml:space="preserve"> میلی‌ثانیه پیام‌های وضعیت شامل موقعیت، سرعت، جهت حرکت و وضعیت جاده را پخش می‌کنند </w:t>
      </w:r>
      <w:r>
        <w:rPr>
          <w:rFonts w:cs="B Badr" w:hint="cs" w:ascii="B Badr" w:hAnsi="B Badr"/>
          <w:rtl w:val="true"/>
          <w:lang w:bidi="fa-IR"/>
        </w:rPr>
        <w:t>[</w:t>
      </w:r>
      <w:r>
        <w:rPr>
          <w:rFonts w:cs="B Badr" w:hint="cs" w:ascii="B Badr" w:hAnsi="B Badr"/>
          <w:lang w:bidi="fa-IR"/>
        </w:rPr>
        <w:t>2</w:t>
      </w:r>
      <w:r>
        <w:rPr>
          <w:rFonts w:cs="B Badr" w:hint="cs" w:ascii="B Badr" w:hAnsi="B Badr"/>
          <w:rtl w:val="true"/>
          <w:lang w:bidi="fa-IR"/>
        </w:rPr>
        <w:t xml:space="preserve">]. </w:t>
      </w:r>
      <w:r>
        <w:rPr>
          <w:rFonts w:ascii="B Badr" w:hAnsi="B Badr" w:hint="cs" w:cs="B Badr"/>
          <w:rtl w:val="true"/>
          <w:lang w:bidi="fa-IR"/>
        </w:rPr>
        <w:t xml:space="preserve">در شرایط ترافیکی پرتراکم، هر واحد کنار جاده‌ای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RSU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 xml:space="preserve">باید حدود </w:t>
      </w:r>
      <w:r>
        <w:rPr>
          <w:rFonts w:ascii="B Badr" w:hAnsi="B Badr" w:hint="cs" w:cs="B Badr"/>
          <w:lang w:bidi="fa-IR"/>
        </w:rPr>
        <w:t>۱۰۰۰</w:t>
      </w:r>
      <w:r>
        <w:rPr>
          <w:rFonts w:ascii="B Badr" w:hAnsi="B Badr" w:hint="cs" w:cs="B Badr"/>
          <w:rtl w:val="true"/>
          <w:lang w:bidi="fa-IR"/>
        </w:rPr>
        <w:t xml:space="preserve"> تا </w:t>
      </w:r>
      <w:r>
        <w:rPr>
          <w:rFonts w:ascii="B Badr" w:hAnsi="B Badr" w:hint="cs" w:cs="B Badr"/>
          <w:lang w:bidi="fa-IR"/>
        </w:rPr>
        <w:t>۲۰۰۰</w:t>
      </w:r>
      <w:r>
        <w:rPr>
          <w:rFonts w:ascii="B Badr" w:hAnsi="B Badr" w:hint="cs" w:cs="B Badr"/>
          <w:rtl w:val="true"/>
          <w:lang w:bidi="fa-IR"/>
        </w:rPr>
        <w:t xml:space="preserve"> پیام در ثانیه را دریافت و تأیید کند </w:t>
      </w:r>
      <w:r>
        <w:rPr>
          <w:rFonts w:cs="B Badr" w:hint="cs" w:ascii="B Badr" w:hAnsi="B Badr"/>
          <w:rtl w:val="true"/>
          <w:lang w:bidi="fa-IR"/>
        </w:rPr>
        <w:t>[</w:t>
      </w:r>
      <w:r>
        <w:rPr>
          <w:rFonts w:cs="B Badr" w:hint="cs" w:ascii="B Badr" w:hAnsi="B Badr"/>
          <w:lang w:bidi="fa-IR"/>
        </w:rPr>
        <w:t>3</w:t>
      </w:r>
      <w:r>
        <w:rPr>
          <w:rFonts w:cs="B Badr" w:hint="cs" w:ascii="B Badr" w:hAnsi="B Badr"/>
          <w:rtl w:val="true"/>
          <w:lang w:bidi="fa-IR"/>
        </w:rPr>
        <w:t>].</w:t>
      </w:r>
    </w:p>
    <w:p>
      <w:pPr>
        <w:pStyle w:val="Heading2"/>
        <w:bidi w:val="1"/>
        <w:jc w:val="start"/>
        <w:rPr>
          <w:rFonts w:cs="B Nazanin"/>
          <w:b/>
          <w:bCs/>
          <w:color w:val="000000"/>
        </w:rPr>
      </w:pPr>
      <w:r>
        <w:rPr>
          <w:rFonts w:cs="B Nazanin"/>
          <w:b/>
          <w:b/>
          <w:bCs/>
          <w:color w:val="000000"/>
          <w:rtl w:val="true"/>
        </w:rPr>
        <w:t>اهمیت احراز هویت و یکپارچگی پیام‌ها</w:t>
      </w:r>
    </w:p>
    <w:p>
      <w:pPr>
        <w:pStyle w:val="Normal"/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 xml:space="preserve">از نگاه امنیتی، سه ویژگی اصالت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authentication</w:t>
      </w:r>
      <w:r>
        <w:rPr>
          <w:rFonts w:cs="B Badr" w:hint="cs" w:ascii="B Badr" w:hAnsi="B Badr"/>
          <w:rtl w:val="true"/>
          <w:lang w:bidi="fa-IR"/>
        </w:rPr>
        <w:t>)</w:t>
      </w:r>
      <w:r>
        <w:rPr>
          <w:rFonts w:ascii="B Badr" w:hAnsi="B Badr" w:hint="cs" w:cs="B Badr"/>
          <w:rtl w:val="true"/>
          <w:lang w:bidi="fa-IR"/>
        </w:rPr>
        <w:t xml:space="preserve">، یکپارچگی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integrity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 xml:space="preserve">و انکارناپذیری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non-repudiation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 xml:space="preserve">برای پیام‌های </w:t>
      </w:r>
      <w:r>
        <w:rPr>
          <w:rFonts w:cs="B Badr" w:hint="cs" w:ascii="B Badr" w:hAnsi="B Badr"/>
          <w:lang w:bidi="fa-IR"/>
        </w:rPr>
        <w:t>VANET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ضروری است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ascii="B Badr" w:hAnsi="B Badr" w:hint="cs" w:cs="B Badr"/>
          <w:rtl w:val="true"/>
          <w:lang w:bidi="fa-IR"/>
        </w:rPr>
        <w:t xml:space="preserve">پیام‌های جعلی و نامعتبر می‌تواند باعث اختلال در شبکه، ایجاد هرج و مرج ترافیکی و در نتیجه تصادفات و خطرات جانی شود </w:t>
      </w:r>
      <w:r>
        <w:rPr>
          <w:rFonts w:cs="B Badr" w:hint="cs" w:ascii="B Badr" w:hAnsi="B Badr"/>
          <w:rtl w:val="true"/>
          <w:lang w:bidi="fa-IR"/>
        </w:rPr>
        <w:t>[</w:t>
      </w:r>
      <w:r>
        <w:rPr>
          <w:rFonts w:cs="B Badr" w:hint="cs" w:ascii="B Badr" w:hAnsi="B Badr"/>
          <w:lang w:bidi="fa-IR"/>
        </w:rPr>
        <w:t>4</w:t>
      </w:r>
      <w:r>
        <w:rPr>
          <w:rFonts w:cs="B Badr" w:hint="cs" w:ascii="B Badr" w:hAnsi="B Badr"/>
          <w:rtl w:val="true"/>
          <w:lang w:bidi="fa-IR"/>
        </w:rPr>
        <w:t xml:space="preserve">]. </w:t>
      </w:r>
      <w:r>
        <w:rPr>
          <w:rFonts w:ascii="B Badr" w:hAnsi="B Badr" w:hint="cs" w:cs="B Badr"/>
          <w:rtl w:val="true"/>
          <w:lang w:bidi="fa-IR"/>
        </w:rPr>
        <w:t>بنابراین مکانیزمی برای اطمینان از صحت فرستنده پیام و جلوگیری از جعل ضروری است</w:t>
      </w:r>
      <w:r>
        <w:rPr>
          <w:rFonts w:cs="B Badr" w:hint="cs" w:ascii="B Badr" w:hAnsi="B Badr"/>
          <w:rtl w:val="true"/>
          <w:lang w:bidi="fa-IR"/>
        </w:rPr>
        <w:t>.</w:t>
      </w:r>
    </w:p>
    <w:p>
      <w:pPr>
        <w:pStyle w:val="Heading2"/>
        <w:bidi w:val="1"/>
        <w:jc w:val="start"/>
        <w:rPr>
          <w:b/>
          <w:bCs/>
          <w:color w:val="000000"/>
        </w:rPr>
      </w:pPr>
      <w:r>
        <w:rPr>
          <w:b/>
          <w:b/>
          <w:bCs/>
          <w:color w:val="000000"/>
          <w:rtl w:val="true"/>
        </w:rPr>
        <w:t>محدودیت‌های راه‌حل‌های موجود</w:t>
      </w:r>
    </w:p>
    <w:p>
      <w:pPr>
        <w:pStyle w:val="Heading3"/>
        <w:bidi w:val="1"/>
        <w:jc w:val="start"/>
        <w:rPr>
          <w:color w:val="000000"/>
        </w:rPr>
      </w:pPr>
      <w:r>
        <w:rPr>
          <w:color w:val="000000"/>
          <w:rtl w:val="true"/>
        </w:rPr>
        <w:t xml:space="preserve">امضای دیجیتال سنتی </w:t>
      </w:r>
      <w:r>
        <w:rPr>
          <w:color w:val="000000"/>
          <w:rtl w:val="true"/>
        </w:rPr>
        <w:t>(</w:t>
      </w:r>
      <w:r>
        <w:rPr>
          <w:color w:val="000000"/>
        </w:rPr>
        <w:t>PKI</w:t>
      </w:r>
      <w:r>
        <w:rPr>
          <w:color w:val="000000"/>
          <w:rtl w:val="true"/>
        </w:rPr>
        <w:t>)</w:t>
      </w:r>
    </w:p>
    <w:p>
      <w:pPr>
        <w:pStyle w:val="Normal"/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 xml:space="preserve">امضاهای دیجیتال سنتی مبتنی بر زیرساخت کلید عمومی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PKI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 xml:space="preserve">نیاز به گواهی دیجیتال دارند که لازمه آن مراجعه به یک فرد معتمد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CA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>و بررسی صحت گواهی است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ascii="B Badr" w:hAnsi="B Badr" w:hint="cs" w:cs="B Badr"/>
          <w:rtl w:val="true"/>
          <w:lang w:bidi="fa-IR"/>
        </w:rPr>
        <w:t xml:space="preserve">در شبکه‌های اقتضایی خودرویی با تعداد زیاد خودرو و نرخ پیام‌های بالا، سربار مدیریت گواهی‌ها به‌شدت سنگین می‌شود </w:t>
      </w:r>
      <w:r>
        <w:rPr>
          <w:rFonts w:cs="B Badr" w:hint="cs" w:ascii="B Badr" w:hAnsi="B Badr"/>
          <w:rtl w:val="true"/>
          <w:lang w:bidi="fa-IR"/>
        </w:rPr>
        <w:t>[</w:t>
      </w:r>
      <w:r>
        <w:rPr>
          <w:rFonts w:cs="B Badr" w:hint="cs" w:ascii="B Badr" w:hAnsi="B Badr"/>
          <w:lang w:bidi="fa-IR"/>
        </w:rPr>
        <w:t>1</w:t>
      </w:r>
      <w:r>
        <w:rPr>
          <w:rFonts w:cs="B Badr" w:hint="cs" w:ascii="B Badr" w:hAnsi="B Badr"/>
          <w:rtl w:val="true"/>
          <w:lang w:bidi="fa-IR"/>
        </w:rPr>
        <w:t>].</w:t>
      </w:r>
    </w:p>
    <w:p>
      <w:pPr>
        <w:pStyle w:val="Heading3"/>
        <w:bidi w:val="1"/>
        <w:jc w:val="start"/>
        <w:rPr>
          <w:rFonts w:ascii="B Nazanin" w:hAnsi="B Nazanin" w:cs="B Nazanin"/>
          <w:color w:val="000000"/>
        </w:rPr>
      </w:pPr>
      <w:r>
        <w:rPr>
          <w:rFonts w:ascii="B Nazanin" w:hAnsi="B Nazanin" w:cs="B Nazanin"/>
          <w:color w:val="000000"/>
          <w:rtl w:val="true"/>
        </w:rPr>
        <w:t xml:space="preserve">امضای مبتنی بر هویت </w:t>
      </w:r>
      <w:r>
        <w:rPr>
          <w:rFonts w:cs="B Nazanin" w:ascii="B Nazanin" w:hAnsi="B Nazanin"/>
          <w:color w:val="000000"/>
          <w:rtl w:val="true"/>
        </w:rPr>
        <w:t>(</w:t>
      </w:r>
      <w:r>
        <w:rPr>
          <w:rFonts w:cs="B Nazanin" w:ascii="B Nazanin" w:hAnsi="B Nazanin"/>
          <w:color w:val="000000"/>
        </w:rPr>
        <w:t>IBS</w:t>
      </w:r>
      <w:r>
        <w:rPr>
          <w:rFonts w:cs="B Nazanin" w:ascii="B Nazanin" w:hAnsi="B Nazanin"/>
          <w:color w:val="000000"/>
          <w:rtl w:val="true"/>
        </w:rPr>
        <w:t>)</w:t>
      </w:r>
    </w:p>
    <w:p>
      <w:pPr>
        <w:pStyle w:val="Normal"/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 xml:space="preserve">امضاهای مبتنی بر هویت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Identity-Based Signature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 xml:space="preserve">که توسط </w:t>
      </w:r>
      <w:r>
        <w:rPr>
          <w:rFonts w:cs="B Badr" w:hint="cs" w:ascii="B Badr" w:hAnsi="B Badr"/>
          <w:lang w:bidi="fa-IR"/>
        </w:rPr>
        <w:t>Shamir [5]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معرفی شد و سپس رمزنگاری مبتنی بر هویت توسط </w:t>
      </w:r>
      <w:r>
        <w:rPr>
          <w:rFonts w:cs="B Badr" w:hint="cs" w:ascii="B Badr" w:hAnsi="B Badr"/>
          <w:lang w:bidi="fa-IR"/>
        </w:rPr>
        <w:t>Boneh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و </w:t>
      </w:r>
      <w:r>
        <w:rPr>
          <w:rFonts w:cs="B Badr" w:hint="cs" w:ascii="B Badr" w:hAnsi="B Badr"/>
          <w:lang w:bidi="fa-IR"/>
        </w:rPr>
        <w:t>Franklin [6]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به‌صورت کاربردی درآمد، با چالش امنیتی </w:t>
      </w:r>
      <w:r>
        <w:rPr>
          <w:rFonts w:cs="B Badr" w:hint="cs" w:ascii="B Badr" w:hAnsi="B Badr"/>
          <w:lang w:bidi="fa-IR"/>
        </w:rPr>
        <w:t>key escrow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مواجه‌اند؛ شخص مرجع کلید خصوصی کاربران را در اختیار دارد و می‌تواند به نام دیگران امضا تولید کند </w:t>
      </w:r>
      <w:r>
        <w:rPr>
          <w:rFonts w:cs="B Badr" w:hint="cs" w:ascii="B Badr" w:hAnsi="B Badr"/>
          <w:rtl w:val="true"/>
          <w:lang w:bidi="fa-IR"/>
        </w:rPr>
        <w:t>[</w:t>
      </w:r>
      <w:r>
        <w:rPr>
          <w:rFonts w:cs="B Badr" w:hint="cs" w:ascii="B Badr" w:hAnsi="B Badr"/>
          <w:lang w:bidi="fa-IR"/>
        </w:rPr>
        <w:t>7</w:t>
      </w:r>
      <w:r>
        <w:rPr>
          <w:rFonts w:cs="B Badr" w:hint="cs" w:ascii="B Badr" w:hAnsi="B Badr"/>
          <w:rtl w:val="true"/>
          <w:lang w:bidi="fa-IR"/>
        </w:rPr>
        <w:t>].</w:t>
      </w:r>
    </w:p>
    <w:p>
      <w:pPr>
        <w:pStyle w:val="Heading3"/>
        <w:bidi w:val="1"/>
        <w:jc w:val="start"/>
        <w:rPr>
          <w:rFonts w:ascii="B Nazanin" w:hAnsi="B Nazanin" w:cs="B Nazanin"/>
          <w:color w:val="000000"/>
        </w:rPr>
      </w:pPr>
      <w:r>
        <w:rPr>
          <w:rFonts w:ascii="B Nazanin" w:hAnsi="B Nazanin" w:cs="B Nazanin"/>
          <w:color w:val="000000"/>
          <w:rtl w:val="true"/>
        </w:rPr>
        <w:t xml:space="preserve">امضای بدون گواهی </w:t>
      </w:r>
      <w:r>
        <w:rPr>
          <w:rFonts w:cs="B Nazanin" w:ascii="B Nazanin" w:hAnsi="B Nazanin"/>
          <w:color w:val="000000"/>
          <w:rtl w:val="true"/>
        </w:rPr>
        <w:t>(</w:t>
      </w:r>
      <w:r>
        <w:rPr>
          <w:rFonts w:cs="B Nazanin" w:ascii="B Nazanin" w:hAnsi="B Nazanin"/>
          <w:color w:val="000000"/>
        </w:rPr>
        <w:t>CLS</w:t>
      </w:r>
      <w:r>
        <w:rPr>
          <w:rFonts w:cs="B Nazanin" w:ascii="B Nazanin" w:hAnsi="B Nazanin"/>
          <w:color w:val="000000"/>
          <w:rtl w:val="true"/>
        </w:rPr>
        <w:t xml:space="preserve">) </w:t>
      </w:r>
      <w:r>
        <w:rPr>
          <w:rFonts w:ascii="B Nazanin" w:hAnsi="B Nazanin" w:cs="B Nazanin"/>
          <w:color w:val="000000"/>
          <w:rtl w:val="true"/>
        </w:rPr>
        <w:t xml:space="preserve">و امضای تجمیعی بدون گواهی </w:t>
      </w:r>
      <w:r>
        <w:rPr>
          <w:rFonts w:cs="B Nazanin" w:ascii="B Nazanin" w:hAnsi="B Nazanin"/>
          <w:color w:val="000000"/>
          <w:rtl w:val="true"/>
        </w:rPr>
        <w:t>(</w:t>
      </w:r>
      <w:r>
        <w:rPr>
          <w:rFonts w:cs="B Nazanin" w:ascii="B Nazanin" w:hAnsi="B Nazanin"/>
          <w:color w:val="000000"/>
        </w:rPr>
        <w:t>CLAS</w:t>
      </w:r>
      <w:r>
        <w:rPr>
          <w:rFonts w:cs="B Nazanin" w:ascii="B Nazanin" w:hAnsi="B Nazanin"/>
          <w:color w:val="000000"/>
          <w:rtl w:val="true"/>
        </w:rPr>
        <w:t>)</w:t>
      </w:r>
    </w:p>
    <w:p>
      <w:pPr>
        <w:pStyle w:val="Normal"/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 xml:space="preserve">رمزنگاری بدون گواهی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Certificateless Public Key Cryptography — CL-PKC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 xml:space="preserve">که توسط </w:t>
      </w:r>
      <w:r>
        <w:rPr>
          <w:rFonts w:cs="B Badr" w:hint="cs" w:ascii="B Badr" w:hAnsi="B Badr"/>
          <w:lang w:bidi="fa-IR"/>
        </w:rPr>
        <w:t>Al-Riyami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و </w:t>
      </w:r>
      <w:r>
        <w:rPr>
          <w:rFonts w:cs="B Badr" w:hint="cs" w:ascii="B Badr" w:hAnsi="B Badr"/>
          <w:lang w:bidi="fa-IR"/>
        </w:rPr>
        <w:t>Paterson [8]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معرفی شد، با ترکیب یک </w:t>
      </w:r>
      <w:r>
        <w:rPr>
          <w:rFonts w:cs="B Badr" w:hint="cs" w:ascii="B Badr" w:hAnsi="B Badr"/>
          <w:lang w:bidi="fa-IR"/>
        </w:rPr>
        <w:t>partial private key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از </w:t>
      </w:r>
      <w:r>
        <w:rPr>
          <w:rFonts w:cs="B Badr" w:hint="cs" w:ascii="B Badr" w:hAnsi="B Badr"/>
          <w:lang w:bidi="fa-IR"/>
        </w:rPr>
        <w:t>KGC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و یک </w:t>
      </w:r>
      <w:r>
        <w:rPr>
          <w:rFonts w:cs="B Badr" w:hint="cs" w:ascii="B Badr" w:hAnsi="B Badr"/>
          <w:lang w:bidi="fa-IR"/>
        </w:rPr>
        <w:t>secret value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انتخابی توسط خود کاربر، هر دو مشکل مدیریت گواهی و </w:t>
      </w:r>
      <w:r>
        <w:rPr>
          <w:rFonts w:cs="B Badr" w:hint="cs" w:ascii="B Badr" w:hAnsi="B Badr"/>
          <w:lang w:bidi="fa-IR"/>
        </w:rPr>
        <w:t>key escrow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را هم‌زمان حل می‌کند </w:t>
      </w:r>
      <w:r>
        <w:rPr>
          <w:rFonts w:cs="B Badr" w:hint="cs" w:ascii="B Badr" w:hAnsi="B Badr"/>
          <w:rtl w:val="true"/>
          <w:lang w:bidi="fa-IR"/>
        </w:rPr>
        <w:t>[</w:t>
      </w:r>
      <w:r>
        <w:rPr>
          <w:rFonts w:cs="B Badr" w:hint="cs" w:ascii="B Badr" w:hAnsi="B Badr"/>
          <w:lang w:bidi="fa-IR"/>
        </w:rPr>
        <w:t>9</w:t>
      </w:r>
      <w:r>
        <w:rPr>
          <w:rFonts w:cs="B Badr" w:hint="cs" w:ascii="B Badr" w:hAnsi="B Badr"/>
          <w:rtl w:val="true"/>
          <w:lang w:bidi="fa-IR"/>
        </w:rPr>
        <w:t xml:space="preserve">]. </w:t>
      </w:r>
      <w:r>
        <w:rPr>
          <w:rFonts w:ascii="B Badr" w:hAnsi="B Badr" w:hint="cs" w:cs="B Badr"/>
          <w:rtl w:val="true"/>
          <w:lang w:bidi="fa-IR"/>
        </w:rPr>
        <w:t xml:space="preserve">امضای تجمیعی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Aggregate Signature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 xml:space="preserve">که توسط </w:t>
      </w:r>
      <w:r>
        <w:rPr>
          <w:rFonts w:cs="B Badr" w:hint="cs" w:ascii="B Badr" w:hAnsi="B Badr"/>
          <w:lang w:bidi="fa-IR"/>
        </w:rPr>
        <w:t>Boneh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و همکاران </w:t>
      </w:r>
      <w:r>
        <w:rPr>
          <w:rFonts w:cs="B Badr" w:hint="cs" w:ascii="B Badr" w:hAnsi="B Badr"/>
          <w:rtl w:val="true"/>
          <w:lang w:bidi="fa-IR"/>
        </w:rPr>
        <w:t>[</w:t>
      </w:r>
      <w:r>
        <w:rPr>
          <w:rFonts w:cs="B Badr" w:hint="cs" w:ascii="B Badr" w:hAnsi="B Badr"/>
          <w:lang w:bidi="fa-IR"/>
        </w:rPr>
        <w:t>10</w:t>
      </w:r>
      <w:r>
        <w:rPr>
          <w:rFonts w:cs="B Badr" w:hint="cs" w:ascii="B Badr" w:hAnsi="B Badr"/>
          <w:rtl w:val="true"/>
          <w:lang w:bidi="fa-IR"/>
        </w:rPr>
        <w:t xml:space="preserve">] </w:t>
      </w:r>
      <w:r>
        <w:rPr>
          <w:rFonts w:ascii="B Badr" w:hAnsi="B Badr" w:hint="cs" w:cs="B Badr"/>
          <w:rtl w:val="true"/>
          <w:lang w:bidi="fa-IR"/>
        </w:rPr>
        <w:t xml:space="preserve">معرفی شد، امضاهای </w:t>
      </w:r>
      <w:r>
        <w:rPr>
          <w:rFonts w:cs="B Badr" w:hint="cs" w:ascii="B Badr" w:hAnsi="B Badr"/>
          <w:lang w:bidi="fa-IR"/>
        </w:rPr>
        <w:t>n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کاربر روی پیام‌های مختلف را در یک امضای واحد تجمیع می‌کند تا زمان تأیید دسته‌ای و طول امضا کاهش یابد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ascii="B Badr" w:hAnsi="B Badr" w:hint="cs" w:cs="B Badr"/>
          <w:rtl w:val="true"/>
          <w:lang w:bidi="fa-IR"/>
        </w:rPr>
        <w:t xml:space="preserve">ترکیب این دو، خانواده </w:t>
      </w:r>
      <w:r>
        <w:rPr>
          <w:rFonts w:cs="B Badr" w:hint="cs" w:ascii="B Badr" w:hAnsi="B Badr"/>
          <w:lang w:bidi="fa-IR"/>
        </w:rPr>
        <w:t>CLAS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را می‌سازد </w:t>
      </w:r>
      <w:r>
        <w:rPr>
          <w:rFonts w:cs="B Badr" w:hint="cs" w:ascii="B Badr" w:hAnsi="B Badr"/>
          <w:rtl w:val="true"/>
          <w:lang w:bidi="fa-IR"/>
        </w:rPr>
        <w:t>[</w:t>
      </w:r>
      <w:r>
        <w:rPr>
          <w:rFonts w:cs="B Badr" w:hint="cs" w:ascii="B Badr" w:hAnsi="B Badr"/>
          <w:lang w:bidi="fa-IR"/>
        </w:rPr>
        <w:t>9</w:t>
      </w:r>
      <w:r>
        <w:rPr>
          <w:rFonts w:cs="B Badr" w:hint="cs" w:ascii="B Badr" w:hAnsi="B Badr"/>
          <w:rtl w:val="true"/>
          <w:lang w:bidi="fa-IR"/>
        </w:rPr>
        <w:t>].</w:t>
      </w:r>
    </w:p>
    <w:p>
      <w:pPr>
        <w:pStyle w:val="Heading2"/>
        <w:bidi w:val="1"/>
        <w:jc w:val="start"/>
        <w:rPr>
          <w:rFonts w:ascii="B Nazanin" w:hAnsi="B Nazanin" w:cs="B Nazanin"/>
          <w:color w:val="000000"/>
        </w:rPr>
      </w:pPr>
      <w:r>
        <w:rPr>
          <w:rFonts w:ascii="B Nazanin" w:hAnsi="B Nazanin" w:cs="B Nazanin"/>
          <w:color w:val="000000"/>
          <w:rtl w:val="true"/>
        </w:rPr>
        <w:t xml:space="preserve">چرا بدون جفت‌سازی </w:t>
      </w:r>
      <w:r>
        <w:rPr>
          <w:rFonts w:cs="B Nazanin" w:ascii="B Nazanin" w:hAnsi="B Nazanin"/>
          <w:color w:val="000000"/>
          <w:rtl w:val="true"/>
        </w:rPr>
        <w:t>(</w:t>
      </w:r>
      <w:r>
        <w:rPr>
          <w:rFonts w:cs="B Nazanin" w:ascii="B Nazanin" w:hAnsi="B Nazanin"/>
          <w:color w:val="000000"/>
        </w:rPr>
        <w:t>Pairing-Free</w:t>
      </w:r>
      <w:r>
        <w:rPr>
          <w:rFonts w:cs="B Nazanin" w:ascii="B Nazanin" w:hAnsi="B Nazanin"/>
          <w:color w:val="000000"/>
          <w:rtl w:val="true"/>
        </w:rPr>
        <w:t>)</w:t>
      </w:r>
      <w:r>
        <w:rPr>
          <w:rFonts w:ascii="B Nazanin" w:hAnsi="B Nazanin" w:cs="B Nazanin"/>
          <w:color w:val="000000"/>
          <w:rtl w:val="true"/>
        </w:rPr>
        <w:t>؟</w:t>
      </w:r>
    </w:p>
    <w:p>
      <w:pPr>
        <w:pStyle w:val="Normal"/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 xml:space="preserve">محاسبه </w:t>
      </w:r>
      <w:r>
        <w:rPr>
          <w:rFonts w:cs="B Badr" w:hint="cs" w:ascii="B Badr" w:hAnsi="B Badr"/>
          <w:lang w:bidi="fa-IR"/>
        </w:rPr>
        <w:t>bilinear pairing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گران‌ترین عملیات رمزنگاری است</w:t>
      </w:r>
      <w:r>
        <w:rPr>
          <w:rFonts w:cs="B Badr" w:hint="cs" w:ascii="B Badr" w:hAnsi="B Badr"/>
          <w:rtl w:val="true"/>
          <w:lang w:bidi="fa-IR"/>
        </w:rPr>
        <w:t xml:space="preserve">: </w:t>
      </w:r>
      <w:r>
        <w:rPr>
          <w:rFonts w:ascii="B Badr" w:hAnsi="B Badr" w:hint="cs" w:cs="B Badr"/>
          <w:rtl w:val="true"/>
          <w:lang w:bidi="fa-IR"/>
        </w:rPr>
        <w:t xml:space="preserve">در بنچمارک </w:t>
      </w:r>
      <w:r>
        <w:rPr>
          <w:rFonts w:cs="B Badr" w:hint="cs" w:ascii="B Badr" w:hAnsi="B Badr"/>
          <w:lang w:bidi="fa-IR"/>
        </w:rPr>
        <w:t>Tate pairing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حدود </w:t>
      </w:r>
      <w:r>
        <w:rPr>
          <w:rFonts w:ascii="B Badr" w:hAnsi="B Badr" w:hint="cs" w:cs="B Badr"/>
          <w:lang w:bidi="fa-IR"/>
        </w:rPr>
        <w:t>۳</w:t>
      </w:r>
      <w:r>
        <w:rPr>
          <w:rFonts w:cs="B Badr" w:hint="cs" w:ascii="B Badr" w:hAnsi="B Badr"/>
          <w:lang w:bidi="fa-IR"/>
        </w:rPr>
        <w:t>.</w:t>
      </w:r>
      <w:r>
        <w:rPr>
          <w:rFonts w:ascii="B Badr" w:hAnsi="B Badr" w:hint="cs" w:cs="B Badr"/>
          <w:lang w:bidi="fa-IR"/>
        </w:rPr>
        <w:t>۲۱</w:t>
      </w:r>
      <w:r>
        <w:rPr>
          <w:rFonts w:ascii="B Badr" w:hAnsi="B Badr" w:hint="cs" w:cs="B Badr"/>
          <w:rtl w:val="true"/>
          <w:lang w:bidi="fa-IR"/>
        </w:rPr>
        <w:t xml:space="preserve"> میلی‌ثانیه در برابر </w:t>
      </w:r>
      <w:r>
        <w:rPr>
          <w:rFonts w:ascii="B Badr" w:hAnsi="B Badr" w:hint="cs" w:cs="B Badr"/>
          <w:lang w:bidi="fa-IR"/>
        </w:rPr>
        <w:t>۰</w:t>
      </w:r>
      <w:r>
        <w:rPr>
          <w:rFonts w:cs="B Badr" w:hint="cs" w:ascii="B Badr" w:hAnsi="B Badr"/>
          <w:lang w:bidi="fa-IR"/>
        </w:rPr>
        <w:t>.</w:t>
      </w:r>
      <w:r>
        <w:rPr>
          <w:rFonts w:ascii="B Badr" w:hAnsi="B Badr" w:hint="cs" w:cs="B Badr"/>
          <w:lang w:bidi="fa-IR"/>
        </w:rPr>
        <w:t>۳۹</w:t>
      </w:r>
      <w:r>
        <w:rPr>
          <w:rFonts w:ascii="B Badr" w:hAnsi="B Badr" w:hint="cs" w:cs="B Badr"/>
          <w:rtl w:val="true"/>
          <w:lang w:bidi="fa-IR"/>
        </w:rPr>
        <w:t xml:space="preserve"> میلی‌ثانیه ضرب اسکالری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ascii="B Badr" w:hAnsi="B Badr" w:hint="cs" w:cs="B Badr"/>
          <w:rtl w:val="true"/>
          <w:lang w:bidi="fa-IR"/>
        </w:rPr>
        <w:t xml:space="preserve">حدود </w:t>
      </w:r>
      <w:r>
        <w:rPr>
          <w:rFonts w:ascii="B Badr" w:hAnsi="B Badr" w:hint="cs" w:cs="B Badr"/>
          <w:lang w:bidi="fa-IR"/>
        </w:rPr>
        <w:t>۸</w:t>
      </w:r>
      <w:r>
        <w:rPr>
          <w:rFonts w:ascii="B Badr" w:hAnsi="B Badr" w:hint="cs" w:cs="B Badr"/>
          <w:rtl w:val="true"/>
          <w:lang w:bidi="fa-IR"/>
        </w:rPr>
        <w:t xml:space="preserve"> برابر کندتر</w:t>
      </w:r>
      <w:r>
        <w:rPr>
          <w:rFonts w:cs="B Badr" w:hint="cs" w:ascii="B Badr" w:hAnsi="B Badr"/>
          <w:rtl w:val="true"/>
          <w:lang w:bidi="fa-IR"/>
        </w:rPr>
        <w:t>) [</w:t>
      </w:r>
      <w:r>
        <w:rPr>
          <w:rFonts w:cs="B Badr" w:hint="cs" w:ascii="B Badr" w:hAnsi="B Badr"/>
          <w:lang w:bidi="fa-IR"/>
        </w:rPr>
        <w:t>3</w:t>
      </w:r>
      <w:r>
        <w:rPr>
          <w:rFonts w:cs="B Badr" w:hint="cs" w:ascii="B Badr" w:hAnsi="B Badr"/>
          <w:rtl w:val="true"/>
          <w:lang w:bidi="fa-IR"/>
        </w:rPr>
        <w:t xml:space="preserve">]. </w:t>
      </w:r>
      <w:r>
        <w:rPr>
          <w:rFonts w:ascii="B Badr" w:hAnsi="B Badr" w:hint="cs" w:cs="B Badr"/>
          <w:rtl w:val="true"/>
          <w:lang w:bidi="fa-IR"/>
        </w:rPr>
        <w:t xml:space="preserve">در اندازه‌گیری‌های </w:t>
      </w:r>
      <w:r>
        <w:rPr>
          <w:rFonts w:cs="B Badr" w:hint="cs" w:ascii="B Badr" w:hAnsi="B Badr"/>
          <w:lang w:bidi="fa-IR"/>
        </w:rPr>
        <w:t>MIRACL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یک جفت‌سازی حدود </w:t>
      </w:r>
      <w:r>
        <w:rPr>
          <w:rFonts w:ascii="B Badr" w:hAnsi="B Badr" w:hint="cs" w:cs="B Badr"/>
          <w:lang w:bidi="fa-IR"/>
        </w:rPr>
        <w:t>۴</w:t>
      </w:r>
      <w:r>
        <w:rPr>
          <w:rFonts w:cs="B Badr" w:hint="cs" w:ascii="B Badr" w:hAnsi="B Badr"/>
          <w:lang w:bidi="fa-IR"/>
        </w:rPr>
        <w:t>.</w:t>
      </w:r>
      <w:r>
        <w:rPr>
          <w:rFonts w:ascii="B Badr" w:hAnsi="B Badr" w:hint="cs" w:cs="B Badr"/>
          <w:lang w:bidi="fa-IR"/>
        </w:rPr>
        <w:t>۴</w:t>
      </w:r>
      <w:r>
        <w:rPr>
          <w:rFonts w:ascii="B Badr" w:hAnsi="B Badr" w:hint="cs" w:cs="B Badr"/>
          <w:rtl w:val="true"/>
          <w:lang w:bidi="fa-IR"/>
        </w:rPr>
        <w:t xml:space="preserve"> تا </w:t>
      </w:r>
      <w:r>
        <w:rPr>
          <w:rFonts w:ascii="B Badr" w:hAnsi="B Badr" w:hint="cs" w:cs="B Badr"/>
          <w:lang w:bidi="fa-IR"/>
        </w:rPr>
        <w:t>۴</w:t>
      </w:r>
      <w:r>
        <w:rPr>
          <w:rFonts w:cs="B Badr" w:hint="cs" w:ascii="B Badr" w:hAnsi="B Badr"/>
          <w:lang w:bidi="fa-IR"/>
        </w:rPr>
        <w:t>.</w:t>
      </w:r>
      <w:r>
        <w:rPr>
          <w:rFonts w:ascii="B Badr" w:hAnsi="B Badr" w:hint="cs" w:cs="B Badr"/>
          <w:lang w:bidi="fa-IR"/>
        </w:rPr>
        <w:t>۶</w:t>
      </w:r>
      <w:r>
        <w:rPr>
          <w:rFonts w:ascii="B Badr" w:hAnsi="B Badr" w:hint="cs" w:cs="B Badr"/>
          <w:rtl w:val="true"/>
          <w:lang w:bidi="fa-IR"/>
        </w:rPr>
        <w:t xml:space="preserve"> میلی‌ثانیه هزینه دارد در حالی که ضرب اسکالری روی </w:t>
      </w:r>
      <w:r>
        <w:rPr>
          <w:rFonts w:cs="B Badr" w:hint="cs" w:ascii="B Badr" w:hAnsi="B Badr"/>
          <w:lang w:bidi="fa-IR"/>
        </w:rPr>
        <w:t>ECC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تنها </w:t>
      </w:r>
      <w:r>
        <w:rPr>
          <w:rFonts w:ascii="B Badr" w:hAnsi="B Badr" w:hint="cs" w:cs="B Badr"/>
          <w:lang w:bidi="fa-IR"/>
        </w:rPr>
        <w:t>۰</w:t>
      </w:r>
      <w:r>
        <w:rPr>
          <w:rFonts w:cs="B Badr" w:hint="cs" w:ascii="B Badr" w:hAnsi="B Badr"/>
          <w:lang w:bidi="fa-IR"/>
        </w:rPr>
        <w:t>.</w:t>
      </w:r>
      <w:r>
        <w:rPr>
          <w:rFonts w:ascii="B Badr" w:hAnsi="B Badr" w:hint="cs" w:cs="B Badr"/>
          <w:lang w:bidi="fa-IR"/>
        </w:rPr>
        <w:t>۱۷</w:t>
      </w:r>
      <w:r>
        <w:rPr>
          <w:rFonts w:ascii="B Badr" w:hAnsi="B Badr" w:hint="cs" w:cs="B Badr"/>
          <w:rtl w:val="true"/>
          <w:lang w:bidi="fa-IR"/>
        </w:rPr>
        <w:t xml:space="preserve"> تا </w:t>
      </w:r>
      <w:r>
        <w:rPr>
          <w:rFonts w:ascii="B Badr" w:hAnsi="B Badr" w:hint="cs" w:cs="B Badr"/>
          <w:lang w:bidi="fa-IR"/>
        </w:rPr>
        <w:t>۰</w:t>
      </w:r>
      <w:r>
        <w:rPr>
          <w:rFonts w:cs="B Badr" w:hint="cs" w:ascii="B Badr" w:hAnsi="B Badr"/>
          <w:lang w:bidi="fa-IR"/>
        </w:rPr>
        <w:t>.</w:t>
      </w:r>
      <w:r>
        <w:rPr>
          <w:rFonts w:ascii="B Badr" w:hAnsi="B Badr" w:hint="cs" w:cs="B Badr"/>
          <w:lang w:bidi="fa-IR"/>
        </w:rPr>
        <w:t>۶</w:t>
      </w:r>
      <w:r>
        <w:rPr>
          <w:rFonts w:ascii="B Badr" w:hAnsi="B Badr" w:hint="cs" w:cs="B Badr"/>
          <w:rtl w:val="true"/>
          <w:lang w:bidi="fa-IR"/>
        </w:rPr>
        <w:t xml:space="preserve"> میلی‌ثانیه </w:t>
      </w:r>
      <w:r>
        <w:rPr>
          <w:rFonts w:cs="B Badr" w:hint="cs" w:ascii="B Badr" w:hAnsi="B Badr"/>
          <w:rtl w:val="true"/>
          <w:lang w:bidi="fa-IR"/>
        </w:rPr>
        <w:t>[</w:t>
      </w:r>
      <w:r>
        <w:rPr>
          <w:rFonts w:cs="B Badr" w:hint="cs" w:ascii="B Badr" w:hAnsi="B Badr"/>
          <w:lang w:bidi="fa-IR"/>
        </w:rPr>
        <w:t>7</w:t>
      </w:r>
      <w:r>
        <w:rPr>
          <w:rFonts w:cs="B Badr" w:hint="cs" w:ascii="B Badr" w:hAnsi="B Badr"/>
          <w:rtl w:val="true"/>
          <w:lang w:bidi="fa-IR"/>
        </w:rPr>
        <w:t>], [</w:t>
      </w:r>
      <w:r>
        <w:rPr>
          <w:rFonts w:cs="B Badr" w:hint="cs" w:ascii="B Badr" w:hAnsi="B Badr"/>
          <w:lang w:bidi="fa-IR"/>
        </w:rPr>
        <w:t>11</w:t>
      </w:r>
      <w:r>
        <w:rPr>
          <w:rFonts w:cs="B Badr" w:hint="cs" w:ascii="B Badr" w:hAnsi="B Badr"/>
          <w:rtl w:val="true"/>
          <w:lang w:bidi="fa-IR"/>
        </w:rPr>
        <w:t xml:space="preserve">]. </w:t>
      </w:r>
      <w:r>
        <w:rPr>
          <w:rFonts w:ascii="B Badr" w:hAnsi="B Badr" w:hint="cs" w:cs="B Badr"/>
          <w:rtl w:val="true"/>
          <w:lang w:bidi="fa-IR"/>
        </w:rPr>
        <w:t xml:space="preserve">حذف جفت‌سازی بزرگ‌ترین اهرم سرعت است؛ طرح </w:t>
      </w:r>
      <w:r>
        <w:rPr>
          <w:rFonts w:cs="B Badr" w:hint="cs" w:ascii="B Badr" w:hAnsi="B Badr"/>
          <w:lang w:bidi="fa-IR"/>
        </w:rPr>
        <w:t>BLS [12]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نمونه کلاسیک امضای کوتاه مبتنی بر جفت‌سازی است و طرح‌های بدون جفت‌سازی مبتنی بر </w:t>
      </w:r>
      <w:r>
        <w:rPr>
          <w:rFonts w:cs="B Badr" w:hint="cs" w:ascii="B Badr" w:hAnsi="B Badr"/>
          <w:lang w:bidi="fa-IR"/>
        </w:rPr>
        <w:t>ECC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جریان غالب ادبیات این حوزه هستند </w:t>
      </w:r>
      <w:r>
        <w:rPr>
          <w:rFonts w:cs="B Badr" w:hint="cs" w:ascii="B Badr" w:hAnsi="B Badr"/>
          <w:rtl w:val="true"/>
          <w:lang w:bidi="fa-IR"/>
        </w:rPr>
        <w:t>[</w:t>
      </w:r>
      <w:r>
        <w:rPr>
          <w:rFonts w:cs="B Badr" w:hint="cs" w:ascii="B Badr" w:hAnsi="B Badr"/>
          <w:lang w:bidi="fa-IR"/>
        </w:rPr>
        <w:t>13</w:t>
      </w:r>
      <w:r>
        <w:rPr>
          <w:rFonts w:cs="B Badr" w:hint="cs" w:ascii="B Badr" w:hAnsi="B Badr"/>
          <w:rtl w:val="true"/>
          <w:lang w:bidi="fa-IR"/>
        </w:rPr>
        <w:t>].</w:t>
      </w:r>
    </w:p>
    <w:p>
      <w:pPr>
        <w:pStyle w:val="Heading2"/>
        <w:bidi w:val="1"/>
        <w:jc w:val="start"/>
        <w:rPr>
          <w:rFonts w:cs="B Nazanin"/>
          <w:b/>
          <w:bCs/>
          <w:color w:val="000000"/>
        </w:rPr>
      </w:pPr>
      <w:r>
        <w:rPr>
          <w:rFonts w:cs="B Nazanin"/>
          <w:b/>
          <w:b/>
          <w:bCs/>
          <w:color w:val="000000"/>
          <w:rtl w:val="true"/>
        </w:rPr>
        <w:t>چالش‌های اصلی و مسئله‌های باز</w:t>
      </w:r>
    </w:p>
    <w:p>
      <w:pPr>
        <w:pStyle w:val="Normal"/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 xml:space="preserve">علیرغم پیشرفت‌های اخیر، سه مشکل اصلی برای امضاهای تجمیعی بدون گواهی بدون جفت‌سازی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PF-CLAS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>باقی مانده است</w:t>
      </w:r>
      <w:r>
        <w:rPr>
          <w:rFonts w:cs="B Badr" w:hint="cs" w:ascii="B Badr" w:hAnsi="B Badr"/>
          <w:rtl w:val="true"/>
          <w:lang w:bidi="fa-IR"/>
        </w:rPr>
        <w:t>:</w:t>
      </w:r>
    </w:p>
    <w:p>
      <w:pPr>
        <w:pStyle w:val="Heading3"/>
        <w:bidi w:val="1"/>
        <w:jc w:val="start"/>
        <w:rPr>
          <w:rFonts w:cs="B Nazanin"/>
          <w:color w:val="000000"/>
        </w:rPr>
      </w:pPr>
      <w:r>
        <w:rPr>
          <w:rFonts w:cs="B Nazanin"/>
          <w:color w:val="000000"/>
          <w:rtl w:val="true"/>
        </w:rPr>
        <w:t xml:space="preserve">یافتن امضای </w:t>
      </w:r>
      <w:r>
        <w:rPr>
          <w:rFonts w:cs="B Nazanin"/>
          <w:color w:val="000000"/>
          <w:rtl w:val="true"/>
        </w:rPr>
        <w:t>موذی</w:t>
      </w:r>
      <w:r>
        <w:rPr>
          <w:rFonts w:cs="B Nazanin"/>
          <w:color w:val="000000"/>
          <w:rtl w:val="true"/>
        </w:rPr>
        <w:t xml:space="preserve"> در بین هزاران امضا</w:t>
      </w:r>
    </w:p>
    <w:p>
      <w:pPr>
        <w:pStyle w:val="Normal"/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 xml:space="preserve">یکی از مشکلات جدی طرح‌های تجمیعی این است که اگر یک فرد امضای </w:t>
      </w:r>
      <w:r>
        <w:rPr>
          <w:rFonts w:ascii="B Badr" w:hAnsi="B Badr" w:hint="cs" w:cs="B Badr"/>
          <w:rtl w:val="true"/>
          <w:lang w:bidi="fa-IR"/>
        </w:rPr>
        <w:t>موذیانه‌ا</w:t>
      </w:r>
      <w:r>
        <w:rPr>
          <w:rFonts w:ascii="B Badr" w:hAnsi="B Badr" w:hint="cs" w:cs="B Badr"/>
          <w:rtl w:val="true"/>
          <w:lang w:bidi="fa-IR"/>
        </w:rPr>
        <w:t xml:space="preserve">ی بفرستد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ascii="B Badr" w:hAnsi="B Badr" w:hint="cs" w:cs="B Badr"/>
          <w:rtl w:val="true"/>
          <w:lang w:bidi="fa-IR"/>
        </w:rPr>
        <w:t>امضایی که در بررسی صحت به شکست منجر شود</w:t>
      </w:r>
      <w:r>
        <w:rPr>
          <w:rFonts w:cs="B Badr" w:hint="cs" w:ascii="B Badr" w:hAnsi="B Badr"/>
          <w:rtl w:val="true"/>
          <w:lang w:bidi="fa-IR"/>
        </w:rPr>
        <w:t>)</w:t>
      </w:r>
      <w:r>
        <w:rPr>
          <w:rFonts w:ascii="B Badr" w:hAnsi="B Badr" w:hint="cs" w:cs="B Badr"/>
          <w:rtl w:val="true"/>
          <w:lang w:bidi="fa-IR"/>
        </w:rPr>
        <w:t>، کل امضا شکست می‌خورد و نیاز است تا آن امضا پیدا شود و از جمع امضاها حذف شود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ascii="B Badr" w:hAnsi="B Badr" w:hint="cs" w:cs="B Badr"/>
          <w:rtl w:val="true"/>
          <w:lang w:bidi="fa-IR"/>
        </w:rPr>
        <w:t xml:space="preserve">در طرح‌های موجود یا این کار انجام نمی‌شود یا با الگوریتم </w:t>
      </w:r>
      <w:r>
        <w:rPr>
          <w:rFonts w:cs="B Badr" w:hint="cs" w:ascii="B Badr" w:hAnsi="B Badr"/>
          <w:lang w:bidi="fa-IR"/>
        </w:rPr>
        <w:t>O(n)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بازتأیید تک‌به‌تک انجام می‌شود که کند است </w:t>
      </w:r>
      <w:r>
        <w:rPr>
          <w:rFonts w:cs="B Badr" w:hint="cs" w:ascii="B Badr" w:hAnsi="B Badr"/>
          <w:rtl w:val="true"/>
          <w:lang w:bidi="fa-IR"/>
        </w:rPr>
        <w:t>[</w:t>
      </w:r>
      <w:r>
        <w:rPr>
          <w:rFonts w:cs="B Badr" w:hint="cs" w:ascii="B Badr" w:hAnsi="B Badr"/>
          <w:lang w:bidi="fa-IR"/>
        </w:rPr>
        <w:t>14</w:t>
      </w:r>
      <w:r>
        <w:rPr>
          <w:rFonts w:cs="B Badr" w:hint="cs" w:ascii="B Badr" w:hAnsi="B Badr"/>
          <w:rtl w:val="true"/>
          <w:lang w:bidi="fa-IR"/>
        </w:rPr>
        <w:t>], [</w:t>
      </w:r>
      <w:r>
        <w:rPr>
          <w:rFonts w:cs="B Badr" w:hint="cs" w:ascii="B Badr" w:hAnsi="B Badr"/>
          <w:lang w:bidi="fa-IR"/>
        </w:rPr>
        <w:t>15</w:t>
      </w:r>
      <w:r>
        <w:rPr>
          <w:rFonts w:cs="B Badr" w:hint="cs" w:ascii="B Badr" w:hAnsi="B Badr"/>
          <w:rtl w:val="true"/>
          <w:lang w:bidi="fa-IR"/>
        </w:rPr>
        <w:t>].</w:t>
      </w:r>
    </w:p>
    <w:p>
      <w:pPr>
        <w:pStyle w:val="Heading3"/>
        <w:bidi w:val="1"/>
        <w:jc w:val="start"/>
        <w:rPr>
          <w:color w:val="000000"/>
        </w:rPr>
      </w:pPr>
      <w:r>
        <w:rPr>
          <w:color w:val="000000"/>
          <w:rtl w:val="true"/>
        </w:rPr>
        <w:t>ضعف در برابر حملات</w:t>
      </w:r>
    </w:p>
    <w:p>
      <w:pPr>
        <w:pStyle w:val="Normal"/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 xml:space="preserve">حملات متنوعی شامل </w:t>
      </w:r>
      <w:r>
        <w:rPr>
          <w:rFonts w:cs="B Badr" w:hint="cs" w:ascii="B Badr" w:hAnsi="B Badr"/>
          <w:lang w:bidi="fa-IR"/>
        </w:rPr>
        <w:t>Type-I</w:t>
      </w:r>
      <w:r>
        <w:rPr>
          <w:rFonts w:cs="B Badr" w:hint="cs" w:ascii="B Badr" w:hAnsi="B Badr"/>
          <w:rtl w:val="true"/>
          <w:lang w:bidi="fa-IR"/>
        </w:rPr>
        <w:t xml:space="preserve"> (</w:t>
      </w:r>
      <w:r>
        <w:rPr>
          <w:rFonts w:ascii="B Badr" w:hAnsi="B Badr" w:hint="cs" w:cs="B Badr"/>
          <w:rtl w:val="true"/>
          <w:lang w:bidi="fa-IR"/>
        </w:rPr>
        <w:t>جایگزینی کلید عمومی</w:t>
      </w:r>
      <w:r>
        <w:rPr>
          <w:rFonts w:cs="B Badr" w:hint="cs" w:ascii="B Badr" w:hAnsi="B Badr"/>
          <w:rtl w:val="true"/>
          <w:lang w:bidi="fa-IR"/>
        </w:rPr>
        <w:t>)</w:t>
      </w:r>
      <w:r>
        <w:rPr>
          <w:rFonts w:ascii="B Badr" w:hAnsi="B Badr" w:hint="cs" w:cs="B Badr"/>
          <w:rtl w:val="true"/>
          <w:lang w:bidi="fa-IR"/>
        </w:rPr>
        <w:t xml:space="preserve">، </w:t>
      </w:r>
      <w:r>
        <w:rPr>
          <w:rFonts w:cs="B Badr" w:hint="cs" w:ascii="B Badr" w:hAnsi="B Badr"/>
          <w:lang w:bidi="fa-IR"/>
        </w:rPr>
        <w:t>Type-II</w:t>
      </w:r>
      <w:r>
        <w:rPr>
          <w:rFonts w:cs="B Badr" w:hint="cs" w:ascii="B Badr" w:hAnsi="B Badr"/>
          <w:rtl w:val="true"/>
          <w:lang w:bidi="fa-IR"/>
        </w:rPr>
        <w:t xml:space="preserve"> (</w:t>
      </w:r>
      <w:r>
        <w:rPr>
          <w:rFonts w:cs="B Badr" w:hint="cs" w:ascii="B Badr" w:hAnsi="B Badr"/>
          <w:lang w:bidi="fa-IR"/>
        </w:rPr>
        <w:t>KGC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موذی</w:t>
      </w:r>
      <w:r>
        <w:rPr>
          <w:rFonts w:cs="B Badr" w:hint="cs" w:ascii="B Badr" w:hAnsi="B Badr"/>
          <w:rtl w:val="true"/>
          <w:lang w:bidi="fa-IR"/>
        </w:rPr>
        <w:t>)</w:t>
      </w:r>
      <w:r>
        <w:rPr>
          <w:rFonts w:ascii="B Badr" w:hAnsi="B Badr" w:hint="cs" w:cs="B Badr"/>
          <w:rtl w:val="true"/>
          <w:lang w:bidi="fa-IR"/>
        </w:rPr>
        <w:t xml:space="preserve">، </w:t>
      </w:r>
      <w:r>
        <w:rPr>
          <w:rFonts w:cs="B Badr" w:hint="cs" w:ascii="B Badr" w:hAnsi="B Badr"/>
          <w:lang w:bidi="fa-IR"/>
        </w:rPr>
        <w:t>Type-III</w:t>
      </w:r>
      <w:r>
        <w:rPr>
          <w:rFonts w:cs="B Badr" w:hint="cs" w:ascii="B Badr" w:hAnsi="B Badr"/>
          <w:rtl w:val="true"/>
          <w:lang w:bidi="fa-IR"/>
        </w:rPr>
        <w:t xml:space="preserve"> (</w:t>
      </w:r>
      <w:r>
        <w:rPr>
          <w:rFonts w:ascii="B Badr" w:hAnsi="B Badr" w:hint="cs" w:cs="B Badr"/>
          <w:rtl w:val="true"/>
          <w:lang w:bidi="fa-IR"/>
        </w:rPr>
        <w:t>ائتلاف امضاکنندگان</w:t>
      </w:r>
      <w:r>
        <w:rPr>
          <w:rFonts w:cs="B Badr" w:hint="cs" w:ascii="B Badr" w:hAnsi="B Badr"/>
          <w:rtl w:val="true"/>
          <w:lang w:bidi="fa-IR"/>
        </w:rPr>
        <w:t>)</w:t>
      </w:r>
      <w:r>
        <w:rPr>
          <w:rFonts w:ascii="B Badr" w:hAnsi="B Badr" w:hint="cs" w:cs="B Badr"/>
          <w:rtl w:val="true"/>
          <w:lang w:bidi="fa-IR"/>
        </w:rPr>
        <w:t xml:space="preserve">، </w:t>
      </w:r>
      <w:r>
        <w:rPr>
          <w:rFonts w:cs="B Badr" w:hint="cs" w:ascii="B Badr" w:hAnsi="B Badr"/>
          <w:lang w:bidi="fa-IR"/>
        </w:rPr>
        <w:t>rogue key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و ائتلاف </w:t>
      </w:r>
      <w:r>
        <w:rPr>
          <w:rFonts w:cs="B Badr" w:hint="cs" w:ascii="B Badr" w:hAnsi="B Badr"/>
          <w:lang w:bidi="fa-IR"/>
        </w:rPr>
        <w:t>KGC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با امضاکننده وجود دارد و هنوز طرح امضای محکم و قوی‌ای برای </w:t>
      </w:r>
      <w:r>
        <w:rPr>
          <w:rFonts w:cs="B Badr" w:hint="cs" w:ascii="B Badr" w:hAnsi="B Badr"/>
          <w:lang w:bidi="fa-IR"/>
        </w:rPr>
        <w:t>PF-CLAS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مطرح نشده است </w:t>
      </w:r>
      <w:r>
        <w:rPr>
          <w:rFonts w:cs="B Badr" w:hint="cs" w:ascii="B Badr" w:hAnsi="B Badr"/>
          <w:rtl w:val="true"/>
          <w:lang w:bidi="fa-IR"/>
        </w:rPr>
        <w:t>[</w:t>
      </w:r>
      <w:r>
        <w:rPr>
          <w:rFonts w:cs="B Badr" w:hint="cs" w:ascii="B Badr" w:hAnsi="B Badr"/>
          <w:lang w:bidi="fa-IR"/>
        </w:rPr>
        <w:t>16</w:t>
      </w:r>
      <w:r>
        <w:rPr>
          <w:rFonts w:cs="B Badr" w:hint="cs" w:ascii="B Badr" w:hAnsi="B Badr"/>
          <w:rtl w:val="true"/>
          <w:lang w:bidi="fa-IR"/>
        </w:rPr>
        <w:t>], [</w:t>
      </w:r>
      <w:r>
        <w:rPr>
          <w:rFonts w:cs="B Badr" w:hint="cs" w:ascii="B Badr" w:hAnsi="B Badr"/>
          <w:lang w:bidi="fa-IR"/>
        </w:rPr>
        <w:t>17</w:t>
      </w:r>
      <w:r>
        <w:rPr>
          <w:rFonts w:cs="B Badr" w:hint="cs" w:ascii="B Badr" w:hAnsi="B Badr"/>
          <w:rtl w:val="true"/>
          <w:lang w:bidi="fa-IR"/>
        </w:rPr>
        <w:t>].</w:t>
      </w:r>
    </w:p>
    <w:p>
      <w:pPr>
        <w:pStyle w:val="Heading3"/>
        <w:bidi w:val="1"/>
        <w:jc w:val="start"/>
        <w:rPr>
          <w:rFonts w:cs="B Nazanin"/>
          <w:color w:val="000000"/>
        </w:rPr>
      </w:pPr>
      <w:r>
        <w:rPr>
          <w:rFonts w:cs="B Nazanin"/>
          <w:color w:val="000000"/>
          <w:rtl w:val="true"/>
        </w:rPr>
        <w:t>ضعف در اثبات</w:t>
      </w:r>
    </w:p>
    <w:p>
      <w:pPr>
        <w:pStyle w:val="Normal"/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 xml:space="preserve">طرح‌های موجود امنیت خود را عمدتاً در مدل پیشگوی تصادفی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ROM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>اثبات می‌کنند که اثبات دقیق و کاملی ارائه نمی‌دهد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ascii="B Badr" w:hAnsi="B Badr" w:hint="cs" w:cs="B Badr"/>
          <w:rtl w:val="true"/>
          <w:lang w:bidi="fa-IR"/>
        </w:rPr>
        <w:t xml:space="preserve">انتقال به مدل استاندارد یا حداقل </w:t>
      </w:r>
      <w:r>
        <w:rPr>
          <w:rFonts w:cs="B Badr" w:hint="cs" w:ascii="B Badr" w:hAnsi="B Badr"/>
          <w:lang w:bidi="fa-IR"/>
        </w:rPr>
        <w:t>reduction tight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بدون </w:t>
      </w:r>
      <w:r>
        <w:rPr>
          <w:rFonts w:cs="B Badr" w:hint="cs" w:ascii="B Badr" w:hAnsi="B Badr"/>
          <w:lang w:bidi="fa-IR"/>
        </w:rPr>
        <w:t>forking lemma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همچنان یک چالش باقی مانده است </w:t>
      </w:r>
      <w:r>
        <w:rPr>
          <w:rFonts w:cs="B Badr" w:hint="cs" w:ascii="B Badr" w:hAnsi="B Badr"/>
          <w:rtl w:val="true"/>
          <w:lang w:bidi="fa-IR"/>
        </w:rPr>
        <w:t>[</w:t>
      </w:r>
      <w:r>
        <w:rPr>
          <w:rFonts w:cs="B Badr" w:hint="cs" w:ascii="B Badr" w:hAnsi="B Badr"/>
          <w:lang w:bidi="fa-IR"/>
        </w:rPr>
        <w:t>18</w:t>
      </w:r>
      <w:r>
        <w:rPr>
          <w:rFonts w:cs="B Badr" w:hint="cs" w:ascii="B Badr" w:hAnsi="B Badr"/>
          <w:rtl w:val="true"/>
          <w:lang w:bidi="fa-IR"/>
        </w:rPr>
        <w:t>], [</w:t>
      </w:r>
      <w:r>
        <w:rPr>
          <w:rFonts w:cs="B Badr" w:hint="cs" w:ascii="B Badr" w:hAnsi="B Badr"/>
          <w:lang w:bidi="fa-IR"/>
        </w:rPr>
        <w:t>19</w:t>
      </w:r>
      <w:r>
        <w:rPr>
          <w:rFonts w:cs="B Badr" w:hint="cs" w:ascii="B Badr" w:hAnsi="B Badr"/>
          <w:rtl w:val="true"/>
          <w:lang w:bidi="fa-IR"/>
        </w:rPr>
        <w:t>].</w:t>
      </w:r>
    </w:p>
    <w:p>
      <w:pPr>
        <w:pStyle w:val="Normal"/>
        <w:rPr>
          <w:b/>
          <w:bCs/>
          <w:lang w:bidi="fa-IR"/>
        </w:rPr>
      </w:pPr>
      <w:r>
        <w:rPr>
          <w:rFonts w:hint="cs"/>
          <w:b/>
          <w:bCs/>
          <w:lang w:bidi="fa-IR"/>
        </w:rPr>
        <w:t>2</w:t>
      </w:r>
      <w:r>
        <w:rPr>
          <w:rFonts w:hint="cs"/>
          <w:b/>
          <w:bCs/>
          <w:rtl w:val="true"/>
          <w:lang w:bidi="fa-IR"/>
        </w:rPr>
        <w:t xml:space="preserve">- </w:t>
      </w:r>
      <w:r>
        <w:rPr>
          <w:rFonts w:hint="cs" w:cs="B Nazanin"/>
          <w:b/>
          <w:b/>
          <w:bCs/>
          <w:sz w:val="24"/>
          <w:szCs w:val="28"/>
          <w:rtl w:val="true"/>
          <w:lang w:bidi="fa-IR"/>
        </w:rPr>
        <w:t>پیشینه پژوهش</w:t>
      </w:r>
      <w:r>
        <w:rPr>
          <w:rFonts w:hint="cs"/>
          <w:b/>
          <w:b/>
          <w:bCs/>
          <w:sz w:val="24"/>
          <w:szCs w:val="28"/>
          <w:rtl w:val="true"/>
          <w:lang w:bidi="fa-IR"/>
        </w:rPr>
        <w:t xml:space="preserve"> </w:t>
      </w:r>
      <w:r>
        <w:rPr>
          <w:rFonts w:hint="cs"/>
          <w:b/>
          <w:bCs/>
          <w:rtl w:val="true"/>
          <w:lang w:bidi="fa-IR"/>
        </w:rPr>
        <w:t>(</w:t>
      </w:r>
      <w:r>
        <w:rPr>
          <w:rFonts w:hint="cs" w:cs="B Badr"/>
          <w:rtl w:val="true"/>
          <w:lang w:bidi="fa-IR"/>
        </w:rPr>
        <w:t>پژوهش‌های کلیدی و معتبر برای حل مسئله مطرح شده، نقاط قوت و ضعف آنها</w:t>
      </w:r>
      <w:r>
        <w:rPr>
          <w:rFonts w:hint="cs"/>
          <w:rtl w:val="true"/>
          <w:lang w:bidi="fa-IR"/>
        </w:rPr>
        <w:t>)</w:t>
      </w:r>
    </w:p>
    <w:p>
      <w:pPr>
        <w:pStyle w:val="Normal"/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 xml:space="preserve">بررسی جامع اخیر </w:t>
      </w:r>
      <w:r>
        <w:rPr>
          <w:rFonts w:cs="B Badr" w:hint="cs" w:ascii="B Badr" w:hAnsi="B Badr"/>
          <w:rtl w:val="true"/>
          <w:lang w:bidi="fa-IR"/>
        </w:rPr>
        <w:t>[</w:t>
      </w:r>
      <w:r>
        <w:rPr>
          <w:rFonts w:cs="B Badr" w:hint="cs" w:ascii="B Badr" w:hAnsi="B Badr"/>
          <w:lang w:bidi="fa-IR"/>
        </w:rPr>
        <w:t>20</w:t>
      </w:r>
      <w:r>
        <w:rPr>
          <w:rFonts w:cs="B Badr" w:hint="cs" w:ascii="B Badr" w:hAnsi="B Badr"/>
          <w:rtl w:val="true"/>
          <w:lang w:bidi="fa-IR"/>
        </w:rPr>
        <w:t xml:space="preserve">] </w:t>
      </w:r>
      <w:r>
        <w:rPr>
          <w:rFonts w:ascii="B Badr" w:hAnsi="B Badr" w:hint="cs" w:cs="B Badr"/>
          <w:rtl w:val="true"/>
          <w:lang w:bidi="fa-IR"/>
        </w:rPr>
        <w:t xml:space="preserve">نشان می‌دهد که امضاهای تجمیعی بدون گواهی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CLAS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 xml:space="preserve">در حوزه‌های </w:t>
      </w:r>
      <w:r>
        <w:rPr>
          <w:rFonts w:cs="B Badr" w:hint="cs" w:ascii="B Badr" w:hAnsi="B Badr"/>
          <w:lang w:bidi="fa-IR"/>
        </w:rPr>
        <w:t>IoT</w:t>
      </w:r>
      <w:r>
        <w:rPr>
          <w:rFonts w:ascii="B Badr" w:hAnsi="B Badr" w:hint="cs" w:cs="B Badr"/>
          <w:lang w:bidi="fa-IR"/>
        </w:rPr>
        <w:t xml:space="preserve">، </w:t>
      </w:r>
      <w:r>
        <w:rPr>
          <w:rFonts w:cs="B Badr" w:hint="cs" w:ascii="B Badr" w:hAnsi="B Badr"/>
          <w:lang w:bidi="fa-IR"/>
        </w:rPr>
        <w:t>VANET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و سلامت الکترونیک کاربرد گسترده‌ای دارند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ascii="B Badr" w:hAnsi="B Badr" w:hint="cs" w:cs="B Badr"/>
          <w:rtl w:val="true"/>
          <w:lang w:bidi="fa-IR"/>
        </w:rPr>
        <w:t>در ادامه، تحول این حوزه به‌صورت زمانی مرور می‌شود</w:t>
      </w:r>
      <w:r>
        <w:rPr>
          <w:rFonts w:cs="B Badr" w:hint="cs" w:ascii="B Badr" w:hAnsi="B Badr"/>
          <w:rtl w:val="true"/>
          <w:lang w:bidi="fa-IR"/>
        </w:rPr>
        <w:t>.</w:t>
      </w:r>
    </w:p>
    <w:p>
      <w:pPr>
        <w:pStyle w:val="Normal"/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 xml:space="preserve">نخستین تحلیل جدی امضاهای تجمیعی بدون گواهی توسط </w:t>
      </w:r>
      <w:r>
        <w:rPr>
          <w:rFonts w:cs="B Badr" w:hint="cs" w:ascii="B Badr" w:hAnsi="B Badr"/>
          <w:lang w:bidi="fa-IR"/>
        </w:rPr>
        <w:t>Zhang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و همکاران </w:t>
      </w:r>
      <w:r>
        <w:rPr>
          <w:rFonts w:cs="B Badr" w:hint="cs" w:ascii="B Badr" w:hAnsi="B Badr"/>
          <w:rtl w:val="true"/>
          <w:lang w:bidi="fa-IR"/>
        </w:rPr>
        <w:t>[</w:t>
      </w:r>
      <w:r>
        <w:rPr>
          <w:rFonts w:cs="B Badr" w:hint="cs" w:ascii="B Badr" w:hAnsi="B Badr"/>
          <w:lang w:bidi="fa-IR"/>
        </w:rPr>
        <w:t>21</w:t>
      </w:r>
      <w:r>
        <w:rPr>
          <w:rFonts w:cs="B Badr" w:hint="cs" w:ascii="B Badr" w:hAnsi="B Badr"/>
          <w:rtl w:val="true"/>
          <w:lang w:bidi="fa-IR"/>
        </w:rPr>
        <w:t xml:space="preserve">] </w:t>
      </w:r>
      <w:r>
        <w:rPr>
          <w:rFonts w:ascii="B Badr" w:hAnsi="B Badr" w:hint="cs" w:cs="B Badr"/>
          <w:rtl w:val="true"/>
          <w:lang w:bidi="fa-IR"/>
        </w:rPr>
        <w:t xml:space="preserve">در سال </w:t>
      </w:r>
      <w:r>
        <w:rPr>
          <w:rFonts w:ascii="B Badr" w:hAnsi="B Badr" w:hint="cs" w:cs="B Badr"/>
          <w:lang w:bidi="fa-IR"/>
        </w:rPr>
        <w:t>۲۰۱۴</w:t>
      </w:r>
      <w:r>
        <w:rPr>
          <w:rFonts w:ascii="B Badr" w:hAnsi="B Badr" w:hint="cs" w:cs="B Badr"/>
          <w:rtl w:val="true"/>
          <w:lang w:bidi="fa-IR"/>
        </w:rPr>
        <w:t xml:space="preserve"> ارائه شد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ascii="B Badr" w:hAnsi="B Badr" w:hint="cs" w:cs="B Badr"/>
          <w:rtl w:val="true"/>
          <w:lang w:bidi="fa-IR"/>
        </w:rPr>
        <w:t xml:space="preserve">آن‌ها چهار حمله متنوع شامل </w:t>
      </w:r>
      <w:r>
        <w:rPr>
          <w:rFonts w:cs="B Badr" w:hint="cs" w:ascii="B Badr" w:hAnsi="B Badr"/>
          <w:lang w:bidi="fa-IR"/>
        </w:rPr>
        <w:t>KGC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صادق</w:t>
      </w:r>
      <w:r>
        <w:rPr>
          <w:rFonts w:cs="B Badr" w:hint="cs" w:ascii="B Badr" w:hAnsi="B Badr"/>
          <w:rtl w:val="true"/>
          <w:lang w:bidi="fa-IR"/>
        </w:rPr>
        <w:t>-</w:t>
      </w:r>
      <w:r>
        <w:rPr>
          <w:rFonts w:ascii="B Badr" w:hAnsi="B Badr" w:hint="cs" w:cs="B Badr"/>
          <w:rtl w:val="true"/>
          <w:lang w:bidi="fa-IR"/>
        </w:rPr>
        <w:t>اما</w:t>
      </w:r>
      <w:r>
        <w:rPr>
          <w:rFonts w:cs="B Badr" w:hint="cs" w:ascii="B Badr" w:hAnsi="B Badr"/>
          <w:rtl w:val="true"/>
          <w:lang w:bidi="fa-IR"/>
        </w:rPr>
        <w:t>-</w:t>
      </w:r>
      <w:r>
        <w:rPr>
          <w:rFonts w:ascii="B Badr" w:hAnsi="B Badr" w:hint="cs" w:cs="B Badr"/>
          <w:rtl w:val="true"/>
          <w:lang w:bidi="fa-IR"/>
        </w:rPr>
        <w:t xml:space="preserve">کنجکاو، </w:t>
      </w:r>
      <w:r>
        <w:rPr>
          <w:rFonts w:cs="B Badr" w:hint="cs" w:ascii="B Badr" w:hAnsi="B Badr"/>
          <w:lang w:bidi="fa-IR"/>
        </w:rPr>
        <w:t>KGC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موذی</w:t>
      </w:r>
      <w:r>
        <w:rPr>
          <w:rFonts w:cs="B Badr" w:hint="cs" w:ascii="B Badr" w:hAnsi="B Badr"/>
          <w:rtl w:val="true"/>
          <w:lang w:bidi="fa-IR"/>
        </w:rPr>
        <w:t>-</w:t>
      </w:r>
      <w:r>
        <w:rPr>
          <w:rFonts w:ascii="B Badr" w:hAnsi="B Badr" w:hint="cs" w:cs="B Badr"/>
          <w:rtl w:val="true"/>
          <w:lang w:bidi="fa-IR"/>
        </w:rPr>
        <w:t>اما</w:t>
      </w:r>
      <w:r>
        <w:rPr>
          <w:rFonts w:cs="B Badr" w:hint="cs" w:ascii="B Badr" w:hAnsi="B Badr"/>
          <w:rtl w:val="true"/>
          <w:lang w:bidi="fa-IR"/>
        </w:rPr>
        <w:t>-</w:t>
      </w:r>
      <w:r>
        <w:rPr>
          <w:rFonts w:ascii="B Badr" w:hAnsi="B Badr" w:hint="cs" w:cs="B Badr"/>
          <w:rtl w:val="true"/>
          <w:lang w:bidi="fa-IR"/>
        </w:rPr>
        <w:t xml:space="preserve">منفعل، ائتلاف امضاکنندگان و ائتلاف امضاکننده با </w:t>
      </w:r>
      <w:r>
        <w:rPr>
          <w:rFonts w:cs="B Badr" w:hint="cs" w:ascii="B Badr" w:hAnsi="B Badr"/>
          <w:lang w:bidi="fa-IR"/>
        </w:rPr>
        <w:t>KGC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را بر طرح </w:t>
      </w:r>
      <w:r>
        <w:rPr>
          <w:rFonts w:cs="B Badr" w:hint="cs" w:ascii="B Badr" w:hAnsi="B Badr"/>
          <w:lang w:bidi="fa-IR"/>
        </w:rPr>
        <w:t>Xiong [22]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نشان دادند و نتیجه گرفتند که </w:t>
      </w:r>
      <w:r>
        <w:rPr>
          <w:rFonts w:cs="B Badr" w:hint="cs" w:ascii="B Badr" w:hAnsi="B Badr"/>
          <w:rtl w:val="true"/>
          <w:lang w:bidi="fa-IR"/>
        </w:rPr>
        <w:t>«</w:t>
      </w:r>
      <w:r>
        <w:rPr>
          <w:rFonts w:ascii="B Badr" w:hAnsi="B Badr" w:hint="cs" w:cs="B Badr"/>
          <w:rtl w:val="true"/>
          <w:lang w:bidi="fa-IR"/>
        </w:rPr>
        <w:t>صحت تجمیع باید معادل صحت تک‌تک امضاها باشد</w:t>
      </w:r>
      <w:r>
        <w:rPr>
          <w:rFonts w:cs="B Badr" w:hint="cs" w:ascii="B Badr" w:hAnsi="B Badr"/>
          <w:rtl w:val="true"/>
          <w:lang w:bidi="fa-IR"/>
        </w:rPr>
        <w:t xml:space="preserve">». </w:t>
      </w:r>
      <w:r>
        <w:rPr>
          <w:rFonts w:ascii="B Badr" w:hAnsi="B Badr" w:hint="cs" w:cs="B Badr"/>
          <w:rtl w:val="true"/>
          <w:lang w:bidi="fa-IR"/>
        </w:rPr>
        <w:t xml:space="preserve">در سال </w:t>
      </w:r>
      <w:r>
        <w:rPr>
          <w:rFonts w:ascii="B Badr" w:hAnsi="B Badr" w:hint="cs" w:cs="B Badr"/>
          <w:lang w:bidi="fa-IR"/>
        </w:rPr>
        <w:t>۲۰۱۹</w:t>
      </w:r>
      <w:r>
        <w:rPr>
          <w:rFonts w:ascii="B Badr" w:hAnsi="B Badr" w:hint="cs" w:cs="B Badr"/>
          <w:rtl w:val="true"/>
          <w:lang w:bidi="fa-IR"/>
        </w:rPr>
        <w:t xml:space="preserve">، </w:t>
      </w:r>
      <w:r>
        <w:rPr>
          <w:rFonts w:cs="B Badr" w:hint="cs" w:ascii="B Badr" w:hAnsi="B Badr"/>
          <w:lang w:bidi="fa-IR"/>
        </w:rPr>
        <w:t>Pakniat [23]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دو طرح </w:t>
      </w:r>
      <w:r>
        <w:rPr>
          <w:rFonts w:cs="B Badr" w:hint="cs" w:ascii="B Badr" w:hAnsi="B Badr"/>
          <w:lang w:bidi="fa-IR"/>
        </w:rPr>
        <w:t>CLS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سبک را با جعل </w:t>
      </w:r>
      <w:r>
        <w:rPr>
          <w:rFonts w:cs="B Badr" w:hint="cs" w:ascii="B Badr" w:hAnsi="B Badr"/>
          <w:lang w:bidi="fa-IR"/>
        </w:rPr>
        <w:t>partial private key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و جعل امضا به‌دلیل خطی‌بودن ساختار هش شکست</w:t>
      </w:r>
      <w:r>
        <w:rPr>
          <w:rFonts w:cs="B Badr" w:hint="cs" w:ascii="B Badr" w:hAnsi="B Badr"/>
          <w:rtl w:val="true"/>
          <w:lang w:bidi="fa-IR"/>
        </w:rPr>
        <w:t>.</w:t>
      </w:r>
    </w:p>
    <w:p>
      <w:pPr>
        <w:pStyle w:val="Normal"/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 xml:space="preserve">در سال </w:t>
      </w:r>
      <w:r>
        <w:rPr>
          <w:rFonts w:ascii="B Badr" w:hAnsi="B Badr" w:hint="cs" w:cs="B Badr"/>
          <w:lang w:bidi="fa-IR"/>
        </w:rPr>
        <w:t>۲۰۲۲</w:t>
      </w:r>
      <w:r>
        <w:rPr>
          <w:rFonts w:ascii="B Badr" w:hAnsi="B Badr" w:hint="cs" w:cs="B Badr"/>
          <w:rtl w:val="true"/>
          <w:lang w:bidi="fa-IR"/>
        </w:rPr>
        <w:t xml:space="preserve"> چندین طرح مهم مطرح شد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cs="B Badr" w:hint="cs" w:ascii="B Badr" w:hAnsi="B Badr"/>
          <w:lang w:bidi="fa-IR"/>
        </w:rPr>
        <w:t>Cahyadi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و همکاران </w:t>
      </w:r>
      <w:r>
        <w:rPr>
          <w:rFonts w:cs="B Badr" w:hint="cs" w:ascii="B Badr" w:hAnsi="B Badr"/>
          <w:rtl w:val="true"/>
          <w:lang w:bidi="fa-IR"/>
        </w:rPr>
        <w:t>[</w:t>
      </w:r>
      <w:r>
        <w:rPr>
          <w:rFonts w:cs="B Badr" w:hint="cs" w:ascii="B Badr" w:hAnsi="B Badr"/>
          <w:lang w:bidi="fa-IR"/>
        </w:rPr>
        <w:t>3</w:t>
      </w:r>
      <w:r>
        <w:rPr>
          <w:rFonts w:cs="B Badr" w:hint="cs" w:ascii="B Badr" w:hAnsi="B Badr"/>
          <w:rtl w:val="true"/>
          <w:lang w:bidi="fa-IR"/>
        </w:rPr>
        <w:t xml:space="preserve">] </w:t>
      </w:r>
      <w:r>
        <w:rPr>
          <w:rFonts w:ascii="B Badr" w:hAnsi="B Badr" w:hint="cs" w:cs="B Badr"/>
          <w:rtl w:val="true"/>
          <w:lang w:bidi="fa-IR"/>
        </w:rPr>
        <w:t xml:space="preserve">اولین طرح </w:t>
      </w:r>
      <w:r>
        <w:rPr>
          <w:rFonts w:cs="B Badr" w:hint="cs" w:ascii="B Badr" w:hAnsi="B Badr"/>
          <w:lang w:bidi="fa-IR"/>
        </w:rPr>
        <w:t>CLAS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مبتنی بر جفت‌سازی را برای </w:t>
      </w:r>
      <w:r>
        <w:rPr>
          <w:rFonts w:cs="B Badr" w:hint="cs" w:ascii="B Badr" w:hAnsi="B Badr"/>
          <w:lang w:bidi="fa-IR"/>
        </w:rPr>
        <w:t>VANET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پیشنهاد کردند که در آن تأیید تجمعی با </w:t>
      </w:r>
      <w:r>
        <w:rPr>
          <w:rFonts w:ascii="B Badr" w:hAnsi="B Badr" w:hint="cs" w:cs="B Badr"/>
          <w:lang w:bidi="fa-IR"/>
        </w:rPr>
        <w:t>۳</w:t>
      </w:r>
      <w:r>
        <w:rPr>
          <w:rFonts w:ascii="B Badr" w:hAnsi="B Badr" w:hint="cs" w:cs="B Badr"/>
          <w:rtl w:val="true"/>
          <w:lang w:bidi="fa-IR"/>
        </w:rPr>
        <w:t xml:space="preserve"> عملیات جفت‌سازی ثابت انجام می‌شد و شبه‌نام یک‌بارمصرف برای حفظ حریم خصوصی استفاده می‌شد؛ اما زمان امضا </w:t>
      </w:r>
      <w:r>
        <w:rPr>
          <w:rFonts w:ascii="B Badr" w:hAnsi="B Badr" w:hint="cs" w:cs="B Badr"/>
          <w:lang w:bidi="fa-IR"/>
        </w:rPr>
        <w:t>۱</w:t>
      </w:r>
      <w:r>
        <w:rPr>
          <w:rFonts w:cs="B Badr" w:hint="cs" w:ascii="B Badr" w:hAnsi="B Badr"/>
          <w:lang w:bidi="fa-IR"/>
        </w:rPr>
        <w:t>.</w:t>
      </w:r>
      <w:r>
        <w:rPr>
          <w:rFonts w:ascii="B Badr" w:hAnsi="B Badr" w:hint="cs" w:cs="B Badr"/>
          <w:lang w:bidi="fa-IR"/>
        </w:rPr>
        <w:t>۱۷</w:t>
      </w:r>
      <w:r>
        <w:rPr>
          <w:rFonts w:ascii="B Badr" w:hAnsi="B Badr" w:hint="cs" w:cs="B Badr"/>
          <w:rtl w:val="true"/>
          <w:lang w:bidi="fa-IR"/>
        </w:rPr>
        <w:t xml:space="preserve"> میلی‌ثانیه و زمان تأیید </w:t>
      </w:r>
      <w:r>
        <w:rPr>
          <w:rFonts w:ascii="B Badr" w:hAnsi="B Badr" w:hint="cs" w:cs="B Badr"/>
          <w:lang w:bidi="fa-IR"/>
        </w:rPr>
        <w:t>۱۰</w:t>
      </w:r>
      <w:r>
        <w:rPr>
          <w:rFonts w:cs="B Badr" w:hint="cs" w:ascii="B Badr" w:hAnsi="B Badr"/>
          <w:lang w:bidi="fa-IR"/>
        </w:rPr>
        <w:t>.</w:t>
      </w:r>
      <w:r>
        <w:rPr>
          <w:rFonts w:ascii="B Badr" w:hAnsi="B Badr" w:hint="cs" w:cs="B Badr"/>
          <w:lang w:bidi="fa-IR"/>
        </w:rPr>
        <w:t>۴۱</w:t>
      </w:r>
      <w:r>
        <w:rPr>
          <w:rFonts w:ascii="B Badr" w:hAnsi="B Badr" w:hint="cs" w:cs="B Badr"/>
          <w:rtl w:val="true"/>
          <w:lang w:bidi="fa-IR"/>
        </w:rPr>
        <w:t xml:space="preserve"> میلی‌ثانیه بود که برای شبکه‌های پرتراکم کند محسوب می‌شد</w:t>
      </w:r>
      <w:r>
        <w:rPr>
          <w:rFonts w:cs="B Badr" w:hint="cs" w:ascii="B Badr" w:hAnsi="B Badr"/>
          <w:rtl w:val="true"/>
          <w:lang w:bidi="fa-IR"/>
        </w:rPr>
        <w:t>.</w:t>
      </w:r>
    </w:p>
    <w:p>
      <w:pPr>
        <w:pStyle w:val="Normal"/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 xml:space="preserve">همزمان، </w:t>
      </w:r>
      <w:r>
        <w:rPr>
          <w:rFonts w:cs="B Badr" w:hint="cs" w:ascii="B Badr" w:hAnsi="B Badr"/>
          <w:lang w:bidi="fa-IR"/>
        </w:rPr>
        <w:t>Han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و همکاران </w:t>
      </w:r>
      <w:r>
        <w:rPr>
          <w:rFonts w:cs="B Badr" w:hint="cs" w:ascii="B Badr" w:hAnsi="B Badr"/>
          <w:rtl w:val="true"/>
          <w:lang w:bidi="fa-IR"/>
        </w:rPr>
        <w:t>[</w:t>
      </w:r>
      <w:r>
        <w:rPr>
          <w:rFonts w:cs="B Badr" w:hint="cs" w:ascii="B Badr" w:hAnsi="B Badr"/>
          <w:lang w:bidi="fa-IR"/>
        </w:rPr>
        <w:t>9</w:t>
      </w:r>
      <w:r>
        <w:rPr>
          <w:rFonts w:cs="B Badr" w:hint="cs" w:ascii="B Badr" w:hAnsi="B Badr"/>
          <w:rtl w:val="true"/>
          <w:lang w:bidi="fa-IR"/>
        </w:rPr>
        <w:t xml:space="preserve">] </w:t>
      </w:r>
      <w:r>
        <w:rPr>
          <w:rFonts w:ascii="B Badr" w:hAnsi="B Badr" w:hint="cs" w:cs="B Badr"/>
          <w:rtl w:val="true"/>
          <w:lang w:bidi="fa-IR"/>
        </w:rPr>
        <w:t xml:space="preserve">طرح </w:t>
      </w:r>
      <w:r>
        <w:rPr>
          <w:rFonts w:cs="B Badr" w:hint="cs" w:ascii="B Badr" w:hAnsi="B Badr"/>
          <w:lang w:bidi="fa-IR"/>
        </w:rPr>
        <w:t>eCLAS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را معرفی کردند که اولین طرح بدون جفت‌سازی مبتنی بر </w:t>
      </w:r>
      <w:r>
        <w:rPr>
          <w:rFonts w:cs="B Badr" w:hint="cs" w:ascii="B Badr" w:hAnsi="B Badr"/>
          <w:lang w:bidi="fa-IR"/>
        </w:rPr>
        <w:t>ECC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برای </w:t>
      </w:r>
      <w:r>
        <w:rPr>
          <w:rFonts w:cs="B Badr" w:hint="cs" w:ascii="B Badr" w:hAnsi="B Badr"/>
          <w:lang w:bidi="fa-IR"/>
        </w:rPr>
        <w:t>VANET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بود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ascii="B Badr" w:hAnsi="B Badr" w:hint="cs" w:cs="B Badr"/>
          <w:rtl w:val="true"/>
          <w:lang w:bidi="fa-IR"/>
        </w:rPr>
        <w:t xml:space="preserve">این طرح از تجمیع روی پیام‌های مختلف از خودروهای مختلف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V2I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>پشتیبانی می‌کرد و مزیت آشکاری در زمان تأیید نسبت به طرح‌های جفت‌سازی‌محور داشت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ascii="B Badr" w:hAnsi="B Badr" w:hint="cs" w:cs="B Badr"/>
          <w:rtl w:val="true"/>
          <w:lang w:bidi="fa-IR"/>
        </w:rPr>
        <w:t xml:space="preserve">امنیت آن در مدل پیشگوی تصادفی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ROM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 xml:space="preserve">تحت فرض </w:t>
      </w:r>
      <w:r>
        <w:rPr>
          <w:rFonts w:cs="B Badr" w:hint="cs" w:ascii="B Badr" w:hAnsi="B Badr"/>
          <w:lang w:bidi="fa-IR"/>
        </w:rPr>
        <w:t>ECDLP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اثبات شد، اما طرح فاقد تشخیص متقلب بود و در برابر بازیابی </w:t>
      </w:r>
      <w:r>
        <w:rPr>
          <w:rFonts w:cs="B Badr" w:hint="cs" w:ascii="B Badr" w:hAnsi="B Badr"/>
          <w:lang w:bidi="fa-IR"/>
        </w:rPr>
        <w:t>master key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آسیب‌پذیر بود</w:t>
      </w:r>
      <w:r>
        <w:rPr>
          <w:rFonts w:cs="B Badr" w:hint="cs" w:ascii="B Badr" w:hAnsi="B Badr"/>
          <w:rtl w:val="true"/>
          <w:lang w:bidi="fa-IR"/>
        </w:rPr>
        <w:t>.</w:t>
      </w:r>
    </w:p>
    <w:p>
      <w:pPr>
        <w:pStyle w:val="Normal"/>
        <w:rPr>
          <w:rFonts w:ascii="B Badr" w:hAnsi="B Badr" w:cs="B Badr" w:hint="cs"/>
          <w:lang w:bidi="fa-IR"/>
        </w:rPr>
      </w:pPr>
      <w:r>
        <w:rPr>
          <w:rFonts w:cs="B Badr" w:hint="cs" w:ascii="B Badr" w:hAnsi="B Badr"/>
          <w:lang w:bidi="fa-IR"/>
        </w:rPr>
        <w:t>Wang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و همکاران </w:t>
      </w:r>
      <w:r>
        <w:rPr>
          <w:rFonts w:cs="B Badr" w:hint="cs" w:ascii="B Badr" w:hAnsi="B Badr"/>
          <w:rtl w:val="true"/>
          <w:lang w:bidi="fa-IR"/>
        </w:rPr>
        <w:t>[</w:t>
      </w:r>
      <w:r>
        <w:rPr>
          <w:rFonts w:cs="B Badr" w:hint="cs" w:ascii="B Badr" w:hAnsi="B Badr"/>
          <w:lang w:bidi="fa-IR"/>
        </w:rPr>
        <w:t>18</w:t>
      </w:r>
      <w:r>
        <w:rPr>
          <w:rFonts w:cs="B Badr" w:hint="cs" w:ascii="B Badr" w:hAnsi="B Badr"/>
          <w:rtl w:val="true"/>
          <w:lang w:bidi="fa-IR"/>
        </w:rPr>
        <w:t xml:space="preserve">] </w:t>
      </w:r>
      <w:r>
        <w:rPr>
          <w:rFonts w:ascii="B Badr" w:hAnsi="B Badr" w:hint="cs" w:cs="B Badr"/>
          <w:rtl w:val="true"/>
          <w:lang w:bidi="fa-IR"/>
        </w:rPr>
        <w:t xml:space="preserve">اولین طرح </w:t>
      </w:r>
      <w:r>
        <w:rPr>
          <w:rFonts w:cs="B Badr" w:hint="cs" w:ascii="B Badr" w:hAnsi="B Badr"/>
          <w:lang w:bidi="fa-IR"/>
        </w:rPr>
        <w:t>CLAS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در مدل استاندارد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Standard Model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 xml:space="preserve">را ارائه کردند که از تجمیع کامل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full aggregation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 xml:space="preserve">با </w:t>
      </w:r>
      <w:r>
        <w:rPr>
          <w:rFonts w:ascii="B Badr" w:hAnsi="B Badr" w:hint="cs" w:cs="B Badr"/>
          <w:lang w:bidi="fa-IR"/>
        </w:rPr>
        <w:t>۲</w:t>
      </w:r>
      <w:r>
        <w:rPr>
          <w:rFonts w:ascii="B Badr" w:hAnsi="B Badr" w:hint="cs" w:cs="B Badr"/>
          <w:rtl w:val="true"/>
          <w:lang w:bidi="fa-IR"/>
        </w:rPr>
        <w:t xml:space="preserve"> عملیات جفت‌سازی ثابت بهره می‌برد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ascii="B Badr" w:hAnsi="B Badr" w:hint="cs" w:cs="B Badr"/>
          <w:rtl w:val="true"/>
          <w:lang w:bidi="fa-IR"/>
        </w:rPr>
        <w:t xml:space="preserve">با وجود اثبات امنیت بالاتر، این طرح توسط </w:t>
      </w:r>
      <w:r>
        <w:rPr>
          <w:rFonts w:cs="B Badr" w:hint="cs" w:ascii="B Badr" w:hAnsi="B Badr"/>
          <w:lang w:bidi="fa-IR"/>
        </w:rPr>
        <w:t>Yuan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در سال </w:t>
      </w:r>
      <w:r>
        <w:rPr>
          <w:rFonts w:ascii="B Badr" w:hAnsi="B Badr" w:hint="cs" w:cs="B Badr"/>
          <w:lang w:bidi="fa-IR"/>
        </w:rPr>
        <w:t>۲۰۲۳</w:t>
      </w:r>
      <w:r>
        <w:rPr>
          <w:rFonts w:ascii="B Badr" w:hAnsi="B Badr" w:hint="cs" w:cs="B Badr"/>
          <w:rtl w:val="true"/>
          <w:lang w:bidi="fa-IR"/>
        </w:rPr>
        <w:t xml:space="preserve"> با حملات </w:t>
      </w:r>
      <w:r>
        <w:rPr>
          <w:rFonts w:cs="B Badr" w:hint="cs" w:ascii="B Badr" w:hAnsi="B Badr"/>
          <w:lang w:bidi="fa-IR"/>
        </w:rPr>
        <w:t>KGC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و جایگزینی کلید عمومی شکسته شد</w:t>
      </w:r>
      <w:r>
        <w:rPr>
          <w:rFonts w:cs="B Badr" w:hint="cs" w:ascii="B Badr" w:hAnsi="B Badr"/>
          <w:rtl w:val="true"/>
          <w:lang w:bidi="fa-IR"/>
        </w:rPr>
        <w:t>.</w:t>
      </w:r>
    </w:p>
    <w:p>
      <w:pPr>
        <w:pStyle w:val="Normal"/>
        <w:rPr>
          <w:rFonts w:ascii="B Badr" w:hAnsi="B Badr" w:cs="B Badr" w:hint="cs"/>
          <w:lang w:bidi="fa-IR"/>
        </w:rPr>
      </w:pPr>
      <w:r>
        <w:rPr>
          <w:rFonts w:cs="B Badr" w:hint="cs" w:ascii="B Badr" w:hAnsi="B Badr"/>
          <w:lang w:bidi="fa-IR"/>
        </w:rPr>
        <w:t>Gong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و همکاران </w:t>
      </w:r>
      <w:r>
        <w:rPr>
          <w:rFonts w:cs="B Badr" w:hint="cs" w:ascii="B Badr" w:hAnsi="B Badr"/>
          <w:rtl w:val="true"/>
          <w:lang w:bidi="fa-IR"/>
        </w:rPr>
        <w:t>[</w:t>
      </w:r>
      <w:r>
        <w:rPr>
          <w:rFonts w:cs="B Badr" w:hint="cs" w:ascii="B Badr" w:hAnsi="B Badr"/>
          <w:lang w:bidi="fa-IR"/>
        </w:rPr>
        <w:t>7</w:t>
      </w:r>
      <w:r>
        <w:rPr>
          <w:rFonts w:cs="B Badr" w:hint="cs" w:ascii="B Badr" w:hAnsi="B Badr"/>
          <w:rtl w:val="true"/>
          <w:lang w:bidi="fa-IR"/>
        </w:rPr>
        <w:t xml:space="preserve">] </w:t>
      </w:r>
      <w:r>
        <w:rPr>
          <w:rFonts w:ascii="B Badr" w:hAnsi="B Badr" w:hint="cs" w:cs="B Badr"/>
          <w:rtl w:val="true"/>
          <w:lang w:bidi="fa-IR"/>
        </w:rPr>
        <w:t xml:space="preserve">طرح </w:t>
      </w:r>
      <w:r>
        <w:rPr>
          <w:rFonts w:cs="B Badr" w:hint="cs" w:ascii="B Badr" w:hAnsi="B Badr"/>
          <w:lang w:bidi="fa-IR"/>
        </w:rPr>
        <w:t>PCAS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را معرفی کردند که حمله جعل بر طرح </w:t>
      </w:r>
      <w:r>
        <w:rPr>
          <w:rFonts w:cs="B Badr" w:hint="cs" w:ascii="B Badr" w:hAnsi="B Badr"/>
          <w:lang w:bidi="fa-IR"/>
        </w:rPr>
        <w:t>LICLAS</w:t>
      </w:r>
      <w:r>
        <w:rPr>
          <w:rFonts w:cs="B Badr" w:hint="cs" w:ascii="B Badr" w:hAnsi="B Badr"/>
          <w:rtl w:val="true"/>
          <w:lang w:bidi="fa-IR"/>
        </w:rPr>
        <w:t xml:space="preserve"> (</w:t>
      </w:r>
      <w:r>
        <w:rPr>
          <w:rFonts w:ascii="B Badr" w:hAnsi="B Badr" w:hint="cs" w:cs="B Badr"/>
          <w:rtl w:val="true"/>
          <w:lang w:bidi="fa-IR"/>
        </w:rPr>
        <w:t>امضای تجمیعی بدون گواهی سبک برای شبکه‌های حسگر بی‌سیم پزشکی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 xml:space="preserve">را نشان داد و طرح ترمیمی بدون جفت‌سازی و بدون </w:t>
      </w:r>
      <w:r>
        <w:rPr>
          <w:rFonts w:cs="B Badr" w:hint="cs" w:ascii="B Badr" w:hAnsi="B Badr"/>
          <w:lang w:bidi="fa-IR"/>
        </w:rPr>
        <w:t>map-to-point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ارائه کرد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ascii="B Badr" w:hAnsi="B Badr" w:hint="cs" w:cs="B Badr"/>
          <w:rtl w:val="true"/>
          <w:lang w:bidi="fa-IR"/>
        </w:rPr>
        <w:t xml:space="preserve">در این طرح از مکانیزم شبه‌نام با ردیابی توسط مرجع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TA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>استفاده شد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ascii="B Badr" w:hAnsi="B Badr" w:hint="cs" w:cs="B Badr"/>
          <w:rtl w:val="true"/>
          <w:lang w:bidi="fa-IR"/>
        </w:rPr>
        <w:t xml:space="preserve">زمان امضا </w:t>
      </w:r>
      <w:r>
        <w:rPr>
          <w:rFonts w:ascii="B Badr" w:hAnsi="B Badr" w:hint="cs" w:cs="B Badr"/>
          <w:lang w:bidi="fa-IR"/>
        </w:rPr>
        <w:t>۰</w:t>
      </w:r>
      <w:r>
        <w:rPr>
          <w:rFonts w:cs="B Badr" w:hint="cs" w:ascii="B Badr" w:hAnsi="B Badr"/>
          <w:lang w:bidi="fa-IR"/>
        </w:rPr>
        <w:t>.</w:t>
      </w:r>
      <w:r>
        <w:rPr>
          <w:rFonts w:ascii="B Badr" w:hAnsi="B Badr" w:hint="cs" w:cs="B Badr"/>
          <w:lang w:bidi="fa-IR"/>
        </w:rPr>
        <w:t>۱۷</w:t>
      </w:r>
      <w:r>
        <w:rPr>
          <w:rFonts w:ascii="B Badr" w:hAnsi="B Badr" w:hint="cs" w:cs="B Badr"/>
          <w:rtl w:val="true"/>
          <w:lang w:bidi="fa-IR"/>
        </w:rPr>
        <w:t xml:space="preserve"> میلی‌ثانیه و زمان تأیید </w:t>
      </w:r>
      <w:r>
        <w:rPr>
          <w:rFonts w:ascii="B Badr" w:hAnsi="B Badr" w:hint="cs" w:cs="B Badr"/>
          <w:lang w:bidi="fa-IR"/>
        </w:rPr>
        <w:t>۰</w:t>
      </w:r>
      <w:r>
        <w:rPr>
          <w:rFonts w:cs="B Badr" w:hint="cs" w:ascii="B Badr" w:hAnsi="B Badr"/>
          <w:lang w:bidi="fa-IR"/>
        </w:rPr>
        <w:t>.</w:t>
      </w:r>
      <w:r>
        <w:rPr>
          <w:rFonts w:ascii="B Badr" w:hAnsi="B Badr" w:hint="cs" w:cs="B Badr"/>
          <w:lang w:bidi="fa-IR"/>
        </w:rPr>
        <w:t>۶۷</w:t>
      </w:r>
      <w:r>
        <w:rPr>
          <w:rFonts w:ascii="B Badr" w:hAnsi="B Badr" w:hint="cs" w:cs="B Badr"/>
          <w:rtl w:val="true"/>
          <w:lang w:bidi="fa-IR"/>
        </w:rPr>
        <w:t xml:space="preserve"> میلی‌ثانیه بود و سربار انتقال </w:t>
      </w:r>
      <w:r>
        <w:rPr>
          <w:rFonts w:ascii="B Badr" w:hAnsi="B Badr" w:hint="cs" w:cs="B Badr"/>
          <w:lang w:bidi="fa-IR"/>
        </w:rPr>
        <w:t>۲۵</w:t>
      </w:r>
      <w:r>
        <w:rPr>
          <w:rFonts w:ascii="B Badr" w:hAnsi="B Badr" w:hint="cs" w:cs="B Badr"/>
          <w:rtl w:val="true"/>
          <w:lang w:bidi="fa-IR"/>
        </w:rPr>
        <w:t xml:space="preserve"> درصد کاهش یافت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ascii="B Badr" w:hAnsi="B Badr" w:hint="cs" w:cs="B Badr"/>
          <w:rtl w:val="true"/>
          <w:lang w:bidi="fa-IR"/>
        </w:rPr>
        <w:t xml:space="preserve">امنیت آن تحت </w:t>
      </w:r>
      <w:r>
        <w:rPr>
          <w:rFonts w:cs="B Badr" w:hint="cs" w:ascii="B Badr" w:hAnsi="B Badr"/>
          <w:lang w:bidi="fa-IR"/>
        </w:rPr>
        <w:t>EUF-CMA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در </w:t>
      </w:r>
      <w:r>
        <w:rPr>
          <w:rFonts w:cs="B Badr" w:hint="cs" w:ascii="B Badr" w:hAnsi="B Badr"/>
          <w:lang w:bidi="fa-IR"/>
        </w:rPr>
        <w:t>ROM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برای دشمنان </w:t>
      </w:r>
      <w:r>
        <w:rPr>
          <w:rFonts w:cs="B Badr" w:hint="cs" w:ascii="B Badr" w:hAnsi="B Badr"/>
          <w:lang w:bidi="fa-IR"/>
        </w:rPr>
        <w:t>Type I/II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اثبات شد، اما پس از شکست تأیید تجمعی، بازتأیید </w:t>
      </w:r>
      <w:r>
        <w:rPr>
          <w:rFonts w:cs="B Badr" w:hint="cs" w:ascii="B Badr" w:hAnsi="B Badr"/>
          <w:lang w:bidi="fa-IR"/>
        </w:rPr>
        <w:t>O(n)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تک‌به‌تک ضروری بود</w:t>
      </w:r>
      <w:r>
        <w:rPr>
          <w:rFonts w:cs="B Badr" w:hint="cs" w:ascii="B Badr" w:hAnsi="B Badr"/>
          <w:rtl w:val="true"/>
          <w:lang w:bidi="fa-IR"/>
        </w:rPr>
        <w:t>.</w:t>
      </w:r>
    </w:p>
    <w:p>
      <w:pPr>
        <w:pStyle w:val="Normal"/>
        <w:rPr>
          <w:rFonts w:ascii="B Badr" w:hAnsi="B Badr" w:cs="B Badr" w:hint="cs"/>
          <w:lang w:bidi="fa-IR"/>
        </w:rPr>
      </w:pPr>
      <w:r>
        <w:rPr>
          <w:rFonts w:cs="B Badr" w:hint="cs" w:ascii="B Badr" w:hAnsi="B Badr"/>
          <w:lang w:bidi="fa-IR"/>
        </w:rPr>
        <w:t>Zheng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و همکاران </w:t>
      </w:r>
      <w:r>
        <w:rPr>
          <w:rFonts w:cs="B Badr" w:hint="cs" w:ascii="B Badr" w:hAnsi="B Badr"/>
          <w:rtl w:val="true"/>
          <w:lang w:bidi="fa-IR"/>
        </w:rPr>
        <w:t>[</w:t>
      </w:r>
      <w:r>
        <w:rPr>
          <w:rFonts w:cs="B Badr" w:hint="cs" w:ascii="B Badr" w:hAnsi="B Badr"/>
          <w:lang w:bidi="fa-IR"/>
        </w:rPr>
        <w:t>24</w:t>
      </w:r>
      <w:r>
        <w:rPr>
          <w:rFonts w:cs="B Badr" w:hint="cs" w:ascii="B Badr" w:hAnsi="B Badr"/>
          <w:rtl w:val="true"/>
          <w:lang w:bidi="fa-IR"/>
        </w:rPr>
        <w:t xml:space="preserve">] </w:t>
      </w:r>
      <w:r>
        <w:rPr>
          <w:rFonts w:ascii="B Badr" w:hAnsi="B Badr" w:hint="cs" w:cs="B Badr"/>
          <w:rtl w:val="true"/>
          <w:lang w:bidi="fa-IR"/>
        </w:rPr>
        <w:t xml:space="preserve">طرح </w:t>
      </w:r>
      <w:r>
        <w:rPr>
          <w:rFonts w:cs="B Badr" w:hint="cs" w:ascii="B Badr" w:hAnsi="B Badr"/>
          <w:lang w:bidi="fa-IR"/>
        </w:rPr>
        <w:t xml:space="preserve">Han </w:t>
      </w:r>
      <w:r>
        <w:rPr>
          <w:rFonts w:cs="B Badr" w:hint="cs" w:ascii="B Badr" w:hAnsi="B Badr"/>
          <w:sz w:val="24"/>
          <w:szCs w:val="24"/>
          <w:lang w:bidi="fa-IR"/>
        </w:rPr>
        <w:t>[9]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را بهبود دادند و نقص بازیابی </w:t>
      </w:r>
      <w:r>
        <w:rPr>
          <w:rFonts w:cs="B Badr" w:hint="cs" w:ascii="B Badr" w:hAnsi="B Badr"/>
          <w:lang w:bidi="fa-IR"/>
        </w:rPr>
        <w:t>master key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آن را رفع کردند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ascii="B Badr" w:hAnsi="B Badr" w:hint="cs" w:cs="B Badr"/>
          <w:rtl w:val="true"/>
          <w:lang w:bidi="fa-IR"/>
        </w:rPr>
        <w:t xml:space="preserve">در این طرح از </w:t>
      </w:r>
      <w:r>
        <w:rPr>
          <w:rFonts w:cs="B Badr" w:hint="cs" w:ascii="B Badr" w:hAnsi="B Badr"/>
          <w:lang w:bidi="fa-IR"/>
        </w:rPr>
        <w:t>PID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متغیر و ردیابی فقط توسط </w:t>
      </w:r>
      <w:r>
        <w:rPr>
          <w:rFonts w:cs="B Badr" w:hint="cs" w:ascii="B Badr" w:hAnsi="B Badr"/>
          <w:lang w:bidi="fa-IR"/>
        </w:rPr>
        <w:t>TA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استفاده شد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ascii="B Badr" w:hAnsi="B Badr" w:hint="cs" w:cs="B Badr"/>
          <w:rtl w:val="true"/>
          <w:lang w:bidi="fa-IR"/>
        </w:rPr>
        <w:t xml:space="preserve">زمان امضا حدود </w:t>
      </w:r>
      <w:r>
        <w:rPr>
          <w:rFonts w:ascii="B Badr" w:hAnsi="B Badr" w:hint="cs" w:cs="B Badr"/>
          <w:lang w:bidi="fa-IR"/>
        </w:rPr>
        <w:t>۰</w:t>
      </w:r>
      <w:r>
        <w:rPr>
          <w:rFonts w:cs="B Badr" w:hint="cs" w:ascii="B Badr" w:hAnsi="B Badr"/>
          <w:lang w:bidi="fa-IR"/>
        </w:rPr>
        <w:t>.</w:t>
      </w:r>
      <w:r>
        <w:rPr>
          <w:rFonts w:ascii="B Badr" w:hAnsi="B Badr" w:hint="cs" w:cs="B Badr"/>
          <w:lang w:bidi="fa-IR"/>
        </w:rPr>
        <w:t>۹۸</w:t>
      </w:r>
      <w:r>
        <w:rPr>
          <w:rFonts w:ascii="B Badr" w:hAnsi="B Badr" w:hint="cs" w:cs="B Badr"/>
          <w:rtl w:val="true"/>
          <w:lang w:bidi="fa-IR"/>
        </w:rPr>
        <w:t xml:space="preserve"> میلی‌ثانیه و زمان تأیید حدود </w:t>
      </w:r>
      <w:r>
        <w:rPr>
          <w:rFonts w:ascii="B Badr" w:hAnsi="B Badr" w:hint="cs" w:cs="B Badr"/>
          <w:lang w:bidi="fa-IR"/>
        </w:rPr>
        <w:t>۳</w:t>
      </w:r>
      <w:r>
        <w:rPr>
          <w:rFonts w:cs="B Badr" w:hint="cs" w:ascii="B Badr" w:hAnsi="B Badr"/>
          <w:lang w:bidi="fa-IR"/>
        </w:rPr>
        <w:t>.</w:t>
      </w:r>
      <w:r>
        <w:rPr>
          <w:rFonts w:ascii="B Badr" w:hAnsi="B Badr" w:hint="cs" w:cs="B Badr"/>
          <w:lang w:bidi="fa-IR"/>
        </w:rPr>
        <w:t>۹۰</w:t>
      </w:r>
      <w:r>
        <w:rPr>
          <w:rFonts w:ascii="B Badr" w:hAnsi="B Badr" w:hint="cs" w:cs="B Badr"/>
          <w:rtl w:val="true"/>
          <w:lang w:bidi="fa-IR"/>
        </w:rPr>
        <w:t xml:space="preserve"> میلی‌ثانیه بود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ascii="B Badr" w:hAnsi="B Badr" w:hint="cs" w:cs="B Badr"/>
          <w:rtl w:val="true"/>
          <w:lang w:bidi="fa-IR"/>
        </w:rPr>
        <w:t>با این حال، طرح همچنان فاقد تشخیص امضای بد در حالت تأیید دسته‌ای بود</w:t>
      </w:r>
      <w:r>
        <w:rPr>
          <w:rFonts w:cs="B Badr" w:hint="cs" w:ascii="B Badr" w:hAnsi="B Badr"/>
          <w:rtl w:val="true"/>
          <w:lang w:bidi="fa-IR"/>
        </w:rPr>
        <w:t>.</w:t>
      </w:r>
    </w:p>
    <w:p>
      <w:pPr>
        <w:pStyle w:val="Normal"/>
        <w:rPr>
          <w:rFonts w:ascii="B Badr" w:hAnsi="B Badr" w:cs="B Badr" w:hint="cs"/>
          <w:lang w:bidi="fa-IR"/>
        </w:rPr>
      </w:pPr>
      <w:r>
        <w:rPr>
          <w:rFonts w:cs="B Badr" w:hint="cs" w:ascii="B Badr" w:hAnsi="B Badr"/>
          <w:lang w:bidi="fa-IR"/>
        </w:rPr>
        <w:t xml:space="preserve">Shim </w:t>
      </w:r>
      <w:r>
        <w:rPr>
          <w:rFonts w:cs="B Badr" w:hint="cs" w:ascii="B Badr" w:hAnsi="B Badr"/>
          <w:sz w:val="24"/>
          <w:szCs w:val="24"/>
          <w:lang w:bidi="fa-IR"/>
        </w:rPr>
        <w:t>[16]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حمله </w:t>
      </w:r>
      <w:r>
        <w:rPr>
          <w:rFonts w:cs="B Badr" w:hint="cs" w:ascii="B Badr" w:hAnsi="B Badr"/>
          <w:lang w:bidi="fa-IR"/>
        </w:rPr>
        <w:t>KGC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موذی</w:t>
      </w:r>
      <w:r>
        <w:rPr>
          <w:rFonts w:cs="B Badr" w:hint="cs" w:ascii="B Badr" w:hAnsi="B Badr"/>
          <w:rtl w:val="true"/>
          <w:lang w:bidi="fa-IR"/>
        </w:rPr>
        <w:t>-</w:t>
      </w:r>
      <w:r>
        <w:rPr>
          <w:rFonts w:ascii="B Badr" w:hAnsi="B Badr" w:hint="cs" w:cs="B Badr"/>
          <w:rtl w:val="true"/>
          <w:lang w:bidi="fa-IR"/>
        </w:rPr>
        <w:t>اما</w:t>
      </w:r>
      <w:r>
        <w:rPr>
          <w:rFonts w:cs="B Badr" w:hint="cs" w:ascii="B Badr" w:hAnsi="B Badr"/>
          <w:rtl w:val="true"/>
          <w:lang w:bidi="fa-IR"/>
        </w:rPr>
        <w:t>-</w:t>
      </w:r>
      <w:r>
        <w:rPr>
          <w:rFonts w:ascii="B Badr" w:hAnsi="B Badr" w:hint="cs" w:cs="B Badr"/>
          <w:rtl w:val="true"/>
          <w:lang w:bidi="fa-IR"/>
        </w:rPr>
        <w:t xml:space="preserve">منفعل بر طرح </w:t>
      </w:r>
      <w:r>
        <w:rPr>
          <w:rFonts w:cs="B Badr" w:hint="cs" w:ascii="B Badr" w:hAnsi="B Badr"/>
          <w:lang w:bidi="fa-IR"/>
        </w:rPr>
        <w:t xml:space="preserve">Wang </w:t>
      </w:r>
      <w:r>
        <w:rPr>
          <w:rFonts w:cs="B Badr" w:hint="cs" w:ascii="B Badr" w:hAnsi="B Badr"/>
          <w:sz w:val="24"/>
          <w:szCs w:val="24"/>
          <w:lang w:bidi="fa-IR"/>
        </w:rPr>
        <w:t>[18]</w:t>
      </w:r>
      <w:r>
        <w:rPr>
          <w:rFonts w:cs="B Badr" w:hint="cs" w:ascii="B Badr" w:hAnsi="B Badr"/>
          <w:lang w:bidi="fa-IR"/>
        </w:rPr>
        <w:t xml:space="preserve"> (CLAS)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و جعل</w:t>
      </w:r>
      <w:r>
        <w:rPr>
          <w:rFonts w:cs="B Badr" w:hint="cs" w:ascii="B Badr" w:hAnsi="B Badr"/>
          <w:rtl w:val="true"/>
          <w:lang w:bidi="fa-IR"/>
        </w:rPr>
        <w:t>/</w:t>
      </w:r>
      <w:r>
        <w:rPr>
          <w:rFonts w:ascii="B Badr" w:hAnsi="B Badr" w:hint="cs" w:cs="B Badr"/>
          <w:rtl w:val="true"/>
          <w:lang w:bidi="fa-IR"/>
        </w:rPr>
        <w:t xml:space="preserve">استخراج کلید بر طرح </w:t>
      </w:r>
      <w:r>
        <w:rPr>
          <w:rFonts w:cs="B Badr" w:hint="cs" w:ascii="B Badr" w:hAnsi="B Badr"/>
          <w:lang w:bidi="fa-IR"/>
        </w:rPr>
        <w:t xml:space="preserve">Xiong </w:t>
      </w:r>
      <w:r>
        <w:rPr>
          <w:rFonts w:cs="B Badr" w:hint="cs" w:ascii="B Badr" w:hAnsi="B Badr"/>
          <w:sz w:val="24"/>
          <w:szCs w:val="24"/>
          <w:lang w:bidi="fa-IR"/>
        </w:rPr>
        <w:t xml:space="preserve">[22] </w:t>
      </w:r>
      <w:r>
        <w:rPr>
          <w:rFonts w:cs="B Badr" w:hint="cs" w:ascii="B Badr" w:hAnsi="B Badr"/>
          <w:lang w:bidi="fa-IR"/>
        </w:rPr>
        <w:t>(CLS)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را نشان داد و درس‌هایی برای طراحی امن‌تر ارائه کرد</w:t>
      </w:r>
      <w:r>
        <w:rPr>
          <w:rFonts w:cs="B Badr" w:hint="cs" w:ascii="B Badr" w:hAnsi="B Badr"/>
          <w:rtl w:val="true"/>
          <w:lang w:bidi="fa-IR"/>
        </w:rPr>
        <w:t>.</w:t>
      </w:r>
    </w:p>
    <w:p>
      <w:pPr>
        <w:pStyle w:val="Normal"/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 xml:space="preserve">در سال </w:t>
      </w:r>
      <w:r>
        <w:rPr>
          <w:rFonts w:ascii="B Badr" w:hAnsi="B Badr" w:hint="cs" w:cs="B Badr"/>
          <w:lang w:bidi="fa-IR"/>
        </w:rPr>
        <w:t>۲۰۲۵</w:t>
      </w:r>
      <w:r>
        <w:rPr>
          <w:rFonts w:ascii="B Badr" w:hAnsi="B Badr" w:hint="cs" w:cs="B Badr"/>
          <w:rtl w:val="true"/>
          <w:lang w:bidi="fa-IR"/>
        </w:rPr>
        <w:t xml:space="preserve"> چندین طرح مهم مطرح شد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cs="B Badr" w:hint="cs" w:ascii="B Badr" w:hAnsi="B Badr"/>
          <w:lang w:bidi="fa-IR"/>
        </w:rPr>
        <w:t>Yue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و همکاران </w:t>
      </w:r>
      <w:r>
        <w:rPr>
          <w:rFonts w:cs="B Badr" w:hint="cs" w:ascii="B Badr" w:hAnsi="B Badr"/>
          <w:rtl w:val="true"/>
          <w:lang w:bidi="fa-IR"/>
        </w:rPr>
        <w:t>[</w:t>
      </w:r>
      <w:r>
        <w:rPr>
          <w:rFonts w:cs="B Badr" w:hint="cs" w:ascii="B Badr" w:hAnsi="B Badr"/>
          <w:lang w:bidi="fa-IR"/>
        </w:rPr>
        <w:t>17</w:t>
      </w:r>
      <w:r>
        <w:rPr>
          <w:rFonts w:cs="B Badr" w:hint="cs" w:ascii="B Badr" w:hAnsi="B Badr"/>
          <w:rtl w:val="true"/>
          <w:lang w:bidi="fa-IR"/>
        </w:rPr>
        <w:t xml:space="preserve">] </w:t>
      </w:r>
      <w:r>
        <w:rPr>
          <w:rFonts w:ascii="B Badr" w:hAnsi="B Badr" w:hint="cs" w:cs="B Badr"/>
          <w:rtl w:val="true"/>
          <w:lang w:bidi="fa-IR"/>
        </w:rPr>
        <w:t xml:space="preserve">حمله </w:t>
      </w:r>
      <w:r>
        <w:rPr>
          <w:rFonts w:cs="B Badr" w:hint="cs" w:ascii="B Badr" w:hAnsi="B Badr"/>
          <w:lang w:bidi="fa-IR"/>
        </w:rPr>
        <w:t>ephemeral rogue key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بر طرح </w:t>
      </w:r>
      <w:r>
        <w:rPr>
          <w:rFonts w:cs="B Badr" w:hint="cs" w:ascii="B Badr" w:hAnsi="B Badr"/>
          <w:lang w:bidi="fa-IR"/>
        </w:rPr>
        <w:t xml:space="preserve">Zheng </w:t>
      </w:r>
      <w:r>
        <w:rPr>
          <w:rFonts w:cs="B Badr" w:hint="cs" w:ascii="B Badr" w:hAnsi="B Badr"/>
          <w:sz w:val="24"/>
          <w:szCs w:val="24"/>
          <w:lang w:bidi="fa-IR"/>
        </w:rPr>
        <w:t>[24]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را کشف کردند و آن را با امضای </w:t>
      </w:r>
      <w:r>
        <w:rPr>
          <w:rFonts w:cs="B Badr" w:hint="cs" w:ascii="B Badr" w:hAnsi="B Badr"/>
          <w:lang w:bidi="fa-IR"/>
        </w:rPr>
        <w:t>aggregator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و تأیید هم‌زمان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dual-layer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>رفع کردند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ascii="B Badr" w:hAnsi="B Badr" w:hint="cs" w:cs="B Badr"/>
          <w:rtl w:val="true"/>
          <w:lang w:bidi="fa-IR"/>
        </w:rPr>
        <w:t xml:space="preserve">این طرح کاهش حدود </w:t>
      </w:r>
      <w:r>
        <w:rPr>
          <w:rFonts w:ascii="B Badr" w:hAnsi="B Badr" w:hint="cs" w:cs="B Badr"/>
          <w:lang w:bidi="fa-IR"/>
        </w:rPr>
        <w:t>۵۰</w:t>
      </w:r>
      <w:r>
        <w:rPr>
          <w:rFonts w:cs="B Badr" w:hint="cs" w:ascii="B Badr" w:hAnsi="B Badr"/>
          <w:lang w:bidi="fa-IR"/>
        </w:rPr>
        <w:t>.</w:t>
      </w:r>
      <w:r>
        <w:rPr>
          <w:rFonts w:ascii="B Badr" w:hAnsi="B Badr" w:hint="cs" w:cs="B Badr"/>
          <w:lang w:bidi="fa-IR"/>
        </w:rPr>
        <w:t>۹</w:t>
      </w:r>
      <w:r>
        <w:rPr>
          <w:rFonts w:ascii="B Badr" w:hAnsi="B Badr" w:hint="cs" w:cs="B Badr"/>
          <w:rtl w:val="true"/>
          <w:lang w:bidi="fa-IR"/>
        </w:rPr>
        <w:t xml:space="preserve"> درصدی در زمان تأیید امضای تجمیعی برای </w:t>
      </w:r>
      <w:r>
        <w:rPr>
          <w:rFonts w:cs="B Badr" w:hint="cs" w:ascii="B Badr" w:hAnsi="B Badr"/>
          <w:lang w:bidi="fa-IR"/>
        </w:rPr>
        <w:t>n=</w:t>
      </w:r>
      <w:r>
        <w:rPr>
          <w:rFonts w:ascii="B Badr" w:hAnsi="B Badr" w:hint="cs" w:cs="B Badr"/>
          <w:lang w:bidi="fa-IR"/>
        </w:rPr>
        <w:t>۱۰۰</w:t>
      </w:r>
      <w:r>
        <w:rPr>
          <w:rFonts w:ascii="B Badr" w:hAnsi="B Badr" w:hint="cs" w:cs="B Badr"/>
          <w:rtl w:val="true"/>
          <w:lang w:bidi="fa-IR"/>
        </w:rPr>
        <w:t xml:space="preserve"> نسبت به طرح </w:t>
      </w:r>
      <w:r>
        <w:rPr>
          <w:rFonts w:cs="B Badr" w:hint="cs" w:ascii="B Badr" w:hAnsi="B Badr"/>
          <w:lang w:bidi="fa-IR"/>
        </w:rPr>
        <w:t xml:space="preserve">Zheng </w:t>
      </w:r>
      <w:r>
        <w:rPr>
          <w:rFonts w:cs="B Badr" w:hint="cs" w:ascii="B Badr" w:hAnsi="B Badr"/>
          <w:sz w:val="24"/>
          <w:szCs w:val="24"/>
          <w:lang w:bidi="fa-IR"/>
        </w:rPr>
        <w:t>[24]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نشان داد و در برابر حملات </w:t>
      </w:r>
      <w:r>
        <w:rPr>
          <w:rFonts w:cs="B Badr" w:hint="cs" w:ascii="B Badr" w:hAnsi="B Badr"/>
          <w:lang w:bidi="fa-IR"/>
        </w:rPr>
        <w:t>rogue key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و ائتلاف مقاوم بود، اما کمی گران‌تر از طرح </w:t>
      </w:r>
      <w:r>
        <w:rPr>
          <w:rFonts w:cs="B Badr" w:hint="cs" w:ascii="B Badr" w:hAnsi="B Badr"/>
          <w:lang w:bidi="fa-IR"/>
        </w:rPr>
        <w:t xml:space="preserve">Zheng </w:t>
      </w:r>
      <w:r>
        <w:rPr>
          <w:rFonts w:cs="B Badr" w:hint="cs" w:ascii="B Badr" w:hAnsi="B Badr"/>
          <w:sz w:val="24"/>
          <w:szCs w:val="24"/>
          <w:lang w:bidi="fa-IR"/>
        </w:rPr>
        <w:t>[24]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بود</w:t>
      </w:r>
      <w:r>
        <w:rPr>
          <w:rFonts w:cs="B Badr" w:hint="cs" w:ascii="B Badr" w:hAnsi="B Badr"/>
          <w:rtl w:val="true"/>
          <w:lang w:bidi="fa-IR"/>
        </w:rPr>
        <w:t>.</w:t>
      </w:r>
    </w:p>
    <w:p>
      <w:pPr>
        <w:pStyle w:val="Normal"/>
        <w:rPr>
          <w:rFonts w:ascii="B Badr" w:hAnsi="B Badr" w:cs="B Badr" w:hint="cs"/>
          <w:lang w:bidi="fa-IR"/>
        </w:rPr>
      </w:pPr>
      <w:r>
        <w:rPr>
          <w:rFonts w:cs="B Badr" w:hint="cs" w:ascii="B Badr" w:hAnsi="B Badr"/>
          <w:lang w:bidi="fa-IR"/>
        </w:rPr>
        <w:t>Wu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و </w:t>
      </w:r>
      <w:r>
        <w:rPr>
          <w:rFonts w:cs="B Badr" w:hint="cs" w:ascii="B Badr" w:hAnsi="B Badr"/>
          <w:lang w:bidi="fa-IR"/>
        </w:rPr>
        <w:t xml:space="preserve">Ye </w:t>
      </w:r>
      <w:r>
        <w:rPr>
          <w:rFonts w:cs="B Badr" w:hint="cs" w:ascii="B Badr" w:hAnsi="B Badr"/>
          <w:sz w:val="24"/>
          <w:szCs w:val="24"/>
          <w:lang w:bidi="fa-IR"/>
        </w:rPr>
        <w:t>[15]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طرحی ارائه کردند که همه پارامترها را در تابع هش گنجاند و مقاومت در برابر حملات </w:t>
      </w:r>
      <w:r>
        <w:rPr>
          <w:rFonts w:cs="B Badr" w:hint="cs" w:ascii="B Badr" w:hAnsi="B Badr"/>
          <w:lang w:bidi="fa-IR"/>
        </w:rPr>
        <w:t>Type-I/II/III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را با استفاده از </w:t>
      </w:r>
      <w:r>
        <w:rPr>
          <w:rFonts w:cs="B Badr" w:hint="cs" w:ascii="B Badr" w:hAnsi="B Badr"/>
          <w:lang w:bidi="fa-IR"/>
        </w:rPr>
        <w:t>generalized forking lemma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اثبات کرد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ascii="B Badr" w:hAnsi="B Badr" w:hint="cs" w:cs="B Badr"/>
          <w:rtl w:val="true"/>
          <w:lang w:bidi="fa-IR"/>
        </w:rPr>
        <w:t xml:space="preserve">سربار محاسباتی کمتر از </w:t>
      </w:r>
      <w:r>
        <w:rPr>
          <w:rFonts w:ascii="B Badr" w:hAnsi="B Badr" w:hint="cs" w:cs="B Badr"/>
          <w:lang w:bidi="fa-IR"/>
        </w:rPr>
        <w:t>۷</w:t>
      </w:r>
      <w:r>
        <w:rPr>
          <w:rFonts w:ascii="B Badr" w:hAnsi="B Badr" w:hint="cs" w:cs="B Badr"/>
          <w:rtl w:val="true"/>
          <w:lang w:bidi="fa-IR"/>
        </w:rPr>
        <w:t xml:space="preserve"> طرح </w:t>
      </w:r>
      <w:r>
        <w:rPr>
          <w:rFonts w:cs="B Badr" w:hint="cs" w:ascii="B Badr" w:hAnsi="B Badr"/>
          <w:lang w:bidi="fa-IR"/>
        </w:rPr>
        <w:t>PF-CLAS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موجود بود و شبیه‌سازی با </w:t>
      </w:r>
      <w:r>
        <w:rPr>
          <w:rFonts w:cs="B Badr" w:hint="cs" w:ascii="B Badr" w:hAnsi="B Badr"/>
          <w:lang w:bidi="fa-IR"/>
        </w:rPr>
        <w:t>MIRACL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عملکرد واقعی را تأیید کرد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ascii="B Badr" w:hAnsi="B Badr" w:hint="cs" w:cs="B Badr"/>
          <w:rtl w:val="true"/>
          <w:lang w:bidi="fa-IR"/>
        </w:rPr>
        <w:t xml:space="preserve">با این حال، تشخیص امضای نامعتبر را </w:t>
      </w:r>
      <w:r>
        <w:rPr>
          <w:rFonts w:cs="B Badr" w:hint="cs" w:ascii="B Badr" w:hAnsi="B Badr"/>
          <w:rtl w:val="true"/>
          <w:lang w:bidi="fa-IR"/>
        </w:rPr>
        <w:t>«</w:t>
      </w:r>
      <w:r>
        <w:rPr>
          <w:rFonts w:ascii="B Badr" w:hAnsi="B Badr" w:hint="cs" w:cs="B Badr"/>
          <w:rtl w:val="true"/>
          <w:lang w:bidi="fa-IR"/>
        </w:rPr>
        <w:t>بیش‌ازحد پرهزینه</w:t>
      </w:r>
      <w:r>
        <w:rPr>
          <w:rFonts w:cs="B Badr" w:hint="cs" w:ascii="B Badr" w:hAnsi="B Badr"/>
          <w:rtl w:val="true"/>
          <w:lang w:bidi="fa-IR"/>
        </w:rPr>
        <w:t xml:space="preserve">» </w:t>
      </w:r>
      <w:r>
        <w:rPr>
          <w:rFonts w:ascii="B Badr" w:hAnsi="B Badr" w:hint="cs" w:cs="B Badr"/>
          <w:rtl w:val="true"/>
          <w:lang w:bidi="fa-IR"/>
        </w:rPr>
        <w:t>دانست و آن را به کار آینده واگذار کرد — دقیقاً همان شکافی که پژوهش حاضر آن را پر می‌کند</w:t>
      </w:r>
      <w:r>
        <w:rPr>
          <w:rFonts w:cs="B Badr" w:hint="cs" w:ascii="B Badr" w:hAnsi="B Badr"/>
          <w:rtl w:val="true"/>
          <w:lang w:bidi="fa-IR"/>
        </w:rPr>
        <w:t>.</w:t>
      </w:r>
    </w:p>
    <w:p>
      <w:pPr>
        <w:pStyle w:val="Normal"/>
        <w:rPr>
          <w:rFonts w:ascii="B Badr" w:hAnsi="B Badr" w:cs="B Badr" w:hint="cs"/>
          <w:lang w:bidi="fa-IR"/>
        </w:rPr>
      </w:pPr>
      <w:r>
        <w:rPr>
          <w:rFonts w:cs="B Badr" w:hint="cs" w:ascii="B Badr" w:hAnsi="B Badr"/>
          <w:lang w:bidi="fa-IR"/>
        </w:rPr>
        <w:t>Wang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و همکاران </w:t>
      </w:r>
      <w:r>
        <w:rPr>
          <w:rFonts w:cs="B Badr" w:hint="cs" w:ascii="B Badr" w:hAnsi="B Badr"/>
          <w:rtl w:val="true"/>
          <w:lang w:bidi="fa-IR"/>
        </w:rPr>
        <w:t>[</w:t>
      </w:r>
      <w:r>
        <w:rPr>
          <w:rFonts w:cs="B Badr" w:hint="cs" w:ascii="B Badr" w:hAnsi="B Badr"/>
          <w:lang w:bidi="fa-IR"/>
        </w:rPr>
        <w:t>25</w:t>
      </w:r>
      <w:r>
        <w:rPr>
          <w:rFonts w:cs="B Badr" w:hint="cs" w:ascii="B Badr" w:hAnsi="B Badr"/>
          <w:rtl w:val="true"/>
          <w:lang w:bidi="fa-IR"/>
        </w:rPr>
        <w:t xml:space="preserve">] </w:t>
      </w:r>
      <w:r>
        <w:rPr>
          <w:rFonts w:ascii="B Badr" w:hAnsi="B Badr" w:hint="cs" w:cs="B Badr"/>
          <w:rtl w:val="true"/>
          <w:lang w:bidi="fa-IR"/>
        </w:rPr>
        <w:t xml:space="preserve">طرح </w:t>
      </w:r>
      <w:r>
        <w:rPr>
          <w:rFonts w:cs="B Badr" w:hint="cs" w:ascii="B Badr" w:hAnsi="B Badr"/>
          <w:lang w:bidi="fa-IR"/>
        </w:rPr>
        <w:t>ECAE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را برای محیط </w:t>
      </w:r>
      <w:r>
        <w:rPr>
          <w:rFonts w:cs="B Badr" w:hint="cs" w:ascii="B Badr" w:hAnsi="B Badr"/>
          <w:lang w:bidi="fa-IR"/>
        </w:rPr>
        <w:t>NDN-IoT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معرفی کردند که </w:t>
      </w:r>
      <w:r>
        <w:rPr>
          <w:rFonts w:cs="B Badr" w:hint="cs" w:ascii="B Badr" w:hAnsi="B Badr"/>
          <w:lang w:bidi="fa-IR"/>
        </w:rPr>
        <w:t>CLAS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بدون جفت‌سازی با امضای تجمیعی طول ثابت بود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ascii="B Badr" w:hAnsi="B Badr" w:hint="cs" w:cs="B Badr"/>
          <w:rtl w:val="true"/>
          <w:lang w:bidi="fa-IR"/>
        </w:rPr>
        <w:t xml:space="preserve">کاهش </w:t>
      </w:r>
      <w:r>
        <w:rPr>
          <w:rFonts w:ascii="B Badr" w:hAnsi="B Badr" w:hint="cs" w:cs="B Badr"/>
          <w:lang w:bidi="fa-IR"/>
        </w:rPr>
        <w:t>۴۶</w:t>
      </w:r>
      <w:r>
        <w:rPr>
          <w:rFonts w:cs="B Badr" w:hint="cs" w:ascii="B Badr" w:hAnsi="B Badr"/>
          <w:lang w:bidi="fa-IR"/>
        </w:rPr>
        <w:t>.</w:t>
      </w:r>
      <w:r>
        <w:rPr>
          <w:rFonts w:ascii="B Badr" w:hAnsi="B Badr" w:hint="cs" w:cs="B Badr"/>
          <w:lang w:bidi="fa-IR"/>
        </w:rPr>
        <w:t>۱۸</w:t>
      </w:r>
      <w:r>
        <w:rPr>
          <w:rFonts w:ascii="B Badr" w:hAnsi="B Badr" w:hint="cs" w:cs="B Badr"/>
          <w:rtl w:val="true"/>
          <w:lang w:bidi="fa-IR"/>
        </w:rPr>
        <w:t xml:space="preserve"> درصدی هزینه محاسباتی و </w:t>
      </w:r>
      <w:r>
        <w:rPr>
          <w:rFonts w:ascii="B Badr" w:hAnsi="B Badr" w:hint="cs" w:cs="B Badr"/>
          <w:lang w:bidi="fa-IR"/>
        </w:rPr>
        <w:t>۵۵</w:t>
      </w:r>
      <w:r>
        <w:rPr>
          <w:rFonts w:cs="B Badr" w:hint="cs" w:ascii="B Badr" w:hAnsi="B Badr"/>
          <w:lang w:bidi="fa-IR"/>
        </w:rPr>
        <w:t>.</w:t>
      </w:r>
      <w:r>
        <w:rPr>
          <w:rFonts w:ascii="B Badr" w:hAnsi="B Badr" w:hint="cs" w:cs="B Badr"/>
          <w:lang w:bidi="fa-IR"/>
        </w:rPr>
        <w:t>۵۶</w:t>
      </w:r>
      <w:r>
        <w:rPr>
          <w:rFonts w:ascii="B Badr" w:hAnsi="B Badr" w:hint="cs" w:cs="B Badr"/>
          <w:rtl w:val="true"/>
          <w:lang w:bidi="fa-IR"/>
        </w:rPr>
        <w:t xml:space="preserve"> درصدی هزینه ارتباطی نسبت به طرح‌های موجود نشان داده شد، اما طرح فاقد مکانیزم تشخیص متقلب بود</w:t>
      </w:r>
      <w:r>
        <w:rPr>
          <w:rFonts w:cs="B Badr" w:hint="cs" w:ascii="B Badr" w:hAnsi="B Badr"/>
          <w:rtl w:val="true"/>
          <w:lang w:bidi="fa-IR"/>
        </w:rPr>
        <w:t>.</w:t>
      </w:r>
    </w:p>
    <w:p>
      <w:pPr>
        <w:pStyle w:val="Normal"/>
        <w:rPr>
          <w:rFonts w:ascii="B Badr" w:hAnsi="B Badr" w:cs="B Badr" w:hint="cs"/>
          <w:lang w:bidi="fa-IR"/>
        </w:rPr>
      </w:pPr>
      <w:r>
        <w:rPr>
          <w:rFonts w:cs="B Badr" w:hint="cs" w:ascii="B Badr" w:hAnsi="B Badr"/>
          <w:lang w:bidi="fa-IR"/>
        </w:rPr>
        <w:t>Wang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و همکاران </w:t>
      </w:r>
      <w:r>
        <w:rPr>
          <w:rFonts w:cs="B Badr" w:hint="cs" w:ascii="B Badr" w:hAnsi="B Badr"/>
          <w:rtl w:val="true"/>
          <w:lang w:bidi="fa-IR"/>
        </w:rPr>
        <w:t>[</w:t>
      </w:r>
      <w:r>
        <w:rPr>
          <w:rFonts w:cs="B Badr" w:hint="cs" w:ascii="B Badr" w:hAnsi="B Badr"/>
          <w:lang w:bidi="fa-IR"/>
        </w:rPr>
        <w:t>14</w:t>
      </w:r>
      <w:r>
        <w:rPr>
          <w:rFonts w:cs="B Badr" w:hint="cs" w:ascii="B Badr" w:hAnsi="B Badr"/>
          <w:rtl w:val="true"/>
          <w:lang w:bidi="fa-IR"/>
        </w:rPr>
        <w:t xml:space="preserve">] </w:t>
      </w:r>
      <w:r>
        <w:rPr>
          <w:rFonts w:ascii="B Badr" w:hAnsi="B Badr" w:hint="cs" w:cs="B Badr"/>
          <w:rtl w:val="true"/>
          <w:lang w:bidi="fa-IR"/>
        </w:rPr>
        <w:t xml:space="preserve">تنها طرحی بودند که الگوریتم تشخیص امضای نامعتبر با تقسیم‌وجستجو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divide-and-conquer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 xml:space="preserve">ارائه کردند که هویت متقلب را توسط </w:t>
      </w:r>
      <w:r>
        <w:rPr>
          <w:rFonts w:cs="B Badr" w:hint="cs" w:ascii="B Badr" w:hAnsi="B Badr"/>
          <w:lang w:bidi="fa-IR"/>
        </w:rPr>
        <w:t>TRA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فاش می‌کند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ascii="B Badr" w:hAnsi="B Badr" w:hint="cs" w:cs="B Badr"/>
          <w:rtl w:val="true"/>
          <w:lang w:bidi="fa-IR"/>
        </w:rPr>
        <w:t xml:space="preserve">با این حال، این طرح مبتنی بر جفت‌سازی بود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ascii="B Badr" w:hAnsi="B Badr" w:hint="cs" w:cs="B Badr"/>
          <w:lang w:bidi="fa-IR"/>
        </w:rPr>
        <w:t>۴</w:t>
      </w:r>
      <w:r>
        <w:rPr>
          <w:rFonts w:ascii="B Badr" w:hAnsi="B Badr" w:hint="cs" w:cs="B Badr"/>
          <w:rtl w:val="true"/>
          <w:lang w:bidi="fa-IR"/>
        </w:rPr>
        <w:t xml:space="preserve"> عملیات جفت‌سازی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 xml:space="preserve">و زمان امضا حدود </w:t>
      </w:r>
      <w:r>
        <w:rPr>
          <w:rFonts w:ascii="B Badr" w:hAnsi="B Badr" w:hint="cs" w:cs="B Badr"/>
          <w:lang w:bidi="fa-IR"/>
        </w:rPr>
        <w:t>۲۷</w:t>
      </w:r>
      <w:r>
        <w:rPr>
          <w:rFonts w:cs="B Badr" w:hint="cs" w:ascii="B Badr" w:hAnsi="B Badr"/>
          <w:lang w:bidi="fa-IR"/>
        </w:rPr>
        <w:t>.</w:t>
      </w:r>
      <w:r>
        <w:rPr>
          <w:rFonts w:ascii="B Badr" w:hAnsi="B Badr" w:hint="cs" w:cs="B Badr"/>
          <w:lang w:bidi="fa-IR"/>
        </w:rPr>
        <w:t>۹۴</w:t>
      </w:r>
      <w:r>
        <w:rPr>
          <w:rFonts w:ascii="B Badr" w:hAnsi="B Badr" w:hint="cs" w:cs="B Badr"/>
          <w:rtl w:val="true"/>
          <w:lang w:bidi="fa-IR"/>
        </w:rPr>
        <w:t xml:space="preserve"> میلی‌ثانیه بود که برای </w:t>
      </w:r>
      <w:r>
        <w:rPr>
          <w:rFonts w:cs="B Badr" w:hint="cs" w:ascii="B Badr" w:hAnsi="B Badr"/>
          <w:lang w:bidi="fa-IR"/>
        </w:rPr>
        <w:t>VANET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پرتراکم گران است</w:t>
      </w:r>
      <w:r>
        <w:rPr>
          <w:rFonts w:cs="B Badr" w:hint="cs" w:ascii="B Badr" w:hAnsi="B Badr"/>
          <w:rtl w:val="true"/>
          <w:lang w:bidi="fa-IR"/>
        </w:rPr>
        <w:t>.</w:t>
      </w:r>
    </w:p>
    <w:p>
      <w:pPr>
        <w:pStyle w:val="Normal"/>
        <w:rPr>
          <w:rFonts w:ascii="B Badr" w:hAnsi="B Badr" w:cs="B Badr" w:hint="cs"/>
          <w:lang w:bidi="fa-IR"/>
        </w:rPr>
      </w:pPr>
      <w:r>
        <w:rPr>
          <w:rFonts w:cs="B Badr" w:hint="cs" w:ascii="B Badr" w:hAnsi="B Badr"/>
          <w:lang w:bidi="fa-IR"/>
        </w:rPr>
        <w:t>Yuan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و همکاران </w:t>
      </w:r>
      <w:r>
        <w:rPr>
          <w:rFonts w:cs="B Badr" w:hint="cs" w:ascii="B Badr" w:hAnsi="B Badr"/>
          <w:rtl w:val="true"/>
          <w:lang w:bidi="fa-IR"/>
        </w:rPr>
        <w:t>[</w:t>
      </w:r>
      <w:r>
        <w:rPr>
          <w:rFonts w:cs="B Badr" w:hint="cs" w:ascii="B Badr" w:hAnsi="B Badr"/>
          <w:lang w:bidi="fa-IR"/>
        </w:rPr>
        <w:t>26</w:t>
      </w:r>
      <w:r>
        <w:rPr>
          <w:rFonts w:cs="B Badr" w:hint="cs" w:ascii="B Badr" w:hAnsi="B Badr"/>
          <w:rtl w:val="true"/>
          <w:lang w:bidi="fa-IR"/>
        </w:rPr>
        <w:t xml:space="preserve">] </w:t>
      </w:r>
      <w:r>
        <w:rPr>
          <w:rFonts w:ascii="B Badr" w:hAnsi="B Badr" w:hint="cs" w:cs="B Badr"/>
          <w:rtl w:val="true"/>
          <w:lang w:bidi="fa-IR"/>
        </w:rPr>
        <w:t xml:space="preserve">تحلیل </w:t>
      </w:r>
      <w:r>
        <w:rPr>
          <w:rFonts w:cs="B Badr" w:hint="cs" w:ascii="B Badr" w:hAnsi="B Badr"/>
          <w:lang w:bidi="fa-IR"/>
        </w:rPr>
        <w:t>cryptanalysis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طرح </w:t>
      </w:r>
      <w:r>
        <w:rPr>
          <w:rFonts w:cs="B Badr" w:hint="cs" w:ascii="B Badr" w:hAnsi="B Badr"/>
          <w:lang w:bidi="fa-IR"/>
        </w:rPr>
        <w:t xml:space="preserve">Wang </w:t>
      </w:r>
      <w:r>
        <w:rPr>
          <w:rFonts w:cs="B Badr" w:hint="cs" w:ascii="B Badr" w:hAnsi="B Badr"/>
          <w:sz w:val="24"/>
          <w:szCs w:val="24"/>
          <w:lang w:bidi="fa-IR"/>
        </w:rPr>
        <w:t>[18]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را ارائه کردند و طرح بهبودیافته‌ای در مدل استاندارد پیشنهاد کردند، اما همچنان از جفت‌سازی در تأیید استفاده می‌کردند </w:t>
      </w:r>
      <w:r>
        <w:rPr>
          <w:rFonts w:cs="B Badr" w:hint="cs" w:ascii="B Badr" w:hAnsi="B Badr"/>
          <w:rtl w:val="true"/>
          <w:lang w:bidi="fa-IR"/>
        </w:rPr>
        <w:t>( </w:t>
      </w:r>
      <w:r>
        <w:rPr>
          <w:rFonts w:ascii="B Badr" w:hAnsi="B Badr" w:hint="cs" w:cs="B Badr"/>
          <w:lang w:bidi="fa-IR"/>
        </w:rPr>
        <w:t>۲۴</w:t>
      </w:r>
      <w:r>
        <w:rPr>
          <w:rFonts w:cs="B Badr" w:hint="cs" w:ascii="B Badr" w:hAnsi="B Badr"/>
          <w:lang w:bidi="fa-IR"/>
        </w:rPr>
        <w:t>.</w:t>
      </w:r>
      <w:r>
        <w:rPr>
          <w:rFonts w:ascii="B Badr" w:hAnsi="B Badr" w:hint="cs" w:cs="B Badr"/>
          <w:lang w:bidi="fa-IR"/>
        </w:rPr>
        <w:t>۲</w:t>
      </w:r>
      <w:r>
        <w:rPr>
          <w:rFonts w:ascii="B Badr" w:hAnsi="B Badr" w:hint="cs" w:cs="B Badr"/>
          <w:rtl w:val="true"/>
          <w:lang w:bidi="fa-IR"/>
        </w:rPr>
        <w:t xml:space="preserve"> میلی‌ثانیه</w:t>
      </w:r>
      <w:r>
        <w:rPr>
          <w:rFonts w:cs="B Badr" w:hint="cs" w:ascii="B Badr" w:hAnsi="B Badr"/>
          <w:rtl w:val="true"/>
          <w:lang w:bidi="fa-IR"/>
        </w:rPr>
        <w:t>).</w:t>
      </w:r>
    </w:p>
    <w:p>
      <w:pPr>
        <w:pStyle w:val="Normal"/>
        <w:rPr>
          <w:rFonts w:ascii="B Badr" w:hAnsi="B Badr" w:cs="B Badr" w:hint="cs"/>
          <w:lang w:bidi="fa-IR"/>
        </w:rPr>
      </w:pPr>
      <w:r>
        <w:rPr>
          <w:rFonts w:cs="B Badr" w:hint="cs" w:ascii="B Badr" w:hAnsi="B Badr"/>
          <w:lang w:bidi="fa-IR"/>
        </w:rPr>
        <w:t>Tao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و </w:t>
      </w:r>
      <w:r>
        <w:rPr>
          <w:rFonts w:cs="B Badr" w:hint="cs" w:ascii="B Badr" w:hAnsi="B Badr"/>
          <w:lang w:bidi="fa-IR"/>
        </w:rPr>
        <w:t>Cui</w:t>
      </w:r>
      <w:r>
        <w:rPr>
          <w:rFonts w:cs="B Badr" w:hint="cs" w:ascii="B Badr" w:hAnsi="B Badr"/>
          <w:sz w:val="24"/>
          <w:szCs w:val="24"/>
          <w:lang w:bidi="fa-IR"/>
        </w:rPr>
        <w:t xml:space="preserve"> [27]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طرح </w:t>
      </w:r>
      <w:r>
        <w:rPr>
          <w:rFonts w:cs="B Badr" w:hint="cs" w:ascii="B Badr" w:hAnsi="B Badr"/>
          <w:lang w:bidi="fa-IR"/>
        </w:rPr>
        <w:t>ES-CLAS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را معرفی کردند که تجمیع کامل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full aggregation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 xml:space="preserve">با </w:t>
      </w:r>
      <w:r>
        <w:rPr>
          <w:rFonts w:cs="B Badr" w:hint="cs" w:ascii="B Badr" w:hAnsi="B Badr"/>
          <w:lang w:bidi="fa-IR"/>
        </w:rPr>
        <w:t>hash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عمومی و ردیابی شرطی سبک ارائه می‌کرد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ascii="B Badr" w:hAnsi="B Badr" w:hint="cs" w:cs="B Badr"/>
          <w:rtl w:val="true"/>
          <w:lang w:bidi="fa-IR"/>
        </w:rPr>
        <w:t xml:space="preserve">کاهش حداقل </w:t>
      </w:r>
      <w:r>
        <w:rPr>
          <w:rFonts w:ascii="B Badr" w:hAnsi="B Badr" w:hint="cs" w:cs="B Badr"/>
          <w:lang w:bidi="fa-IR"/>
        </w:rPr>
        <w:t>۲۴</w:t>
      </w:r>
      <w:r>
        <w:rPr>
          <w:rFonts w:cs="B Badr" w:hint="cs" w:ascii="B Badr" w:hAnsi="B Badr"/>
          <w:lang w:bidi="fa-IR"/>
        </w:rPr>
        <w:t>.</w:t>
      </w:r>
      <w:r>
        <w:rPr>
          <w:rFonts w:ascii="B Badr" w:hAnsi="B Badr" w:hint="cs" w:cs="B Badr"/>
          <w:lang w:bidi="fa-IR"/>
        </w:rPr>
        <w:t>۳</w:t>
      </w:r>
      <w:r>
        <w:rPr>
          <w:rFonts w:ascii="B Badr" w:hAnsi="B Badr" w:hint="cs" w:cs="B Badr"/>
          <w:rtl w:val="true"/>
          <w:lang w:bidi="fa-IR"/>
        </w:rPr>
        <w:t xml:space="preserve"> درصدی هزینه محاسباتی و طول پیام </w:t>
      </w:r>
      <w:r>
        <w:rPr>
          <w:rFonts w:ascii="B Badr" w:hAnsi="B Badr" w:hint="cs" w:cs="B Badr"/>
          <w:lang w:bidi="fa-IR"/>
        </w:rPr>
        <w:t>۱۶۸</w:t>
      </w:r>
      <w:r>
        <w:rPr>
          <w:rFonts w:ascii="B Badr" w:hAnsi="B Badr" w:hint="cs" w:cs="B Badr"/>
          <w:rtl w:val="true"/>
          <w:lang w:bidi="fa-IR"/>
        </w:rPr>
        <w:t xml:space="preserve"> بایت نتایج مطلوبی بود، اما مدل امنیتی ضعیف و نبود تشخیص متقلب از نقاط ضعف آن بود</w:t>
      </w:r>
      <w:r>
        <w:rPr>
          <w:rFonts w:cs="B Badr" w:hint="cs" w:ascii="B Badr" w:hAnsi="B Badr"/>
          <w:rtl w:val="true"/>
          <w:lang w:bidi="fa-IR"/>
        </w:rPr>
        <w:t>.</w:t>
      </w:r>
    </w:p>
    <w:p>
      <w:pPr>
        <w:pStyle w:val="Normal"/>
        <w:rPr>
          <w:rFonts w:ascii="B Badr" w:hAnsi="B Badr" w:cs="B Badr" w:hint="cs"/>
          <w:lang w:bidi="fa-IR"/>
        </w:rPr>
      </w:pPr>
      <w:r>
        <w:rPr>
          <w:rFonts w:cs="B Badr" w:hint="cs" w:ascii="B Badr" w:hAnsi="B Badr"/>
          <w:lang w:bidi="fa-IR"/>
        </w:rPr>
        <w:t>Shim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و </w:t>
      </w:r>
      <w:r>
        <w:rPr>
          <w:rFonts w:cs="B Badr" w:hint="cs" w:ascii="B Badr" w:hAnsi="B Badr"/>
          <w:lang w:bidi="fa-IR"/>
        </w:rPr>
        <w:t xml:space="preserve">Kwon </w:t>
      </w:r>
      <w:r>
        <w:rPr>
          <w:rFonts w:cs="B Badr" w:hint="cs" w:ascii="B Badr" w:hAnsi="B Badr"/>
          <w:sz w:val="24"/>
          <w:szCs w:val="24"/>
          <w:lang w:bidi="fa-IR"/>
        </w:rPr>
        <w:t>[4]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حمله </w:t>
      </w:r>
      <w:r>
        <w:rPr>
          <w:rFonts w:cs="B Badr" w:hint="cs" w:ascii="B Badr" w:hAnsi="B Badr"/>
          <w:lang w:bidi="fa-IR"/>
        </w:rPr>
        <w:t>Type-I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بر طرح‌های </w:t>
      </w:r>
      <w:r>
        <w:rPr>
          <w:rFonts w:cs="B Badr" w:hint="cs" w:ascii="B Badr" w:hAnsi="B Badr"/>
          <w:lang w:bidi="fa-IR"/>
        </w:rPr>
        <w:t xml:space="preserve">Zhu-Guan </w:t>
      </w:r>
      <w:r>
        <w:rPr>
          <w:rFonts w:cs="B Badr" w:hint="cs" w:ascii="B Badr" w:hAnsi="B Badr"/>
          <w:sz w:val="24"/>
          <w:szCs w:val="24"/>
          <w:lang w:bidi="fa-IR"/>
        </w:rPr>
        <w:t>[28]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و </w:t>
      </w:r>
      <w:r>
        <w:rPr>
          <w:rFonts w:cs="B Badr" w:hint="cs" w:ascii="B Badr" w:hAnsi="B Badr"/>
          <w:lang w:bidi="fa-IR"/>
        </w:rPr>
        <w:t xml:space="preserve">Chen-Guan </w:t>
      </w:r>
      <w:r>
        <w:rPr>
          <w:rFonts w:cs="B Badr" w:hint="cs" w:ascii="B Badr" w:hAnsi="B Badr"/>
          <w:sz w:val="24"/>
          <w:szCs w:val="24"/>
          <w:lang w:bidi="fa-IR"/>
        </w:rPr>
        <w:t>[29]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را نشان دادند و نتیجه گرفتند که </w:t>
      </w:r>
      <w:r>
        <w:rPr>
          <w:rFonts w:cs="B Badr" w:hint="cs" w:ascii="B Badr" w:hAnsi="B Badr"/>
          <w:rtl w:val="true"/>
          <w:lang w:bidi="fa-IR"/>
        </w:rPr>
        <w:t>«</w:t>
      </w:r>
      <w:r>
        <w:rPr>
          <w:rFonts w:ascii="B Badr" w:hAnsi="B Badr" w:hint="cs" w:cs="B Badr"/>
          <w:rtl w:val="true"/>
          <w:lang w:bidi="fa-IR"/>
        </w:rPr>
        <w:t xml:space="preserve">معماری خطی </w:t>
      </w:r>
      <w:r>
        <w:rPr>
          <w:rFonts w:cs="B Badr" w:hint="cs" w:ascii="B Badr" w:hAnsi="B Badr"/>
          <w:lang w:bidi="fa-IR"/>
        </w:rPr>
        <w:t>hash-dependent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نمی‌تواند تعادل امنیت</w:t>
      </w:r>
      <w:r>
        <w:rPr>
          <w:rFonts w:cs="B Badr" w:hint="cs" w:ascii="B Badr" w:hAnsi="B Badr"/>
          <w:rtl w:val="true"/>
          <w:lang w:bidi="fa-IR"/>
        </w:rPr>
        <w:t>/</w:t>
      </w:r>
      <w:r>
        <w:rPr>
          <w:rFonts w:ascii="B Badr" w:hAnsi="B Badr" w:hint="cs" w:cs="B Badr"/>
          <w:rtl w:val="true"/>
          <w:lang w:bidi="fa-IR"/>
        </w:rPr>
        <w:t>تأخیر</w:t>
      </w:r>
      <w:r>
        <w:rPr>
          <w:rFonts w:cs="B Badr" w:hint="cs" w:ascii="B Badr" w:hAnsi="B Badr"/>
          <w:rtl w:val="true"/>
          <w:lang w:bidi="fa-IR"/>
        </w:rPr>
        <w:t>/</w:t>
      </w:r>
      <w:r>
        <w:rPr>
          <w:rFonts w:ascii="B Badr" w:hAnsi="B Badr" w:hint="cs" w:cs="B Badr"/>
          <w:rtl w:val="true"/>
          <w:lang w:bidi="fa-IR"/>
        </w:rPr>
        <w:t xml:space="preserve">مقیاس‌پذیری </w:t>
      </w:r>
      <w:r>
        <w:rPr>
          <w:rFonts w:cs="B Badr" w:hint="cs" w:ascii="B Badr" w:hAnsi="B Badr"/>
          <w:lang w:bidi="fa-IR"/>
        </w:rPr>
        <w:t>5G-V2X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و </w:t>
      </w:r>
      <w:r>
        <w:rPr>
          <w:rFonts w:cs="B Badr" w:hint="cs" w:ascii="B Badr" w:hAnsi="B Badr"/>
          <w:lang w:bidi="fa-IR"/>
        </w:rPr>
        <w:t>6G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را بدهد</w:t>
      </w:r>
      <w:r>
        <w:rPr>
          <w:rFonts w:cs="B Badr" w:hint="cs" w:ascii="B Badr" w:hAnsi="B Badr"/>
          <w:rtl w:val="true"/>
          <w:lang w:bidi="fa-IR"/>
        </w:rPr>
        <w:t xml:space="preserve">» </w:t>
      </w:r>
      <w:r>
        <w:rPr>
          <w:rFonts w:ascii="B Badr" w:hAnsi="B Badr" w:hint="cs" w:cs="B Badr"/>
          <w:rtl w:val="true"/>
          <w:lang w:bidi="fa-IR"/>
        </w:rPr>
        <w:t xml:space="preserve">و طراحی نسل جدید </w:t>
      </w:r>
      <w:r>
        <w:rPr>
          <w:rFonts w:cs="B Badr" w:hint="cs" w:ascii="B Badr" w:hAnsi="B Badr"/>
          <w:lang w:bidi="fa-IR"/>
        </w:rPr>
        <w:t>CLAS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ضروری است</w:t>
      </w:r>
      <w:r>
        <w:rPr>
          <w:rFonts w:cs="B Badr" w:hint="cs" w:ascii="B Badr" w:hAnsi="B Badr"/>
          <w:rtl w:val="true"/>
          <w:lang w:bidi="fa-IR"/>
        </w:rPr>
        <w:t>.</w:t>
      </w:r>
    </w:p>
    <w:p>
      <w:pPr>
        <w:pStyle w:val="Heading2"/>
        <w:widowControl/>
        <w:suppressAutoHyphens w:val="true"/>
        <w:bidi w:val="1"/>
        <w:spacing w:lineRule="auto" w:line="269"/>
        <w:jc w:val="start"/>
        <w:rPr>
          <w:b/>
          <w:bCs/>
          <w:color w:val="000000"/>
          <w:kern w:val="2"/>
          <w:lang w:val="en-US" w:eastAsia="en-US" w:bidi="ar-SA"/>
        </w:rPr>
      </w:pPr>
      <w:r>
        <w:rPr>
          <w:b/>
          <w:b/>
          <w:bCs/>
          <w:color w:val="000000"/>
          <w:kern w:val="2"/>
          <w:rtl w:val="true"/>
          <w:lang w:val="en-US" w:eastAsia="en-US" w:bidi="ar-SA"/>
        </w:rPr>
        <w:t>جمع‌بندی نقاط قوت و ضعف</w:t>
      </w:r>
    </w:p>
    <w:p>
      <w:pPr>
        <w:pStyle w:val="Heading3"/>
        <w:widowControl/>
        <w:suppressAutoHyphens w:val="true"/>
        <w:bidi w:val="1"/>
        <w:spacing w:lineRule="auto" w:line="269"/>
        <w:jc w:val="start"/>
        <w:rPr>
          <w:rFonts w:ascii="Linux Libertine O" w:hAnsi="Linux Libertine O"/>
          <w:color w:val="000000"/>
          <w:kern w:val="2"/>
          <w:lang w:val="en-US" w:eastAsia="en-US" w:bidi="ar-SA"/>
        </w:rPr>
      </w:pPr>
      <w:r>
        <w:rPr>
          <w:rFonts w:ascii="Linux Libertine O" w:hAnsi="Linux Libertine O"/>
          <w:color w:val="000000"/>
          <w:kern w:val="2"/>
          <w:rtl w:val="true"/>
          <w:lang w:val="en-US" w:eastAsia="en-US" w:bidi="ar-SA"/>
        </w:rPr>
        <w:t>نقاط قوت</w:t>
      </w:r>
    </w:p>
    <w:p>
      <w:pPr>
        <w:pStyle w:val="Normal"/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>بررسی طرح‌های موجود نشان می‌دهد که اکثر آن‌ها ویژگی‌های مشترک مثبتی دارند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ascii="B Badr" w:hAnsi="B Badr" w:hint="cs" w:cs="B Badr"/>
          <w:rtl w:val="true"/>
          <w:lang w:bidi="fa-IR"/>
        </w:rPr>
        <w:t xml:space="preserve">نخست، حذف عملیات گران‌بها جفت‌سازی و جایگزینی آن با ضرب اسکالری ساده روی منحنی بیضوی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ECC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>بزرگ‌ترین اهرم کاهش هزینه محاسباتی است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ascii="B Badr" w:hAnsi="B Badr" w:hint="cs" w:cs="B Badr"/>
          <w:rtl w:val="true"/>
          <w:lang w:bidi="fa-IR"/>
        </w:rPr>
        <w:t xml:space="preserve">دوم، استفاده از مکانیزم شبه‌نام برای حفظ حریم خصوصی شرطی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conditional privacy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 xml:space="preserve">و امکان ردیابی هویت متقلب توسط مرجع ردیابی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TRA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>در صورت لزوم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ascii="B Badr" w:hAnsi="B Badr" w:hint="cs" w:cs="B Badr"/>
          <w:rtl w:val="true"/>
          <w:lang w:bidi="fa-IR"/>
        </w:rPr>
        <w:t xml:space="preserve">سوم، اثبات امنیت در مدل پیشگوی تصادفی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ROM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 xml:space="preserve">تحت فرض‌های استاندارد </w:t>
      </w:r>
      <w:r>
        <w:rPr>
          <w:rFonts w:cs="B Badr" w:hint="cs" w:ascii="B Badr" w:hAnsi="B Badr"/>
          <w:lang w:bidi="fa-IR"/>
        </w:rPr>
        <w:t>ECDLP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یا </w:t>
      </w:r>
      <w:r>
        <w:rPr>
          <w:rFonts w:cs="B Badr" w:hint="cs" w:ascii="B Badr" w:hAnsi="B Badr"/>
          <w:lang w:bidi="fa-IR"/>
        </w:rPr>
        <w:t>CDHP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با مدل دوگانه دشمنان </w:t>
      </w:r>
      <w:r>
        <w:rPr>
          <w:rFonts w:cs="B Badr" w:hint="cs" w:ascii="B Badr" w:hAnsi="B Badr"/>
          <w:lang w:bidi="fa-IR"/>
        </w:rPr>
        <w:t>Type-I/II</w:t>
      </w:r>
      <w:r>
        <w:rPr>
          <w:rFonts w:cs="B Badr" w:hint="cs" w:ascii="B Badr" w:hAnsi="B Badr"/>
          <w:rtl w:val="true"/>
          <w:lang w:bidi="fa-IR"/>
        </w:rPr>
        <w:t>.</w:t>
      </w:r>
    </w:p>
    <w:p>
      <w:pPr>
        <w:pStyle w:val="Heading3"/>
        <w:widowControl/>
        <w:suppressAutoHyphens w:val="true"/>
        <w:bidi w:val="1"/>
        <w:spacing w:lineRule="auto" w:line="269"/>
        <w:jc w:val="start"/>
        <w:rPr>
          <w:rFonts w:ascii="Linux Libertine O" w:hAnsi="Linux Libertine O"/>
          <w:color w:val="000000"/>
          <w:kern w:val="2"/>
          <w:lang w:val="en-US" w:eastAsia="en-US" w:bidi="ar-SA"/>
        </w:rPr>
      </w:pPr>
      <w:r>
        <w:rPr>
          <w:rFonts w:ascii="Linux Libertine O" w:hAnsi="Linux Libertine O"/>
          <w:color w:val="000000"/>
          <w:kern w:val="2"/>
          <w:rtl w:val="true"/>
          <w:lang w:val="en-US" w:eastAsia="en-US" w:bidi="ar-SA"/>
        </w:rPr>
        <w:t>نقاط ضعف</w:t>
      </w:r>
    </w:p>
    <w:p>
      <w:pPr>
        <w:pStyle w:val="Normal"/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>علی‌رغم این پیشرفت‌ها، پنج ضعف اساسی در طرح‌های موجود مشاهده می‌شود</w:t>
      </w:r>
      <w:r>
        <w:rPr>
          <w:rFonts w:cs="B Badr" w:hint="cs" w:ascii="B Badr" w:hAnsi="B Badr"/>
          <w:rtl w:val="true"/>
          <w:lang w:bidi="fa-IR"/>
        </w:rPr>
        <w:t>:</w:t>
      </w:r>
    </w:p>
    <w:p>
      <w:pPr>
        <w:pStyle w:val="Normal"/>
        <w:numPr>
          <w:ilvl w:val="0"/>
          <w:numId w:val="4"/>
        </w:numPr>
        <w:rPr/>
      </w:pPr>
      <w:r>
        <w:rPr>
          <w:rFonts w:ascii="B Badr" w:hAnsi="B Badr" w:hint="cs" w:cs="B Badr"/>
          <w:rtl w:val="true"/>
          <w:lang w:bidi="fa-IR"/>
        </w:rPr>
        <w:t>نبود تشخیص سریع متقلب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ascii="B Badr" w:hAnsi="B Badr" w:hint="cs" w:cs="B Badr"/>
          <w:rtl w:val="true"/>
          <w:lang w:bidi="fa-IR"/>
        </w:rPr>
        <w:t xml:space="preserve">تقریباً تمام طرح‌ها پس از شکست تأیید تجمعی، فاقد الگوریتمی کارآمد برای یافتن امضای </w:t>
      </w:r>
      <w:r>
        <w:rPr>
          <w:rFonts w:ascii="B Badr" w:hAnsi="B Badr" w:hint="cs" w:cs="B Badr"/>
          <w:rtl w:val="true"/>
          <w:lang w:bidi="fa-IR"/>
        </w:rPr>
        <w:t>موذی</w:t>
      </w:r>
      <w:r>
        <w:rPr>
          <w:rFonts w:ascii="B Badr" w:hAnsi="B Badr" w:hint="cs" w:cs="B Badr"/>
          <w:rtl w:val="true"/>
          <w:lang w:bidi="fa-IR"/>
        </w:rPr>
        <w:t xml:space="preserve"> هستند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ascii="B Badr" w:hAnsi="B Badr" w:hint="cs" w:cs="B Badr"/>
          <w:rtl w:val="true"/>
          <w:lang w:bidi="fa-IR"/>
        </w:rPr>
        <w:t xml:space="preserve">در این حالت باید تمام </w:t>
      </w:r>
      <w:r>
        <w:rPr>
          <w:rFonts w:cs="B Badr" w:hint="cs" w:ascii="B Badr" w:hAnsi="B Badr"/>
          <w:lang w:bidi="fa-IR"/>
        </w:rPr>
        <w:t>n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امضا را یکی‌یکی بازتأیید کرد که پیچیدگی </w:t>
      </w:r>
      <w:r>
        <w:rPr>
          <w:rFonts w:cs="B Badr" w:hint="cs" w:ascii="B Badr" w:hAnsi="B Badr"/>
          <w:lang w:bidi="fa-IR"/>
        </w:rPr>
        <w:t>O(n)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دارد و برای شبکه‌های پرتراکم غیرعملی است</w:t>
      </w:r>
      <w:r>
        <w:rPr>
          <w:rFonts w:cs="B Badr" w:hint="cs" w:ascii="B Badr" w:hAnsi="B Badr"/>
          <w:rtl w:val="true"/>
          <w:lang w:bidi="fa-IR"/>
        </w:rPr>
        <w:t>.</w:t>
      </w:r>
    </w:p>
    <w:p>
      <w:pPr>
        <w:pStyle w:val="Normal"/>
        <w:numPr>
          <w:ilvl w:val="0"/>
          <w:numId w:val="4"/>
        </w:numPr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>شکست پس از انتشار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ascii="B Badr" w:hAnsi="B Badr" w:hint="cs" w:cs="B Badr"/>
          <w:rtl w:val="true"/>
          <w:lang w:bidi="fa-IR"/>
        </w:rPr>
        <w:t>بسیاری از طرح‌ها پس از انتشار توسط محققان دیگر با حملات تحلیل رمز شکسته شده‌اند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ascii="B Badr" w:hAnsi="B Badr" w:hint="cs" w:cs="B Badr"/>
          <w:rtl w:val="true"/>
          <w:lang w:bidi="fa-IR"/>
        </w:rPr>
        <w:t>این نشان‌دهنده ضعف در فرآیند طراحی و اثبات امنیت است</w:t>
      </w:r>
      <w:r>
        <w:rPr>
          <w:rFonts w:cs="B Badr" w:hint="cs" w:ascii="B Badr" w:hAnsi="B Badr"/>
          <w:rtl w:val="true"/>
          <w:lang w:bidi="fa-IR"/>
        </w:rPr>
        <w:t>.</w:t>
      </w:r>
    </w:p>
    <w:p>
      <w:pPr>
        <w:pStyle w:val="Normal"/>
        <w:numPr>
          <w:ilvl w:val="0"/>
          <w:numId w:val="4"/>
        </w:numPr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>آسیب‌پذیری در برابر حملات متنوع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ascii="B Badr" w:hAnsi="B Badr" w:hint="cs" w:cs="B Badr"/>
          <w:rtl w:val="true"/>
          <w:lang w:bidi="fa-IR"/>
        </w:rPr>
        <w:t xml:space="preserve">حملات </w:t>
      </w:r>
      <w:r>
        <w:rPr>
          <w:rFonts w:cs="B Badr" w:hint="cs" w:ascii="B Badr" w:hAnsi="B Badr"/>
          <w:lang w:bidi="fa-IR"/>
        </w:rPr>
        <w:t>rogue key</w:t>
      </w:r>
      <w:r>
        <w:rPr>
          <w:rFonts w:cs="B Badr" w:hint="cs" w:ascii="B Badr" w:hAnsi="B Badr"/>
          <w:rtl w:val="true"/>
          <w:lang w:bidi="fa-IR"/>
        </w:rPr>
        <w:t xml:space="preserve"> (</w:t>
      </w:r>
      <w:r>
        <w:rPr>
          <w:rFonts w:ascii="B Badr" w:hAnsi="B Badr" w:hint="cs" w:cs="B Badr"/>
          <w:rtl w:val="true"/>
          <w:lang w:bidi="fa-IR"/>
        </w:rPr>
        <w:t xml:space="preserve">کلید </w:t>
      </w:r>
      <w:r>
        <w:rPr>
          <w:rFonts w:ascii="B Badr" w:hAnsi="B Badr" w:hint="cs" w:cs="B Badr"/>
          <w:rtl w:val="true"/>
          <w:lang w:bidi="fa-IR"/>
        </w:rPr>
        <w:t>موذی</w:t>
      </w:r>
      <w:r>
        <w:rPr>
          <w:rFonts w:ascii="B Badr" w:hAnsi="B Badr" w:hint="cs" w:cs="B Badr"/>
          <w:rtl w:val="true"/>
          <w:lang w:bidi="fa-IR"/>
        </w:rPr>
        <w:t xml:space="preserve"> موقت</w:t>
      </w:r>
      <w:r>
        <w:rPr>
          <w:rFonts w:cs="B Badr" w:hint="cs" w:ascii="B Badr" w:hAnsi="B Badr"/>
          <w:rtl w:val="true"/>
          <w:lang w:bidi="fa-IR"/>
        </w:rPr>
        <w:t>)</w:t>
      </w:r>
      <w:r>
        <w:rPr>
          <w:rFonts w:ascii="B Badr" w:hAnsi="B Badr" w:hint="cs" w:cs="B Badr"/>
          <w:rtl w:val="true"/>
          <w:lang w:bidi="fa-IR"/>
        </w:rPr>
        <w:t xml:space="preserve">، ائتلاف امضاکنندگان و حمله </w:t>
      </w:r>
      <w:r>
        <w:rPr>
          <w:rFonts w:cs="B Badr" w:hint="cs" w:ascii="B Badr" w:hAnsi="B Badr"/>
          <w:lang w:bidi="fa-IR"/>
        </w:rPr>
        <w:t>KGC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موذی</w:t>
      </w:r>
      <w:r>
        <w:rPr>
          <w:rFonts w:ascii="B Badr" w:hAnsi="B Badr" w:hint="cs" w:cs="B Badr"/>
          <w:rtl w:val="true"/>
          <w:lang w:bidi="fa-IR"/>
        </w:rPr>
        <w:t xml:space="preserve"> همچنان تهدیدات جدی محسوب می‌شوند و هنوز طرحی که در برابر همه آن‌ها مقاوم باشد ارائه نشده است</w:t>
      </w:r>
      <w:r>
        <w:rPr>
          <w:rFonts w:cs="B Badr" w:hint="cs" w:ascii="B Badr" w:hAnsi="B Badr"/>
          <w:rtl w:val="true"/>
          <w:lang w:bidi="fa-IR"/>
        </w:rPr>
        <w:t>.</w:t>
      </w:r>
    </w:p>
    <w:p>
      <w:pPr>
        <w:pStyle w:val="Normal"/>
        <w:numPr>
          <w:ilvl w:val="0"/>
          <w:numId w:val="4"/>
        </w:numPr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>ضعف در مدل اثبات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ascii="B Badr" w:hAnsi="B Badr" w:hint="cs" w:cs="B Badr"/>
          <w:rtl w:val="true"/>
          <w:lang w:bidi="fa-IR"/>
        </w:rPr>
        <w:t xml:space="preserve">اکثر اثبات‌ها فقط در مدل پیشگوی تصادفی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ROM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 xml:space="preserve">ارائه شده‌اند و انتقال به مدل استاندارد یا اثبات با کاهش سفت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reduction tight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 xml:space="preserve">بدون استفاده از </w:t>
      </w:r>
      <w:r>
        <w:rPr>
          <w:rFonts w:cs="B Badr" w:hint="cs" w:ascii="B Badr" w:hAnsi="B Badr"/>
          <w:lang w:bidi="fa-IR"/>
        </w:rPr>
        <w:t>forking lemma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همچنان یک چالش باقی مانده است</w:t>
      </w:r>
      <w:r>
        <w:rPr>
          <w:rFonts w:cs="B Badr" w:hint="cs" w:ascii="B Badr" w:hAnsi="B Badr"/>
          <w:rtl w:val="true"/>
          <w:lang w:bidi="fa-IR"/>
        </w:rPr>
        <w:t>.</w:t>
      </w:r>
    </w:p>
    <w:p>
      <w:pPr>
        <w:pStyle w:val="Normal"/>
        <w:numPr>
          <w:ilvl w:val="0"/>
          <w:numId w:val="4"/>
        </w:numPr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>معمای فشردگی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ascii="B Badr" w:hAnsi="B Badr" w:hint="cs" w:cs="B Badr"/>
          <w:rtl w:val="true"/>
          <w:lang w:bidi="fa-IR"/>
        </w:rPr>
        <w:t xml:space="preserve">امضاهای تجمیعی فشرده و کوتاه در برابر حمله </w:t>
      </w:r>
      <w:r>
        <w:rPr>
          <w:rFonts w:cs="B Badr" w:hint="cs" w:ascii="B Badr" w:hAnsi="B Badr"/>
          <w:lang w:bidi="fa-IR"/>
        </w:rPr>
        <w:t>universal forgery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آسیب‌پذیر هستند، زیرا ساختار فشرده امکان جعل امضا را آسان‌تر می‌کند</w:t>
      </w:r>
      <w:r>
        <w:rPr>
          <w:rFonts w:cs="B Badr" w:hint="cs" w:ascii="B Badr" w:hAnsi="B Badr"/>
          <w:rtl w:val="true"/>
          <w:lang w:bidi="fa-IR"/>
        </w:rPr>
        <w:t>.</w:t>
      </w:r>
    </w:p>
    <w:p>
      <w:pPr>
        <w:pStyle w:val="Normal"/>
        <w:rPr>
          <w:b/>
          <w:bCs/>
          <w:lang w:bidi="fa-IR"/>
        </w:rPr>
      </w:pPr>
      <w:r>
        <w:rPr>
          <w:rFonts w:hint="cs"/>
          <w:b/>
          <w:bCs/>
          <w:lang w:bidi="fa-IR"/>
        </w:rPr>
        <w:t>3</w:t>
      </w:r>
      <w:r>
        <w:rPr>
          <w:rFonts w:hint="cs"/>
          <w:b/>
          <w:bCs/>
          <w:rtl w:val="true"/>
          <w:lang w:bidi="fa-IR"/>
        </w:rPr>
        <w:t xml:space="preserve">- </w:t>
      </w:r>
      <w:r>
        <w:rPr>
          <w:rFonts w:hint="cs" w:cs="B Nazanin"/>
          <w:b/>
          <w:b/>
          <w:bCs/>
          <w:sz w:val="22"/>
          <w:szCs w:val="28"/>
          <w:rtl w:val="true"/>
          <w:lang w:bidi="fa-IR"/>
        </w:rPr>
        <w:t>پرسش‌های پژوهش و ایده‌های پیشنهادی</w:t>
      </w:r>
      <w:r>
        <w:rPr>
          <w:rFonts w:hint="cs"/>
          <w:b/>
          <w:b/>
          <w:bCs/>
          <w:sz w:val="22"/>
          <w:szCs w:val="26"/>
          <w:rtl w:val="true"/>
          <w:lang w:bidi="fa-IR"/>
        </w:rPr>
        <w:t xml:space="preserve"> </w:t>
      </w:r>
      <w:r>
        <w:rPr>
          <w:rFonts w:hint="cs"/>
          <w:b/>
          <w:bCs/>
          <w:rtl w:val="true"/>
          <w:lang w:bidi="fa-IR"/>
        </w:rPr>
        <w:t>(</w:t>
      </w:r>
      <w:r>
        <w:rPr>
          <w:rFonts w:hint="cs" w:cs="B Badr"/>
          <w:rtl w:val="true"/>
          <w:lang w:bidi="fa-IR"/>
        </w:rPr>
        <w:t>پرسش</w:t>
      </w:r>
      <w:r>
        <w:rPr>
          <w:rFonts w:cs="B Badr" w:hint="cs"/>
          <w:rtl w:val="true"/>
          <w:lang w:bidi="fa-IR"/>
        </w:rPr>
        <w:t>(‌</w:t>
      </w:r>
      <w:r>
        <w:rPr>
          <w:rFonts w:hint="cs" w:cs="B Badr"/>
          <w:rtl w:val="true"/>
          <w:lang w:bidi="fa-IR"/>
        </w:rPr>
        <w:t>های</w:t>
      </w:r>
      <w:r>
        <w:rPr>
          <w:rFonts w:cs="B Badr" w:hint="cs"/>
          <w:rtl w:val="true"/>
          <w:lang w:bidi="fa-IR"/>
        </w:rPr>
        <w:t xml:space="preserve">) </w:t>
      </w:r>
      <w:r>
        <w:rPr>
          <w:rFonts w:hint="cs" w:cs="B Badr"/>
          <w:rtl w:val="true"/>
          <w:lang w:bidi="fa-IR"/>
        </w:rPr>
        <w:t>اصلی که این پژوهش به‌دنبال پاسخ به آنهاست، مسئله</w:t>
      </w:r>
      <w:r>
        <w:rPr>
          <w:rFonts w:cs="B Badr" w:hint="cs"/>
          <w:rtl w:val="true"/>
          <w:lang w:bidi="fa-IR"/>
        </w:rPr>
        <w:t>(</w:t>
      </w:r>
      <w:r>
        <w:rPr>
          <w:rFonts w:hint="cs" w:cs="B Badr"/>
          <w:rtl w:val="true"/>
          <w:lang w:bidi="fa-IR"/>
        </w:rPr>
        <w:t>های</w:t>
      </w:r>
      <w:r>
        <w:rPr>
          <w:rFonts w:cs="B Badr" w:hint="cs"/>
          <w:rtl w:val="true"/>
          <w:lang w:bidi="fa-IR"/>
        </w:rPr>
        <w:t xml:space="preserve">) </w:t>
      </w:r>
      <w:r>
        <w:rPr>
          <w:rFonts w:hint="cs" w:cs="B Badr"/>
          <w:rtl w:val="true"/>
          <w:lang w:bidi="fa-IR"/>
        </w:rPr>
        <w:t>باز، کلیات روش پیشنهادی برای حل مسئله مورد مطالعه و نوآوری‌های آن نسبت به کارهای قبلی</w:t>
      </w:r>
      <w:r>
        <w:rPr>
          <w:rFonts w:hint="cs"/>
          <w:rtl w:val="true"/>
          <w:lang w:bidi="fa-IR"/>
        </w:rPr>
        <w:t>)</w:t>
      </w:r>
    </w:p>
    <w:p>
      <w:pPr>
        <w:pStyle w:val="Heading2"/>
        <w:widowControl/>
        <w:suppressAutoHyphens w:val="true"/>
        <w:bidi w:val="1"/>
        <w:spacing w:lineRule="auto" w:line="269"/>
        <w:jc w:val="start"/>
        <w:rPr>
          <w:b/>
          <w:bCs/>
          <w:color w:val="000000"/>
          <w:kern w:val="2"/>
          <w:lang w:val="en-US" w:eastAsia="en-US" w:bidi="ar-SA"/>
        </w:rPr>
      </w:pPr>
      <w:r>
        <w:rPr>
          <w:b/>
          <w:b/>
          <w:bCs/>
          <w:color w:val="000000"/>
          <w:kern w:val="2"/>
          <w:rtl w:val="true"/>
          <w:lang w:val="en-US" w:eastAsia="en-US" w:bidi="ar-SA"/>
        </w:rPr>
        <w:t>پرسش‌های اصلی پژوهش</w:t>
      </w:r>
    </w:p>
    <w:p>
      <w:pPr>
        <w:pStyle w:val="Normal"/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>با توجه به مسئله‌های باز مطرح‌شده برای امضاهای تجمیعی بدون گواهی بدون جفت‌سازی، پرسش‌های اصلی این پژوهش عبارتند از</w:t>
      </w:r>
      <w:r>
        <w:rPr>
          <w:rFonts w:cs="B Badr" w:hint="cs" w:ascii="B Badr" w:hAnsi="B Badr"/>
          <w:rtl w:val="true"/>
          <w:lang w:bidi="fa-IR"/>
        </w:rPr>
        <w:t>:</w:t>
      </w:r>
    </w:p>
    <w:p>
      <w:pPr>
        <w:pStyle w:val="Normal"/>
        <w:numPr>
          <w:ilvl w:val="0"/>
          <w:numId w:val="2"/>
        </w:numPr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 xml:space="preserve">چگونه می‌توان الگوریتمی کارا برای تشخیص سریع امضای </w:t>
      </w:r>
      <w:r>
        <w:rPr>
          <w:rFonts w:ascii="B Badr" w:hAnsi="B Badr" w:hint="cs" w:cs="B Badr"/>
          <w:rtl w:val="true"/>
          <w:lang w:bidi="fa-IR"/>
        </w:rPr>
        <w:t>موذی</w:t>
      </w:r>
      <w:r>
        <w:rPr>
          <w:rFonts w:ascii="B Badr" w:hAnsi="B Badr" w:hint="cs" w:cs="B Badr"/>
          <w:rtl w:val="true"/>
          <w:lang w:bidi="fa-IR"/>
        </w:rPr>
        <w:t xml:space="preserve"> پس از شکست تأیید تجمعی طراحی کرد به‌گونه‌ای که به‌جای بازتأیید </w:t>
      </w:r>
      <w:r>
        <w:rPr>
          <w:rFonts w:cs="B Badr" w:hint="cs" w:ascii="B Badr" w:hAnsi="B Badr"/>
          <w:lang w:bidi="fa-IR"/>
        </w:rPr>
        <w:t>O(n)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تک‌به‌تک، در </w:t>
      </w:r>
      <w:r>
        <w:rPr>
          <w:rFonts w:cs="B Badr" w:hint="cs" w:ascii="B Badr" w:hAnsi="B Badr"/>
          <w:lang w:bidi="fa-IR"/>
        </w:rPr>
        <w:t>O(log n)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امضای بد را یافت؟</w:t>
      </w:r>
    </w:p>
    <w:p>
      <w:pPr>
        <w:pStyle w:val="Normal"/>
        <w:numPr>
          <w:ilvl w:val="0"/>
          <w:numId w:val="2"/>
        </w:numPr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 xml:space="preserve">چگونه می‌توان طرحی ارائه داد که هم از شبه‌نام بهره ببرد، هم توانایی ردیابی شرطی هویت متقلب توسط </w:t>
      </w:r>
      <w:r>
        <w:rPr>
          <w:rFonts w:cs="B Badr" w:hint="cs" w:ascii="B Badr" w:hAnsi="B Badr"/>
          <w:lang w:bidi="fa-IR"/>
        </w:rPr>
        <w:t>TRA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را داشته باشد و هم در برابر حملات </w:t>
      </w:r>
      <w:r>
        <w:rPr>
          <w:rFonts w:cs="B Badr" w:hint="cs" w:ascii="B Badr" w:hAnsi="B Badr"/>
          <w:lang w:bidi="fa-IR"/>
        </w:rPr>
        <w:t>Type-I/II/III</w:t>
      </w:r>
      <w:r>
        <w:rPr>
          <w:rFonts w:ascii="B Badr" w:hAnsi="B Badr" w:hint="cs" w:cs="B Badr"/>
          <w:lang w:bidi="fa-IR"/>
        </w:rPr>
        <w:t xml:space="preserve">، </w:t>
      </w:r>
      <w:r>
        <w:rPr>
          <w:rFonts w:cs="B Badr" w:hint="cs" w:ascii="B Badr" w:hAnsi="B Badr"/>
          <w:lang w:bidi="fa-IR"/>
        </w:rPr>
        <w:t>rogue key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و ائتلاف مقاوم باشد؟</w:t>
      </w:r>
    </w:p>
    <w:p>
      <w:pPr>
        <w:pStyle w:val="Normal"/>
        <w:numPr>
          <w:ilvl w:val="0"/>
          <w:numId w:val="2"/>
        </w:numPr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 xml:space="preserve">چگونه بدون جفت‌سازی و با حفظ سرعت مناسب شبکه اقتضایی خودرویی، امنیت قابل اثبات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ascii="B Badr" w:hAnsi="B Badr" w:hint="cs" w:cs="B Badr"/>
          <w:rtl w:val="true"/>
          <w:lang w:bidi="fa-IR"/>
        </w:rPr>
        <w:t>ترجیحاً نزدیک به مدل استاندارد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>تضمین شود؟</w:t>
      </w:r>
    </w:p>
    <w:p>
      <w:pPr>
        <w:pStyle w:val="Normal"/>
        <w:numPr>
          <w:ilvl w:val="0"/>
          <w:numId w:val="2"/>
        </w:numPr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 xml:space="preserve">آیا می‌توان معماری خطی </w:t>
      </w:r>
      <w:r>
        <w:rPr>
          <w:rFonts w:cs="B Badr" w:hint="cs" w:ascii="B Badr" w:hAnsi="B Badr"/>
          <w:lang w:bidi="fa-IR"/>
        </w:rPr>
        <w:t>hash-dependent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را به‌گونه‌ای بازطراحی کرد که تعادل امنیت</w:t>
      </w:r>
      <w:r>
        <w:rPr>
          <w:rFonts w:cs="B Badr" w:hint="cs" w:ascii="B Badr" w:hAnsi="B Badr"/>
          <w:rtl w:val="true"/>
          <w:lang w:bidi="fa-IR"/>
        </w:rPr>
        <w:t>/</w:t>
      </w:r>
      <w:r>
        <w:rPr>
          <w:rFonts w:ascii="B Badr" w:hAnsi="B Badr" w:hint="cs" w:cs="B Badr"/>
          <w:rtl w:val="true"/>
          <w:lang w:bidi="fa-IR"/>
        </w:rPr>
        <w:t>تأخیر</w:t>
      </w:r>
      <w:r>
        <w:rPr>
          <w:rFonts w:cs="B Badr" w:hint="cs" w:ascii="B Badr" w:hAnsi="B Badr"/>
          <w:rtl w:val="true"/>
          <w:lang w:bidi="fa-IR"/>
        </w:rPr>
        <w:t>/</w:t>
      </w:r>
      <w:r>
        <w:rPr>
          <w:rFonts w:ascii="B Badr" w:hAnsi="B Badr" w:hint="cs" w:cs="B Badr"/>
          <w:rtl w:val="true"/>
          <w:lang w:bidi="fa-IR"/>
        </w:rPr>
        <w:t xml:space="preserve">مقیاس‌پذیری برای </w:t>
      </w:r>
      <w:r>
        <w:rPr>
          <w:rFonts w:cs="B Badr" w:hint="cs" w:ascii="B Badr" w:hAnsi="B Badr"/>
          <w:lang w:bidi="fa-IR"/>
        </w:rPr>
        <w:t>5G-V2X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و </w:t>
      </w:r>
      <w:r>
        <w:rPr>
          <w:rFonts w:cs="B Badr" w:hint="cs" w:ascii="B Badr" w:hAnsi="B Badr"/>
          <w:lang w:bidi="fa-IR"/>
        </w:rPr>
        <w:t>6G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محقق شود؟</w:t>
      </w:r>
    </w:p>
    <w:p>
      <w:pPr>
        <w:pStyle w:val="Heading2"/>
        <w:widowControl/>
        <w:suppressAutoHyphens w:val="true"/>
        <w:bidi w:val="1"/>
        <w:spacing w:lineRule="auto" w:line="269"/>
        <w:jc w:val="start"/>
        <w:rPr>
          <w:b/>
          <w:bCs/>
          <w:color w:val="000000"/>
          <w:kern w:val="2"/>
          <w:lang w:val="en-US" w:eastAsia="en-US" w:bidi="ar-SA"/>
        </w:rPr>
      </w:pPr>
      <w:r>
        <w:rPr>
          <w:b/>
          <w:b/>
          <w:bCs/>
          <w:color w:val="000000"/>
          <w:kern w:val="2"/>
          <w:rtl w:val="true"/>
          <w:lang w:val="en-US" w:eastAsia="en-US" w:bidi="ar-SA"/>
        </w:rPr>
        <w:t>مسئله‌های باز</w:t>
      </w:r>
    </w:p>
    <w:p>
      <w:pPr>
        <w:pStyle w:val="Normal"/>
        <w:numPr>
          <w:ilvl w:val="0"/>
          <w:numId w:val="1"/>
        </w:numPr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>تشخیص سریع امضای نامعتبر پس از شکست تأیید تجمعی</w:t>
      </w:r>
      <w:r>
        <w:rPr>
          <w:rFonts w:cs="B Badr" w:hint="cs" w:ascii="B Badr" w:hAnsi="B Badr"/>
          <w:rtl w:val="true"/>
          <w:lang w:bidi="fa-IR"/>
        </w:rPr>
        <w:t xml:space="preserve">: </w:t>
      </w:r>
      <w:r>
        <w:rPr>
          <w:rFonts w:ascii="B Badr" w:hAnsi="B Badr" w:hint="cs" w:cs="B Badr"/>
          <w:rtl w:val="true"/>
          <w:lang w:bidi="fa-IR"/>
        </w:rPr>
        <w:t xml:space="preserve">اکثر طرح‌ها الگوریتم کارآمدی ندارند </w:t>
      </w:r>
      <w:r>
        <w:rPr>
          <w:rFonts w:cs="B Badr" w:hint="cs" w:ascii="B Badr" w:hAnsi="B Badr"/>
          <w:rtl w:val="true"/>
          <w:lang w:bidi="fa-IR"/>
        </w:rPr>
        <w:t>[</w:t>
      </w:r>
      <w:r>
        <w:rPr>
          <w:rFonts w:cs="B Badr" w:hint="cs" w:ascii="B Badr" w:hAnsi="B Badr"/>
          <w:lang w:bidi="fa-IR"/>
        </w:rPr>
        <w:t>7</w:t>
      </w:r>
      <w:r>
        <w:rPr>
          <w:rFonts w:cs="B Badr" w:hint="cs" w:ascii="B Badr" w:hAnsi="B Badr"/>
          <w:rtl w:val="true"/>
          <w:lang w:bidi="fa-IR"/>
        </w:rPr>
        <w:t>], [</w:t>
      </w:r>
      <w:r>
        <w:rPr>
          <w:rFonts w:cs="B Badr" w:hint="cs" w:ascii="B Badr" w:hAnsi="B Badr"/>
          <w:lang w:bidi="fa-IR"/>
        </w:rPr>
        <w:t>15</w:t>
      </w:r>
      <w:r>
        <w:rPr>
          <w:rFonts w:cs="B Badr" w:hint="cs" w:ascii="B Badr" w:hAnsi="B Badr"/>
          <w:rtl w:val="true"/>
          <w:lang w:bidi="fa-IR"/>
        </w:rPr>
        <w:t xml:space="preserve">]. </w:t>
      </w:r>
      <w:r>
        <w:rPr>
          <w:rFonts w:ascii="B Badr" w:hAnsi="B Badr" w:hint="cs" w:cs="B Badr"/>
          <w:rtl w:val="true"/>
          <w:lang w:bidi="fa-IR"/>
        </w:rPr>
        <w:t xml:space="preserve">تنها </w:t>
      </w:r>
      <w:r>
        <w:rPr>
          <w:rFonts w:cs="B Badr" w:hint="cs" w:ascii="B Badr" w:hAnsi="B Badr"/>
          <w:lang w:bidi="fa-IR"/>
        </w:rPr>
        <w:t xml:space="preserve">Wang 2025 </w:t>
      </w:r>
      <w:r>
        <w:rPr>
          <w:rFonts w:cs="B Badr" w:hint="cs" w:ascii="B Badr" w:hAnsi="B Badr"/>
          <w:sz w:val="24"/>
          <w:szCs w:val="24"/>
          <w:lang w:bidi="fa-IR"/>
        </w:rPr>
        <w:t>[14]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الگوریتم تقسیم‌وجستجو دارد اما مبتنی بر جفت‌سازی است</w:t>
      </w:r>
      <w:r>
        <w:rPr>
          <w:rFonts w:cs="B Badr" w:hint="cs" w:ascii="B Badr" w:hAnsi="B Badr"/>
          <w:rtl w:val="true"/>
          <w:lang w:bidi="fa-IR"/>
        </w:rPr>
        <w:t>.</w:t>
      </w:r>
    </w:p>
    <w:p>
      <w:pPr>
        <w:pStyle w:val="Normal"/>
        <w:numPr>
          <w:ilvl w:val="0"/>
          <w:numId w:val="1"/>
        </w:numPr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 xml:space="preserve">حملات </w:t>
      </w:r>
      <w:r>
        <w:rPr>
          <w:rFonts w:cs="B Badr" w:hint="cs" w:ascii="B Badr" w:hAnsi="B Badr"/>
          <w:lang w:bidi="fa-IR"/>
        </w:rPr>
        <w:t>rogue key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و ائتلاف </w:t>
      </w:r>
      <w:r>
        <w:rPr>
          <w:rFonts w:cs="B Badr" w:hint="cs" w:ascii="B Badr" w:hAnsi="B Badr"/>
          <w:lang w:bidi="fa-IR"/>
        </w:rPr>
        <w:t>KGC</w:t>
      </w:r>
      <w:r>
        <w:rPr>
          <w:rFonts w:cs="B Badr" w:hint="cs" w:ascii="B Badr" w:hAnsi="B Badr"/>
          <w:rtl w:val="true"/>
          <w:lang w:bidi="fa-IR"/>
        </w:rPr>
        <w:t xml:space="preserve">: </w:t>
      </w:r>
      <w:r>
        <w:rPr>
          <w:rFonts w:ascii="B Badr" w:hAnsi="B Badr" w:hint="cs" w:cs="B Badr"/>
          <w:rtl w:val="true"/>
          <w:lang w:bidi="fa-IR"/>
        </w:rPr>
        <w:t xml:space="preserve">همچنان جدی هستند </w:t>
      </w:r>
      <w:r>
        <w:rPr>
          <w:rFonts w:cs="B Badr" w:hint="cs" w:ascii="B Badr" w:hAnsi="B Badr"/>
          <w:rtl w:val="true"/>
          <w:lang w:bidi="fa-IR"/>
        </w:rPr>
        <w:t>[</w:t>
      </w:r>
      <w:r>
        <w:rPr>
          <w:rFonts w:cs="B Badr" w:hint="cs" w:ascii="B Badr" w:hAnsi="B Badr"/>
          <w:lang w:bidi="fa-IR"/>
        </w:rPr>
        <w:t>17</w:t>
      </w:r>
      <w:r>
        <w:rPr>
          <w:rFonts w:cs="B Badr" w:hint="cs" w:ascii="B Badr" w:hAnsi="B Badr"/>
          <w:rtl w:val="true"/>
          <w:lang w:bidi="fa-IR"/>
        </w:rPr>
        <w:t>], [</w:t>
      </w:r>
      <w:r>
        <w:rPr>
          <w:rFonts w:cs="B Badr" w:hint="cs" w:ascii="B Badr" w:hAnsi="B Badr"/>
          <w:lang w:bidi="fa-IR"/>
        </w:rPr>
        <w:t>21</w:t>
      </w:r>
      <w:r>
        <w:rPr>
          <w:rFonts w:cs="B Badr" w:hint="cs" w:ascii="B Badr" w:hAnsi="B Badr"/>
          <w:rtl w:val="true"/>
          <w:lang w:bidi="fa-IR"/>
        </w:rPr>
        <w:t>].</w:t>
      </w:r>
    </w:p>
    <w:p>
      <w:pPr>
        <w:pStyle w:val="Normal"/>
        <w:numPr>
          <w:ilvl w:val="0"/>
          <w:numId w:val="1"/>
        </w:numPr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>اثبات در مدل استاندارد</w:t>
      </w:r>
      <w:r>
        <w:rPr>
          <w:rFonts w:cs="B Badr" w:hint="cs" w:ascii="B Badr" w:hAnsi="B Badr"/>
          <w:rtl w:val="true"/>
          <w:lang w:bidi="fa-IR"/>
        </w:rPr>
        <w:t xml:space="preserve">: </w:t>
      </w:r>
      <w:r>
        <w:rPr>
          <w:rFonts w:ascii="B Badr" w:hAnsi="B Badr" w:hint="cs" w:cs="B Badr"/>
          <w:rtl w:val="true"/>
          <w:lang w:bidi="fa-IR"/>
        </w:rPr>
        <w:t xml:space="preserve">انتقال از </w:t>
      </w:r>
      <w:r>
        <w:rPr>
          <w:rFonts w:cs="B Badr" w:hint="cs" w:ascii="B Badr" w:hAnsi="B Badr"/>
          <w:lang w:bidi="fa-IR"/>
        </w:rPr>
        <w:t>ROM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به مدل استاندارد و </w:t>
      </w:r>
      <w:r>
        <w:rPr>
          <w:rFonts w:cs="B Badr" w:hint="cs" w:ascii="B Badr" w:hAnsi="B Badr"/>
          <w:lang w:bidi="fa-IR"/>
        </w:rPr>
        <w:t>reduction tight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بدون </w:t>
      </w:r>
      <w:r>
        <w:rPr>
          <w:rFonts w:cs="B Badr" w:hint="cs" w:ascii="B Badr" w:hAnsi="B Badr"/>
          <w:lang w:bidi="fa-IR"/>
        </w:rPr>
        <w:t xml:space="preserve">forking lemma </w:t>
      </w:r>
      <w:r>
        <w:rPr>
          <w:rFonts w:cs="B Badr" w:hint="cs" w:ascii="B Badr" w:hAnsi="B Badr"/>
          <w:sz w:val="24"/>
          <w:szCs w:val="24"/>
          <w:lang w:bidi="fa-IR"/>
        </w:rPr>
        <w:t>[18]</w:t>
      </w:r>
      <w:r>
        <w:rPr>
          <w:rFonts w:cs="B Badr" w:hint="cs" w:ascii="B Badr" w:hAnsi="B Badr"/>
          <w:rtl w:val="true"/>
          <w:lang w:bidi="fa-IR"/>
        </w:rPr>
        <w:t>.</w:t>
      </w:r>
    </w:p>
    <w:p>
      <w:pPr>
        <w:pStyle w:val="Normal"/>
        <w:numPr>
          <w:ilvl w:val="0"/>
          <w:numId w:val="1"/>
        </w:numPr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 xml:space="preserve">معمای </w:t>
      </w:r>
      <w:r>
        <w:rPr>
          <w:rFonts w:cs="B Badr" w:hint="cs" w:ascii="B Badr" w:hAnsi="B Badr"/>
          <w:lang w:bidi="fa-IR"/>
        </w:rPr>
        <w:t>compactness</w:t>
      </w:r>
      <w:r>
        <w:rPr>
          <w:rFonts w:cs="B Badr" w:hint="cs" w:ascii="B Badr" w:hAnsi="B Badr"/>
          <w:rtl w:val="true"/>
          <w:lang w:bidi="fa-IR"/>
        </w:rPr>
        <w:t xml:space="preserve">: </w:t>
      </w:r>
      <w:r>
        <w:rPr>
          <w:rFonts w:ascii="B Badr" w:hAnsi="B Badr" w:hint="cs" w:cs="B Badr"/>
          <w:rtl w:val="true"/>
          <w:lang w:bidi="fa-IR"/>
        </w:rPr>
        <w:t xml:space="preserve">امضای تجمیعی فشرده در برابر </w:t>
      </w:r>
      <w:r>
        <w:rPr>
          <w:rFonts w:cs="B Badr" w:hint="cs" w:ascii="B Badr" w:hAnsi="B Badr"/>
          <w:lang w:bidi="fa-IR"/>
        </w:rPr>
        <w:t>universal forgery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آسیب‌پذیر است </w:t>
      </w:r>
      <w:r>
        <w:rPr>
          <w:rFonts w:cs="B Badr" w:hint="cs" w:ascii="B Badr" w:hAnsi="B Badr"/>
          <w:rtl w:val="true"/>
          <w:lang w:bidi="fa-IR"/>
        </w:rPr>
        <w:t>[</w:t>
      </w:r>
      <w:r>
        <w:rPr>
          <w:rFonts w:cs="B Badr" w:hint="cs" w:ascii="B Badr" w:hAnsi="B Badr"/>
          <w:lang w:bidi="fa-IR"/>
        </w:rPr>
        <w:t>13</w:t>
      </w:r>
      <w:r>
        <w:rPr>
          <w:rFonts w:cs="B Badr" w:hint="cs" w:ascii="B Badr" w:hAnsi="B Badr"/>
          <w:rtl w:val="true"/>
          <w:lang w:bidi="fa-IR"/>
        </w:rPr>
        <w:t>].</w:t>
      </w:r>
    </w:p>
    <w:p>
      <w:pPr>
        <w:pStyle w:val="Heading2"/>
        <w:widowControl/>
        <w:suppressAutoHyphens w:val="true"/>
        <w:bidi w:val="1"/>
        <w:spacing w:lineRule="auto" w:line="269"/>
        <w:jc w:val="start"/>
        <w:rPr>
          <w:b/>
          <w:bCs/>
          <w:color w:val="000000"/>
          <w:kern w:val="2"/>
          <w:lang w:val="en-US" w:eastAsia="en-US" w:bidi="ar-SA"/>
        </w:rPr>
      </w:pPr>
      <w:r>
        <w:rPr>
          <w:b/>
          <w:b/>
          <w:bCs/>
          <w:color w:val="000000"/>
          <w:kern w:val="2"/>
          <w:rtl w:val="true"/>
          <w:lang w:val="en-US" w:eastAsia="en-US" w:bidi="ar-SA"/>
        </w:rPr>
        <w:t>کلیات روش پیشنهادی</w:t>
      </w:r>
    </w:p>
    <w:p>
      <w:pPr>
        <w:pStyle w:val="Heading3"/>
        <w:widowControl/>
        <w:suppressAutoHyphens w:val="true"/>
        <w:bidi w:val="1"/>
        <w:spacing w:lineRule="auto" w:line="269"/>
        <w:jc w:val="start"/>
        <w:rPr>
          <w:rFonts w:ascii="Linux Libertine O" w:hAnsi="Linux Libertine O"/>
          <w:color w:val="000000"/>
          <w:kern w:val="2"/>
          <w:lang w:val="en-US" w:eastAsia="en-US" w:bidi="ar-SA"/>
        </w:rPr>
      </w:pPr>
      <w:r>
        <w:rPr>
          <w:rFonts w:ascii="Linux Libertine O" w:hAnsi="Linux Libertine O"/>
          <w:color w:val="000000"/>
          <w:kern w:val="2"/>
          <w:rtl w:val="true"/>
          <w:lang w:val="en-US" w:eastAsia="en-US" w:bidi="ar-SA"/>
        </w:rPr>
        <w:t>پایه</w:t>
      </w:r>
      <w:r>
        <w:rPr>
          <w:color w:val="000000"/>
          <w:kern w:val="2"/>
          <w:rtl w:val="true"/>
          <w:lang w:val="en-US" w:eastAsia="en-US" w:bidi="ar-SA"/>
        </w:rPr>
        <w:t xml:space="preserve">: </w:t>
      </w:r>
      <w:r>
        <w:rPr>
          <w:color w:val="000000"/>
          <w:kern w:val="2"/>
          <w:lang w:val="en-US" w:eastAsia="en-US" w:bidi="ar-SA"/>
        </w:rPr>
        <w:t>PF-ECC</w:t>
      </w:r>
      <w:r>
        <w:rPr>
          <w:color w:val="000000"/>
          <w:kern w:val="2"/>
          <w:rtl w:val="true"/>
          <w:lang w:val="en-US" w:eastAsia="en-US" w:bidi="ar-SA"/>
        </w:rPr>
        <w:t xml:space="preserve"> </w:t>
      </w:r>
      <w:r>
        <w:rPr>
          <w:rFonts w:ascii="Linux Libertine O" w:hAnsi="Linux Libertine O"/>
          <w:color w:val="000000"/>
          <w:kern w:val="2"/>
          <w:rtl w:val="true"/>
          <w:lang w:val="en-US" w:eastAsia="en-US" w:bidi="ar-SA"/>
        </w:rPr>
        <w:t xml:space="preserve">بدون  </w:t>
      </w:r>
      <w:r>
        <w:rPr>
          <w:rFonts w:ascii="B Badr" w:hAnsi="B Badr" w:hint="cs" w:cs="B Badr"/>
          <w:color w:val="000000"/>
          <w:kern w:val="2"/>
          <w:rtl w:val="true"/>
          <w:lang w:val="en-US" w:eastAsia="en-US" w:bidi="fa-IR"/>
        </w:rPr>
        <w:t>جفت‌سازی</w:t>
      </w:r>
    </w:p>
    <w:p>
      <w:pPr>
        <w:pStyle w:val="Normal"/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 xml:space="preserve">معماری‌ای با یک </w:t>
      </w:r>
      <w:r>
        <w:rPr>
          <w:rFonts w:cs="B Badr" w:hint="cs" w:ascii="B Badr" w:hAnsi="B Badr"/>
          <w:lang w:bidi="fa-IR"/>
        </w:rPr>
        <w:t>scalar multiplication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در تولید امضا و </w:t>
      </w:r>
      <w:r>
        <w:rPr>
          <w:rFonts w:cs="B Badr" w:hint="cs" w:ascii="B Badr" w:hAnsi="B Badr"/>
          <w:lang w:bidi="fa-IR"/>
        </w:rPr>
        <w:t>aggregate verify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خطی با ضریب کوچک، مشابه بهترین طرح‌های موجود مانند </w:t>
      </w:r>
      <w:r>
        <w:rPr>
          <w:rFonts w:cs="B Badr" w:hint="cs" w:ascii="B Badr" w:hAnsi="B Badr"/>
          <w:lang w:bidi="fa-IR"/>
        </w:rPr>
        <w:t xml:space="preserve">Wu-Ye 2025 </w:t>
      </w:r>
      <w:r>
        <w:rPr>
          <w:rFonts w:cs="B Badr" w:hint="cs" w:ascii="B Badr" w:hAnsi="B Badr"/>
          <w:sz w:val="24"/>
          <w:szCs w:val="24"/>
          <w:lang w:bidi="fa-IR"/>
        </w:rPr>
        <w:t>[15]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و </w:t>
      </w:r>
      <w:r>
        <w:rPr>
          <w:rFonts w:cs="B Badr" w:hint="cs" w:ascii="B Badr" w:hAnsi="B Badr"/>
          <w:lang w:bidi="fa-IR"/>
        </w:rPr>
        <w:t xml:space="preserve">ECAE </w:t>
      </w:r>
      <w:r>
        <w:rPr>
          <w:rFonts w:cs="B Badr" w:hint="cs" w:ascii="B Badr" w:hAnsi="B Badr"/>
          <w:sz w:val="24"/>
          <w:szCs w:val="24"/>
          <w:lang w:bidi="fa-IR"/>
        </w:rPr>
        <w:t>[25]</w:t>
      </w:r>
      <w:r>
        <w:rPr>
          <w:rFonts w:cs="B Badr" w:hint="cs" w:ascii="B Badr" w:hAnsi="B Badr"/>
          <w:rtl w:val="true"/>
          <w:lang w:bidi="fa-IR"/>
        </w:rPr>
        <w:t>.</w:t>
      </w:r>
    </w:p>
    <w:p>
      <w:pPr>
        <w:pStyle w:val="Heading3"/>
        <w:widowControl/>
        <w:suppressAutoHyphens w:val="true"/>
        <w:bidi w:val="1"/>
        <w:spacing w:lineRule="auto" w:line="269"/>
        <w:jc w:val="start"/>
        <w:rPr>
          <w:rFonts w:ascii="Linux Libertine O" w:hAnsi="Linux Libertine O"/>
          <w:color w:val="000000"/>
          <w:kern w:val="2"/>
          <w:lang w:val="en-US" w:eastAsia="en-US" w:bidi="ar-SA"/>
        </w:rPr>
      </w:pPr>
      <w:r>
        <w:rPr>
          <w:rFonts w:ascii="Linux Libertine O" w:hAnsi="Linux Libertine O"/>
          <w:color w:val="000000"/>
          <w:kern w:val="2"/>
          <w:rtl w:val="true"/>
          <w:lang w:val="en-US" w:eastAsia="en-US" w:bidi="ar-SA"/>
        </w:rPr>
        <w:t xml:space="preserve">مکانیزم تشخیص سریع امضای </w:t>
      </w:r>
      <w:r>
        <w:rPr>
          <w:rFonts w:ascii="Linux Libertine O" w:hAnsi="Linux Libertine O"/>
          <w:color w:val="000000"/>
          <w:kern w:val="2"/>
          <w:rtl w:val="true"/>
          <w:lang w:val="en-US" w:eastAsia="en-US" w:bidi="ar-SA"/>
        </w:rPr>
        <w:t>موذی</w:t>
      </w:r>
    </w:p>
    <w:p>
      <w:pPr>
        <w:pStyle w:val="Normal"/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 xml:space="preserve">پس از شکست تأیید تجمعی، به‌جای بازتأیید </w:t>
      </w:r>
      <w:r>
        <w:rPr>
          <w:rFonts w:cs="B Badr" w:hint="cs" w:ascii="B Badr" w:hAnsi="B Badr"/>
          <w:lang w:bidi="fa-IR"/>
        </w:rPr>
        <w:t>O(n)</w:t>
      </w:r>
      <w:r>
        <w:rPr>
          <w:rFonts w:ascii="B Badr" w:hAnsi="B Badr" w:hint="cs" w:cs="B Badr"/>
          <w:rtl w:val="true"/>
          <w:lang w:bidi="fa-IR"/>
        </w:rPr>
        <w:t xml:space="preserve">، با تقسیم‌وجستجو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divide-and-conquer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 xml:space="preserve">امضای بد را در </w:t>
      </w:r>
      <w:r>
        <w:rPr>
          <w:rFonts w:cs="B Badr" w:hint="cs" w:ascii="B Badr" w:hAnsi="B Badr"/>
          <w:lang w:bidi="fa-IR"/>
        </w:rPr>
        <w:t>O(log n)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یافتن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ascii="B Badr" w:hAnsi="B Badr" w:hint="cs" w:cs="B Badr"/>
          <w:rtl w:val="true"/>
          <w:lang w:bidi="fa-IR"/>
        </w:rPr>
        <w:t xml:space="preserve">ایده از طرح </w:t>
      </w:r>
      <w:r>
        <w:rPr>
          <w:rFonts w:cs="B Badr" w:hint="cs" w:ascii="B Badr" w:hAnsi="B Badr"/>
          <w:lang w:bidi="fa-IR"/>
        </w:rPr>
        <w:t xml:space="preserve">Wang 2025 </w:t>
      </w:r>
      <w:r>
        <w:rPr>
          <w:rFonts w:cs="B Badr" w:hint="cs" w:ascii="B Badr" w:hAnsi="B Badr"/>
          <w:sz w:val="24"/>
          <w:szCs w:val="24"/>
          <w:lang w:bidi="fa-IR"/>
        </w:rPr>
        <w:t>[14]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گرفته شده که در آن فقط زیرگروه چپ بررسی می‌شود و در صورت موفقیت جستجو در راست ادامه می‌یابد — منتها در بستر بدون جفت‌سازی</w:t>
      </w:r>
      <w:r>
        <w:rPr>
          <w:rFonts w:cs="B Badr" w:hint="cs" w:ascii="B Badr" w:hAnsi="B Badr"/>
          <w:rtl w:val="true"/>
          <w:lang w:bidi="fa-IR"/>
        </w:rPr>
        <w:t>.</w:t>
      </w:r>
    </w:p>
    <w:p>
      <w:pPr>
        <w:pStyle w:val="Heading3"/>
        <w:widowControl/>
        <w:suppressAutoHyphens w:val="true"/>
        <w:bidi w:val="1"/>
        <w:spacing w:lineRule="auto" w:line="269"/>
        <w:jc w:val="start"/>
        <w:rPr>
          <w:rFonts w:ascii="Linux Libertine O" w:hAnsi="Linux Libertine O"/>
          <w:color w:val="000000"/>
          <w:kern w:val="2"/>
          <w:lang w:val="en-US" w:eastAsia="en-US" w:bidi="ar-SA"/>
        </w:rPr>
      </w:pPr>
      <w:r>
        <w:rPr>
          <w:rFonts w:ascii="Linux Libertine O" w:hAnsi="Linux Libertine O"/>
          <w:color w:val="000000"/>
          <w:kern w:val="2"/>
          <w:rtl w:val="true"/>
          <w:lang w:val="en-US" w:eastAsia="en-US" w:bidi="ar-SA"/>
        </w:rPr>
        <w:t xml:space="preserve">شبه‌نام با </w:t>
      </w:r>
      <w:r>
        <w:rPr>
          <w:color w:val="000000"/>
          <w:kern w:val="2"/>
          <w:lang w:val="en-US" w:eastAsia="en-US" w:bidi="ar-SA"/>
        </w:rPr>
        <w:t>traceability</w:t>
      </w:r>
      <w:r>
        <w:rPr>
          <w:color w:val="000000"/>
          <w:kern w:val="2"/>
          <w:rtl w:val="true"/>
          <w:lang w:val="en-US" w:eastAsia="en-US" w:bidi="ar-SA"/>
        </w:rPr>
        <w:t xml:space="preserve"> </w:t>
      </w:r>
      <w:r>
        <w:rPr>
          <w:rFonts w:ascii="Linux Libertine O" w:hAnsi="Linux Libertine O"/>
          <w:color w:val="000000"/>
          <w:kern w:val="2"/>
          <w:rtl w:val="true"/>
          <w:lang w:val="en-US" w:eastAsia="en-US" w:bidi="ar-SA"/>
        </w:rPr>
        <w:t>شرطی</w:t>
      </w:r>
    </w:p>
    <w:p>
      <w:pPr>
        <w:pStyle w:val="Normal"/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 xml:space="preserve">ساختار </w:t>
      </w:r>
      <w:r>
        <w:rPr>
          <w:rFonts w:cs="B Badr" w:hint="cs" w:ascii="B Badr" w:hAnsi="B Badr"/>
          <w:lang w:bidi="fa-IR"/>
        </w:rPr>
        <w:t>PID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با کلید ردیابی </w:t>
      </w:r>
      <w:r>
        <w:rPr>
          <w:rFonts w:cs="B Badr" w:hint="cs" w:ascii="B Badr" w:hAnsi="B Badr"/>
          <w:lang w:bidi="fa-IR"/>
        </w:rPr>
        <w:t>TA/TRA</w:t>
      </w:r>
      <w:r>
        <w:rPr>
          <w:rFonts w:cs="B Badr" w:hint="cs" w:ascii="B Badr" w:hAnsi="B Badr"/>
          <w:rtl w:val="true"/>
          <w:lang w:bidi="fa-IR"/>
        </w:rPr>
        <w:t xml:space="preserve"> (</w:t>
      </w:r>
      <w:r>
        <w:rPr>
          <w:rFonts w:ascii="B Badr" w:hAnsi="B Badr" w:hint="cs" w:cs="B Badr"/>
          <w:rtl w:val="true"/>
          <w:lang w:bidi="fa-IR"/>
        </w:rPr>
        <w:t xml:space="preserve">الگوی </w:t>
      </w:r>
      <w:r>
        <w:rPr>
          <w:rFonts w:cs="B Badr" w:hint="cs" w:ascii="B Badr" w:hAnsi="B Badr"/>
          <w:rtl w:val="true"/>
          <w:lang w:bidi="fa-IR"/>
        </w:rPr>
        <w:t>[</w:t>
      </w:r>
      <w:r>
        <w:rPr>
          <w:rFonts w:cs="B Badr" w:hint="cs" w:ascii="B Badr" w:hAnsi="B Badr"/>
          <w:lang w:bidi="fa-IR"/>
        </w:rPr>
        <w:t>27</w:t>
      </w:r>
      <w:r>
        <w:rPr>
          <w:rFonts w:cs="B Badr" w:hint="cs" w:ascii="B Badr" w:hAnsi="B Badr"/>
          <w:rtl w:val="true"/>
          <w:lang w:bidi="fa-IR"/>
        </w:rPr>
        <w:t xml:space="preserve">] </w:t>
      </w:r>
      <w:r>
        <w:rPr>
          <w:rFonts w:ascii="B Badr" w:hAnsi="B Badr" w:hint="cs" w:cs="B Badr"/>
          <w:rtl w:val="true"/>
          <w:lang w:bidi="fa-IR"/>
        </w:rPr>
        <w:t xml:space="preserve">و </w:t>
      </w:r>
      <w:r>
        <w:rPr>
          <w:rFonts w:cs="B Badr" w:hint="cs" w:ascii="B Badr" w:hAnsi="B Badr"/>
          <w:rtl w:val="true"/>
          <w:lang w:bidi="fa-IR"/>
        </w:rPr>
        <w:t>[</w:t>
      </w:r>
      <w:r>
        <w:rPr>
          <w:rFonts w:cs="B Badr" w:hint="cs" w:ascii="B Badr" w:hAnsi="B Badr"/>
          <w:lang w:bidi="fa-IR"/>
        </w:rPr>
        <w:t>7</w:t>
      </w:r>
      <w:r>
        <w:rPr>
          <w:rFonts w:cs="B Badr" w:hint="cs" w:ascii="B Badr" w:hAnsi="B Badr"/>
          <w:rtl w:val="true"/>
          <w:lang w:bidi="fa-IR"/>
        </w:rPr>
        <w:t xml:space="preserve">]) </w:t>
      </w:r>
      <w:r>
        <w:rPr>
          <w:rFonts w:ascii="B Badr" w:hAnsi="B Badr" w:hint="cs" w:cs="B Badr"/>
          <w:rtl w:val="true"/>
          <w:lang w:bidi="fa-IR"/>
        </w:rPr>
        <w:t xml:space="preserve">به‌همراه چرخش دوره‌ای شبه‌نام برای </w:t>
      </w:r>
      <w:r>
        <w:rPr>
          <w:rFonts w:cs="B Badr" w:hint="cs" w:ascii="B Badr" w:hAnsi="B Badr"/>
          <w:lang w:bidi="fa-IR"/>
        </w:rPr>
        <w:t>unlinkability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و اتصال زنجیره </w:t>
      </w:r>
      <w:r>
        <w:rPr>
          <w:rFonts w:cs="B Badr" w:hint="cs" w:ascii="B Badr" w:hAnsi="B Badr"/>
          <w:rtl w:val="true"/>
          <w:lang w:bidi="fa-IR"/>
        </w:rPr>
        <w:t>«</w:t>
      </w:r>
      <w:r>
        <w:rPr>
          <w:rFonts w:ascii="B Badr" w:hAnsi="B Badr" w:hint="cs" w:cs="B Badr"/>
          <w:rtl w:val="true"/>
          <w:lang w:bidi="fa-IR"/>
        </w:rPr>
        <w:t>امضای بد → افشای هویت</w:t>
      </w:r>
      <w:r>
        <w:rPr>
          <w:rFonts w:cs="B Badr" w:hint="cs" w:ascii="B Badr" w:hAnsi="B Badr"/>
          <w:rtl w:val="true"/>
          <w:lang w:bidi="fa-IR"/>
        </w:rPr>
        <w:t xml:space="preserve">» </w:t>
      </w:r>
      <w:r>
        <w:rPr>
          <w:rFonts w:ascii="B Badr" w:hAnsi="B Badr" w:hint="cs" w:cs="B Badr"/>
          <w:rtl w:val="true"/>
          <w:lang w:bidi="fa-IR"/>
        </w:rPr>
        <w:t xml:space="preserve">توسط </w:t>
      </w:r>
      <w:r>
        <w:rPr>
          <w:rFonts w:cs="B Badr" w:hint="cs" w:ascii="B Badr" w:hAnsi="B Badr"/>
          <w:lang w:bidi="fa-IR"/>
        </w:rPr>
        <w:t>TRA</w:t>
      </w:r>
      <w:r>
        <w:rPr>
          <w:rFonts w:cs="B Badr" w:hint="cs" w:ascii="B Badr" w:hAnsi="B Badr"/>
          <w:rtl w:val="true"/>
          <w:lang w:bidi="fa-IR"/>
        </w:rPr>
        <w:t>.</w:t>
      </w:r>
    </w:p>
    <w:p>
      <w:pPr>
        <w:pStyle w:val="Heading3"/>
        <w:widowControl/>
        <w:suppressAutoHyphens w:val="true"/>
        <w:bidi w:val="1"/>
        <w:spacing w:lineRule="auto" w:line="269"/>
        <w:jc w:val="start"/>
        <w:rPr>
          <w:rFonts w:ascii="Linux Libertine O" w:hAnsi="Linux Libertine O"/>
          <w:color w:val="000000"/>
          <w:kern w:val="2"/>
          <w:lang w:val="en-US" w:eastAsia="en-US" w:bidi="ar-SA"/>
        </w:rPr>
      </w:pPr>
      <w:r>
        <w:rPr>
          <w:rFonts w:ascii="Linux Libertine O" w:hAnsi="Linux Libertine O"/>
          <w:color w:val="000000"/>
          <w:kern w:val="2"/>
          <w:rtl w:val="true"/>
          <w:lang w:val="en-US" w:eastAsia="en-US" w:bidi="ar-SA"/>
        </w:rPr>
        <w:t xml:space="preserve">مقاومت در برابر </w:t>
      </w:r>
      <w:r>
        <w:rPr>
          <w:color w:val="000000"/>
          <w:kern w:val="2"/>
          <w:lang w:val="en-US" w:eastAsia="en-US" w:bidi="ar-SA"/>
        </w:rPr>
        <w:t>rogue key</w:t>
      </w:r>
    </w:p>
    <w:p>
      <w:pPr>
        <w:pStyle w:val="Normal"/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 xml:space="preserve">افزودن امضای </w:t>
      </w:r>
      <w:r>
        <w:rPr>
          <w:rFonts w:cs="B Badr" w:hint="cs" w:ascii="B Badr" w:hAnsi="B Badr"/>
          <w:lang w:bidi="fa-IR"/>
        </w:rPr>
        <w:t>aggregator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و تأیید هم‌زمان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dual-layer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 xml:space="preserve">همانند </w:t>
      </w:r>
      <w:r>
        <w:rPr>
          <w:rFonts w:cs="B Badr" w:hint="cs" w:ascii="B Badr" w:hAnsi="B Badr"/>
          <w:lang w:bidi="fa-IR"/>
        </w:rPr>
        <w:t xml:space="preserve">Yue 2025 </w:t>
      </w:r>
      <w:r>
        <w:rPr>
          <w:rFonts w:cs="B Badr" w:hint="cs" w:ascii="B Badr" w:hAnsi="B Badr"/>
          <w:sz w:val="24"/>
          <w:szCs w:val="24"/>
          <w:lang w:bidi="fa-IR"/>
        </w:rPr>
        <w:t>[17]</w:t>
      </w:r>
      <w:r>
        <w:rPr>
          <w:rFonts w:cs="B Badr" w:hint="cs" w:ascii="B Badr" w:hAnsi="B Badr"/>
          <w:rtl w:val="true"/>
          <w:lang w:bidi="fa-IR"/>
        </w:rPr>
        <w:t>.</w:t>
      </w:r>
    </w:p>
    <w:p>
      <w:pPr>
        <w:pStyle w:val="Heading3"/>
        <w:widowControl/>
        <w:suppressAutoHyphens w:val="true"/>
        <w:bidi w:val="1"/>
        <w:spacing w:lineRule="auto" w:line="269"/>
        <w:jc w:val="start"/>
        <w:rPr>
          <w:rFonts w:ascii="Linux Libertine O" w:hAnsi="Linux Libertine O"/>
          <w:color w:val="000000"/>
          <w:kern w:val="2"/>
          <w:lang w:val="en-US" w:eastAsia="en-US" w:bidi="ar-SA"/>
        </w:rPr>
      </w:pPr>
      <w:r>
        <w:rPr>
          <w:rFonts w:ascii="Linux Libertine O" w:hAnsi="Linux Libertine O"/>
          <w:color w:val="000000"/>
          <w:kern w:val="2"/>
          <w:rtl w:val="true"/>
          <w:lang w:val="en-US" w:eastAsia="en-US" w:bidi="ar-SA"/>
        </w:rPr>
        <w:t xml:space="preserve">هش‌های قوی با </w:t>
      </w:r>
      <w:r>
        <w:rPr>
          <w:color w:val="000000"/>
          <w:kern w:val="2"/>
          <w:lang w:val="en-US" w:eastAsia="en-US" w:bidi="ar-SA"/>
        </w:rPr>
        <w:t>binding</w:t>
      </w:r>
      <w:r>
        <w:rPr>
          <w:color w:val="000000"/>
          <w:kern w:val="2"/>
          <w:rtl w:val="true"/>
          <w:lang w:val="en-US" w:eastAsia="en-US" w:bidi="ar-SA"/>
        </w:rPr>
        <w:t xml:space="preserve"> </w:t>
      </w:r>
      <w:r>
        <w:rPr>
          <w:rFonts w:ascii="Linux Libertine O" w:hAnsi="Linux Libertine O"/>
          <w:color w:val="000000"/>
          <w:kern w:val="2"/>
          <w:rtl w:val="true"/>
          <w:lang w:val="en-US" w:eastAsia="en-US" w:bidi="ar-SA"/>
        </w:rPr>
        <w:t>کامل</w:t>
      </w:r>
    </w:p>
    <w:p>
      <w:pPr>
        <w:pStyle w:val="Normal"/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 xml:space="preserve">گنجاندن همه پارامترهای عمومی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Ui</w:t>
      </w:r>
      <w:r>
        <w:rPr>
          <w:rFonts w:ascii="B Badr" w:hAnsi="B Badr" w:hint="cs" w:cs="B Badr"/>
          <w:lang w:bidi="fa-IR"/>
        </w:rPr>
        <w:t xml:space="preserve">، </w:t>
      </w:r>
      <w:r>
        <w:rPr>
          <w:rFonts w:cs="B Badr" w:hint="cs" w:ascii="B Badr" w:hAnsi="B Badr"/>
          <w:lang w:bidi="fa-IR"/>
        </w:rPr>
        <w:t>Ppub</w:t>
      </w:r>
      <w:r>
        <w:rPr>
          <w:rFonts w:ascii="B Badr" w:hAnsi="B Badr" w:hint="cs" w:cs="B Badr"/>
          <w:lang w:bidi="fa-IR"/>
        </w:rPr>
        <w:t xml:space="preserve">، </w:t>
      </w:r>
      <w:r>
        <w:rPr>
          <w:rFonts w:cs="B Badr" w:hint="cs" w:ascii="B Badr" w:hAnsi="B Badr"/>
          <w:lang w:bidi="fa-IR"/>
        </w:rPr>
        <w:t>Rj</w:t>
      </w:r>
      <w:r>
        <w:rPr>
          <w:rFonts w:ascii="B Badr" w:hAnsi="B Badr" w:hint="cs" w:cs="B Badr"/>
          <w:rtl w:val="true"/>
          <w:lang w:bidi="fa-IR"/>
        </w:rPr>
        <w:t xml:space="preserve">، کلید عمومی، </w:t>
      </w:r>
      <w:r>
        <w:rPr>
          <w:rFonts w:cs="B Badr" w:hint="cs" w:ascii="B Badr" w:hAnsi="B Badr"/>
          <w:lang w:bidi="fa-IR"/>
        </w:rPr>
        <w:t>timestamp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و جزء تصادفی </w:t>
      </w:r>
      <w:r>
        <w:rPr>
          <w:rFonts w:cs="B Badr" w:hint="cs" w:ascii="B Badr" w:hAnsi="B Badr"/>
          <w:lang w:bidi="fa-IR"/>
        </w:rPr>
        <w:t>Yj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 xml:space="preserve">در ورودی توابع </w:t>
      </w:r>
      <w:r>
        <w:rPr>
          <w:rFonts w:cs="B Badr" w:hint="cs" w:ascii="B Badr" w:hAnsi="B Badr"/>
          <w:lang w:bidi="fa-IR"/>
        </w:rPr>
        <w:t>hash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تا هیچ ترکیب جبری نتواند </w:t>
      </w:r>
      <w:r>
        <w:rPr>
          <w:rFonts w:cs="B Badr" w:hint="cs" w:ascii="B Badr" w:hAnsi="B Badr"/>
          <w:lang w:bidi="fa-IR"/>
        </w:rPr>
        <w:t>master public key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را از معادله حذف کند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ascii="B Badr" w:hAnsi="B Badr" w:hint="cs" w:cs="B Badr"/>
          <w:rtl w:val="true"/>
          <w:lang w:bidi="fa-IR"/>
        </w:rPr>
        <w:t xml:space="preserve">درس مشترک </w:t>
      </w:r>
      <w:r>
        <w:rPr>
          <w:rFonts w:cs="B Badr" w:hint="cs" w:ascii="B Badr" w:hAnsi="B Badr"/>
          <w:lang w:bidi="fa-IR"/>
        </w:rPr>
        <w:t xml:space="preserve">Wu-Ye 2025 </w:t>
      </w:r>
      <w:r>
        <w:rPr>
          <w:rFonts w:cs="B Badr" w:hint="cs" w:ascii="B Badr" w:hAnsi="B Badr"/>
          <w:sz w:val="24"/>
          <w:szCs w:val="24"/>
          <w:lang w:bidi="fa-IR"/>
        </w:rPr>
        <w:t>[15]</w:t>
      </w:r>
      <w:r>
        <w:rPr>
          <w:rFonts w:ascii="B Badr" w:hAnsi="B Badr" w:hint="cs" w:cs="B Badr"/>
          <w:lang w:bidi="fa-IR"/>
        </w:rPr>
        <w:t xml:space="preserve">، </w:t>
      </w:r>
      <w:r>
        <w:rPr>
          <w:rFonts w:cs="B Badr" w:hint="cs" w:ascii="B Badr" w:hAnsi="B Badr"/>
          <w:lang w:bidi="fa-IR"/>
        </w:rPr>
        <w:t xml:space="preserve">Shim-Kwon 2026 </w:t>
      </w:r>
      <w:r>
        <w:rPr>
          <w:rFonts w:cs="B Badr" w:hint="cs" w:ascii="B Badr" w:hAnsi="B Badr"/>
          <w:sz w:val="24"/>
          <w:szCs w:val="24"/>
          <w:lang w:bidi="fa-IR"/>
        </w:rPr>
        <w:t>[4]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و </w:t>
      </w:r>
      <w:r>
        <w:rPr>
          <w:rFonts w:cs="B Badr" w:hint="cs" w:ascii="B Badr" w:hAnsi="B Badr"/>
          <w:lang w:bidi="fa-IR"/>
        </w:rPr>
        <w:t xml:space="preserve">Wei 2025 </w:t>
      </w:r>
      <w:r>
        <w:rPr>
          <w:rFonts w:cs="B Badr" w:hint="cs" w:ascii="B Badr" w:hAnsi="B Badr"/>
          <w:sz w:val="24"/>
          <w:szCs w:val="24"/>
          <w:lang w:bidi="fa-IR"/>
        </w:rPr>
        <w:t>[30]</w:t>
      </w:r>
      <w:r>
        <w:rPr>
          <w:rFonts w:cs="B Badr" w:hint="cs" w:ascii="B Badr" w:hAnsi="B Badr"/>
          <w:rtl w:val="true"/>
          <w:lang w:bidi="fa-IR"/>
        </w:rPr>
        <w:t>.</w:t>
      </w:r>
    </w:p>
    <w:p>
      <w:pPr>
        <w:pStyle w:val="Heading3"/>
        <w:widowControl/>
        <w:suppressAutoHyphens w:val="true"/>
        <w:bidi w:val="1"/>
        <w:spacing w:lineRule="auto" w:line="269"/>
        <w:jc w:val="start"/>
        <w:rPr>
          <w:rFonts w:ascii="Linux Libertine O" w:hAnsi="Linux Libertine O"/>
          <w:color w:val="000000"/>
          <w:kern w:val="2"/>
          <w:lang w:val="en-US" w:eastAsia="en-US" w:bidi="ar-SA"/>
        </w:rPr>
      </w:pPr>
      <w:r>
        <w:rPr>
          <w:rFonts w:ascii="Linux Libertine O" w:hAnsi="Linux Libertine O"/>
          <w:color w:val="000000"/>
          <w:kern w:val="2"/>
          <w:rtl w:val="true"/>
          <w:lang w:val="en-US" w:eastAsia="en-US" w:bidi="ar-SA"/>
        </w:rPr>
        <w:t xml:space="preserve">تأیید تجمعی با حفظ </w:t>
      </w:r>
      <w:r>
        <w:rPr>
          <w:color w:val="000000"/>
          <w:kern w:val="2"/>
          <w:lang w:val="en-US" w:eastAsia="en-US" w:bidi="ar-SA"/>
        </w:rPr>
        <w:t>soundness</w:t>
      </w:r>
    </w:p>
    <w:p>
      <w:pPr>
        <w:pStyle w:val="Normal"/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 xml:space="preserve">نگهداشتن اجزای تکی قابل‌تفکیک برای حفظ </w:t>
      </w:r>
      <w:r>
        <w:rPr>
          <w:rFonts w:cs="B Badr" w:hint="cs" w:ascii="B Badr" w:hAnsi="B Badr"/>
          <w:lang w:bidi="fa-IR"/>
        </w:rPr>
        <w:t>soundness</w:t>
      </w:r>
      <w:r>
        <w:rPr>
          <w:rFonts w:cs="B Badr" w:hint="cs" w:ascii="B Badr" w:hAnsi="B Badr"/>
          <w:rtl w:val="true"/>
          <w:lang w:bidi="fa-IR"/>
        </w:rPr>
        <w:t xml:space="preserve"> (</w:t>
      </w:r>
      <w:r>
        <w:rPr>
          <w:rFonts w:ascii="B Badr" w:hAnsi="B Badr" w:hint="cs" w:cs="B Badr"/>
          <w:rtl w:val="true"/>
          <w:lang w:bidi="fa-IR"/>
        </w:rPr>
        <w:t>اعتبار تجمیعی ⟺ اعتبار تک‌تک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 xml:space="preserve">مطابق </w:t>
      </w:r>
      <w:r>
        <w:rPr>
          <w:rFonts w:cs="B Badr" w:hint="cs" w:ascii="B Badr" w:hAnsi="B Badr"/>
          <w:rtl w:val="true"/>
          <w:lang w:bidi="fa-IR"/>
        </w:rPr>
        <w:t>[</w:t>
      </w:r>
      <w:r>
        <w:rPr>
          <w:rFonts w:cs="B Badr" w:hint="cs" w:ascii="B Badr" w:hAnsi="B Badr"/>
          <w:lang w:bidi="fa-IR"/>
        </w:rPr>
        <w:t>21</w:t>
      </w:r>
      <w:r>
        <w:rPr>
          <w:rFonts w:cs="B Badr" w:hint="cs" w:ascii="B Badr" w:hAnsi="B Badr"/>
          <w:rtl w:val="true"/>
          <w:lang w:bidi="fa-IR"/>
        </w:rPr>
        <w:t>].</w:t>
      </w:r>
    </w:p>
    <w:p>
      <w:pPr>
        <w:pStyle w:val="Heading2"/>
        <w:widowControl/>
        <w:suppressAutoHyphens w:val="true"/>
        <w:bidi w:val="1"/>
        <w:spacing w:lineRule="auto" w:line="269"/>
        <w:jc w:val="start"/>
        <w:rPr>
          <w:b/>
          <w:bCs/>
          <w:color w:val="000000"/>
          <w:kern w:val="2"/>
          <w:lang w:val="en-US" w:eastAsia="en-US" w:bidi="ar-SA"/>
        </w:rPr>
      </w:pPr>
      <w:r>
        <w:rPr>
          <w:b/>
          <w:b/>
          <w:bCs/>
          <w:color w:val="000000"/>
          <w:kern w:val="2"/>
          <w:rtl w:val="true"/>
          <w:lang w:val="en-US" w:eastAsia="en-US" w:bidi="ar-SA"/>
        </w:rPr>
        <w:t>نوآوری نسبت به کارهای قبلی</w:t>
      </w:r>
    </w:p>
    <w:p>
      <w:pPr>
        <w:pStyle w:val="Normal"/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 xml:space="preserve">نوآوری اصلی این پژوهش، آوردن ایده </w:t>
      </w:r>
      <w:r>
        <w:rPr>
          <w:rFonts w:cs="B Badr" w:hint="cs" w:ascii="B Badr" w:hAnsi="B Badr"/>
          <w:rtl w:val="true"/>
          <w:lang w:bidi="fa-IR"/>
        </w:rPr>
        <w:t>«</w:t>
      </w:r>
      <w:r>
        <w:rPr>
          <w:rFonts w:ascii="B Badr" w:hAnsi="B Badr" w:hint="cs" w:cs="B Badr"/>
          <w:rtl w:val="true"/>
          <w:lang w:bidi="fa-IR"/>
        </w:rPr>
        <w:t xml:space="preserve">تشخیص سریع متقلب </w:t>
      </w:r>
      <w:r>
        <w:rPr>
          <w:rFonts w:cs="B Badr" w:hint="cs" w:ascii="B Badr" w:hAnsi="B Badr"/>
          <w:rtl w:val="true"/>
          <w:lang w:bidi="fa-IR"/>
        </w:rPr>
        <w:t xml:space="preserve">+ </w:t>
      </w:r>
      <w:r>
        <w:rPr>
          <w:rFonts w:ascii="B Badr" w:hAnsi="B Badr" w:hint="cs" w:cs="B Badr"/>
          <w:rtl w:val="true"/>
          <w:lang w:bidi="fa-IR"/>
        </w:rPr>
        <w:t>افشای هویت</w:t>
      </w:r>
      <w:r>
        <w:rPr>
          <w:rFonts w:cs="B Badr" w:hint="cs" w:ascii="B Badr" w:hAnsi="B Badr"/>
          <w:rtl w:val="true"/>
          <w:lang w:bidi="fa-IR"/>
        </w:rPr>
        <w:t xml:space="preserve">» </w:t>
      </w:r>
      <w:r>
        <w:rPr>
          <w:rFonts w:ascii="B Badr" w:hAnsi="B Badr" w:hint="cs" w:cs="B Badr"/>
          <w:rtl w:val="true"/>
          <w:lang w:bidi="fa-IR"/>
        </w:rPr>
        <w:t>به بستر بدون جفت‌سازی است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cs="B Badr" w:hint="cs" w:ascii="B Badr" w:hAnsi="B Badr"/>
          <w:lang w:bidi="fa-IR"/>
        </w:rPr>
        <w:t xml:space="preserve">Wang 2025 </w:t>
      </w:r>
      <w:r>
        <w:rPr>
          <w:rFonts w:cs="B Badr" w:hint="cs" w:ascii="B Badr" w:hAnsi="B Badr"/>
          <w:sz w:val="24"/>
          <w:szCs w:val="24"/>
          <w:lang w:bidi="fa-IR"/>
        </w:rPr>
        <w:t>[14]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تنها طرح با چنین قابلیتی است ولی مبتنی بر جفت‌سازی و برای </w:t>
      </w:r>
      <w:r>
        <w:rPr>
          <w:rFonts w:cs="B Badr" w:hint="cs" w:ascii="B Badr" w:hAnsi="B Badr"/>
          <w:lang w:bidi="fa-IR"/>
        </w:rPr>
        <w:t>VANET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پرتراکم گران است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ascii="B Badr" w:hAnsi="B Badr" w:hint="cs" w:cs="B Badr"/>
          <w:rtl w:val="true"/>
          <w:lang w:bidi="fa-IR"/>
        </w:rPr>
        <w:t xml:space="preserve">از طرف دیگر، </w:t>
      </w:r>
      <w:r>
        <w:rPr>
          <w:rFonts w:cs="B Badr" w:hint="cs" w:ascii="B Badr" w:hAnsi="B Badr"/>
          <w:lang w:bidi="fa-IR"/>
        </w:rPr>
        <w:t xml:space="preserve">Wu-Ye 2025 </w:t>
      </w:r>
      <w:r>
        <w:rPr>
          <w:rFonts w:cs="B Badr" w:hint="cs" w:ascii="B Badr" w:hAnsi="B Badr"/>
          <w:sz w:val="24"/>
          <w:szCs w:val="24"/>
          <w:lang w:bidi="fa-IR"/>
        </w:rPr>
        <w:t>[15]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صراحتاً تشخیص امضای نامعتبر را </w:t>
      </w:r>
      <w:r>
        <w:rPr>
          <w:rFonts w:cs="B Badr" w:hint="cs" w:ascii="B Badr" w:hAnsi="B Badr"/>
          <w:rtl w:val="true"/>
          <w:lang w:bidi="fa-IR"/>
        </w:rPr>
        <w:t>«</w:t>
      </w:r>
      <w:r>
        <w:rPr>
          <w:rFonts w:ascii="B Badr" w:hAnsi="B Badr" w:hint="cs" w:cs="B Badr"/>
          <w:rtl w:val="true"/>
          <w:lang w:bidi="fa-IR"/>
        </w:rPr>
        <w:t>بیش‌ازحد پرهزینه</w:t>
      </w:r>
      <w:r>
        <w:rPr>
          <w:rFonts w:cs="B Badr" w:hint="cs" w:ascii="B Badr" w:hAnsi="B Badr"/>
          <w:rtl w:val="true"/>
          <w:lang w:bidi="fa-IR"/>
        </w:rPr>
        <w:t xml:space="preserve">» </w:t>
      </w:r>
      <w:r>
        <w:rPr>
          <w:rFonts w:ascii="B Badr" w:hAnsi="B Badr" w:hint="cs" w:cs="B Badr"/>
          <w:rtl w:val="true"/>
          <w:lang w:bidi="fa-IR"/>
        </w:rPr>
        <w:t>دانسته و آن را کار آینده اعلام کرده است</w:t>
      </w:r>
      <w:r>
        <w:rPr>
          <w:rFonts w:cs="B Badr" w:hint="cs" w:ascii="B Badr" w:hAnsi="B Badr"/>
          <w:rtl w:val="true"/>
          <w:lang w:bidi="fa-IR"/>
        </w:rPr>
        <w:t xml:space="preserve">. </w:t>
      </w:r>
      <w:r>
        <w:rPr>
          <w:rFonts w:ascii="B Badr" w:hAnsi="B Badr" w:hint="cs" w:cs="B Badr"/>
          <w:rtl w:val="true"/>
          <w:lang w:bidi="fa-IR"/>
        </w:rPr>
        <w:t xml:space="preserve">طرح پیشنهادی این شکاف را با ترکیب الگوریتم تقسیم‌وجستجو با ساختار بدون جفت‌سازی </w:t>
      </w:r>
      <w:r>
        <w:rPr>
          <w:rFonts w:cs="B Badr" w:hint="cs" w:ascii="B Badr" w:hAnsi="B Badr"/>
          <w:lang w:bidi="fa-IR"/>
        </w:rPr>
        <w:t>ECC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پر می‌کند</w:t>
      </w:r>
      <w:r>
        <w:rPr>
          <w:rFonts w:cs="B Badr" w:hint="cs" w:ascii="B Badr" w:hAnsi="B Badr"/>
          <w:rtl w:val="true"/>
          <w:lang w:bidi="fa-IR"/>
        </w:rPr>
        <w:t>.</w:t>
      </w:r>
    </w:p>
    <w:p>
      <w:pPr>
        <w:pStyle w:val="Normal"/>
        <w:rPr>
          <w:b/>
          <w:bCs/>
          <w:lang w:bidi="fa-IR"/>
        </w:rPr>
      </w:pPr>
      <w:r>
        <w:rPr>
          <w:rFonts w:hint="cs"/>
          <w:b/>
          <w:bCs/>
          <w:lang w:bidi="fa-IR"/>
        </w:rPr>
        <w:t>4</w:t>
      </w:r>
      <w:r>
        <w:rPr>
          <w:rFonts w:hint="cs"/>
          <w:b/>
          <w:bCs/>
          <w:rtl w:val="true"/>
          <w:lang w:bidi="fa-IR"/>
        </w:rPr>
        <w:t xml:space="preserve">- </w:t>
      </w:r>
      <w:r>
        <w:rPr>
          <w:rFonts w:hint="cs" w:cs="B Nazanin"/>
          <w:b/>
          <w:b/>
          <w:bCs/>
          <w:sz w:val="22"/>
          <w:szCs w:val="28"/>
          <w:rtl w:val="true"/>
          <w:lang w:bidi="fa-IR"/>
        </w:rPr>
        <w:t xml:space="preserve">روش ارزیابی  </w:t>
      </w:r>
      <w:r>
        <w:rPr>
          <w:rFonts w:cs="B Nazanin" w:hint="cs"/>
          <w:b/>
          <w:bCs/>
          <w:rtl w:val="true"/>
          <w:lang w:bidi="fa-IR"/>
        </w:rPr>
        <w:t>(</w:t>
      </w:r>
      <w:r>
        <w:rPr>
          <w:rFonts w:hint="cs" w:cs="B Badr"/>
          <w:rtl w:val="true"/>
          <w:lang w:bidi="fa-IR"/>
        </w:rPr>
        <w:t>معیارهای ارزیابی، مجموعه‌های محک، و سایر موارد مرتبط با ارزیابی روش پیشنهادی</w:t>
      </w:r>
      <w:r>
        <w:rPr>
          <w:rFonts w:cs="B Nazanin" w:hint="cs"/>
          <w:rtl w:val="true"/>
          <w:lang w:bidi="fa-IR"/>
        </w:rPr>
        <w:t>)</w:t>
      </w:r>
    </w:p>
    <w:p>
      <w:pPr>
        <w:pStyle w:val="Heading2"/>
        <w:widowControl/>
        <w:suppressAutoHyphens w:val="true"/>
        <w:bidi w:val="1"/>
        <w:spacing w:lineRule="auto" w:line="269"/>
        <w:jc w:val="start"/>
        <w:rPr>
          <w:b/>
          <w:bCs/>
          <w:color w:val="000000"/>
          <w:kern w:val="2"/>
          <w:lang w:val="en-US" w:eastAsia="en-US" w:bidi="ar-SA"/>
        </w:rPr>
      </w:pPr>
      <w:r>
        <w:rPr>
          <w:b/>
          <w:b/>
          <w:bCs/>
          <w:color w:val="000000"/>
          <w:kern w:val="2"/>
          <w:rtl w:val="true"/>
          <w:lang w:val="en-US" w:eastAsia="en-US" w:bidi="ar-SA"/>
        </w:rPr>
        <w:t>معیارهای استاندارد حوزه</w:t>
      </w:r>
    </w:p>
    <w:p>
      <w:pPr>
        <w:pStyle w:val="Normal"/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 xml:space="preserve">زمان تولید امضا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ms</w:t>
      </w:r>
      <w:r>
        <w:rPr>
          <w:rFonts w:cs="B Badr" w:hint="cs" w:ascii="B Badr" w:hAnsi="B Badr"/>
          <w:rtl w:val="true"/>
          <w:lang w:bidi="fa-IR"/>
        </w:rPr>
        <w:t>)</w:t>
      </w:r>
      <w:r>
        <w:rPr>
          <w:rFonts w:ascii="B Badr" w:hAnsi="B Badr" w:hint="cs" w:cs="B Badr"/>
          <w:rtl w:val="true"/>
          <w:lang w:bidi="fa-IR"/>
        </w:rPr>
        <w:t xml:space="preserve">، زمان تأیید تکی و تجمعی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ms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برای </w:t>
      </w:r>
      <w:r>
        <w:rPr>
          <w:rFonts w:cs="B Badr" w:hint="cs" w:ascii="B Badr" w:hAnsi="B Badr"/>
          <w:lang w:bidi="fa-IR"/>
        </w:rPr>
        <w:t>n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>امضا</w:t>
      </w:r>
      <w:r>
        <w:rPr>
          <w:rFonts w:cs="B Badr" w:hint="cs" w:ascii="B Badr" w:hAnsi="B Badr"/>
          <w:rtl w:val="true"/>
          <w:lang w:bidi="fa-IR"/>
        </w:rPr>
        <w:t>)</w:t>
      </w:r>
      <w:r>
        <w:rPr>
          <w:rFonts w:ascii="B Badr" w:hAnsi="B Badr" w:hint="cs" w:cs="B Badr"/>
          <w:rtl w:val="true"/>
          <w:lang w:bidi="fa-IR"/>
        </w:rPr>
        <w:t xml:space="preserve">، هزینه ارتباطی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ascii="B Badr" w:hAnsi="B Badr" w:hint="cs" w:cs="B Badr"/>
          <w:rtl w:val="true"/>
          <w:lang w:bidi="fa-IR"/>
        </w:rPr>
        <w:t>اندازه امضا</w:t>
      </w:r>
      <w:r>
        <w:rPr>
          <w:rFonts w:cs="B Badr" w:hint="cs" w:ascii="B Badr" w:hAnsi="B Badr"/>
          <w:rtl w:val="true"/>
          <w:lang w:bidi="fa-IR"/>
        </w:rPr>
        <w:t>/</w:t>
      </w:r>
      <w:r>
        <w:rPr>
          <w:rFonts w:ascii="B Badr" w:hAnsi="B Badr" w:hint="cs" w:cs="B Badr"/>
          <w:rtl w:val="true"/>
          <w:lang w:bidi="fa-IR"/>
        </w:rPr>
        <w:t xml:space="preserve">پیام بر حسب </w:t>
      </w:r>
      <w:r>
        <w:rPr>
          <w:rFonts w:cs="B Badr" w:hint="cs" w:ascii="B Badr" w:hAnsi="B Badr"/>
          <w:lang w:bidi="fa-IR"/>
        </w:rPr>
        <w:t>byte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 xml:space="preserve">و صرفه‌جویی درصدی </w:t>
      </w:r>
      <w:r>
        <w:rPr>
          <w:rFonts w:cs="B Badr" w:hint="cs" w:ascii="B Badr" w:hAnsi="B Badr"/>
          <w:lang w:bidi="fa-IR"/>
        </w:rPr>
        <w:t>overhead</w:t>
      </w:r>
      <w:r>
        <w:rPr>
          <w:rFonts w:cs="B Badr" w:hint="cs" w:ascii="B Badr" w:hAnsi="B Badr"/>
          <w:rtl w:val="true"/>
          <w:lang w:bidi="fa-IR"/>
        </w:rPr>
        <w:t>.</w:t>
      </w:r>
    </w:p>
    <w:p>
      <w:pPr>
        <w:pStyle w:val="Heading2"/>
        <w:widowControl/>
        <w:suppressAutoHyphens w:val="true"/>
        <w:bidi w:val="1"/>
        <w:spacing w:lineRule="auto" w:line="269"/>
        <w:jc w:val="start"/>
        <w:rPr>
          <w:b/>
          <w:bCs/>
          <w:color w:val="000000"/>
          <w:kern w:val="2"/>
          <w:lang w:val="en-US" w:eastAsia="en-US" w:bidi="ar-SA"/>
        </w:rPr>
      </w:pPr>
      <w:r>
        <w:rPr>
          <w:b/>
          <w:b/>
          <w:bCs/>
          <w:color w:val="000000"/>
          <w:kern w:val="2"/>
          <w:rtl w:val="true"/>
          <w:lang w:val="en-US" w:eastAsia="en-US" w:bidi="ar-SA"/>
        </w:rPr>
        <w:t>مجموعه‌های محک و اعداد مرجع</w:t>
      </w:r>
    </w:p>
    <w:p>
      <w:pPr>
        <w:pStyle w:val="Normal"/>
        <w:numPr>
          <w:ilvl w:val="0"/>
          <w:numId w:val="3"/>
        </w:numPr>
        <w:bidi w:val="1"/>
        <w:rPr>
          <w:rFonts w:ascii="B Badr" w:hAnsi="B Badr" w:cs="B Badr" w:hint="cs"/>
          <w:lang w:bidi="fa-IR"/>
        </w:rPr>
      </w:pPr>
      <w:r>
        <w:rPr>
          <w:rFonts w:cs="B Badr" w:hint="cs" w:ascii="B Badr" w:hAnsi="B Badr"/>
          <w:lang w:bidi="fa-IR"/>
        </w:rPr>
        <w:t xml:space="preserve">MIRACL: T_ecsm ≈ </w:t>
      </w:r>
      <w:r>
        <w:rPr>
          <w:rFonts w:ascii="B Badr" w:hAnsi="B Badr" w:hint="cs" w:cs="B Badr"/>
          <w:lang w:bidi="fa-IR"/>
        </w:rPr>
        <w:t>۰</w:t>
      </w:r>
      <w:r>
        <w:rPr>
          <w:rFonts w:cs="B Badr" w:hint="cs" w:ascii="B Badr" w:hAnsi="B Badr"/>
          <w:lang w:bidi="fa-IR"/>
        </w:rPr>
        <w:t>.</w:t>
      </w:r>
      <w:r>
        <w:rPr>
          <w:rFonts w:ascii="B Badr" w:hAnsi="B Badr" w:hint="cs" w:cs="B Badr"/>
          <w:lang w:bidi="fa-IR"/>
        </w:rPr>
        <w:t>۱۷</w:t>
      </w:r>
      <w:r>
        <w:rPr>
          <w:rFonts w:cs="B Badr" w:hint="cs" w:ascii="B Badr" w:hAnsi="B Badr"/>
          <w:lang w:bidi="fa-IR"/>
        </w:rPr>
        <w:t xml:space="preserve">ms , T_bp ≈ </w:t>
      </w:r>
      <w:r>
        <w:rPr>
          <w:rFonts w:ascii="B Badr" w:hAnsi="B Badr" w:hint="cs" w:cs="B Badr"/>
          <w:lang w:bidi="fa-IR"/>
        </w:rPr>
        <w:t>۴</w:t>
      </w:r>
      <w:r>
        <w:rPr>
          <w:rFonts w:cs="B Badr" w:hint="cs" w:ascii="B Badr" w:hAnsi="B Badr"/>
          <w:lang w:bidi="fa-IR"/>
        </w:rPr>
        <w:t>.</w:t>
      </w:r>
      <w:r>
        <w:rPr>
          <w:rFonts w:ascii="B Badr" w:hAnsi="B Badr" w:hint="cs" w:cs="B Badr"/>
          <w:lang w:bidi="fa-IR"/>
        </w:rPr>
        <w:t>۴۴</w:t>
      </w:r>
      <w:r>
        <w:rPr>
          <w:rFonts w:cs="B Badr" w:hint="cs" w:ascii="B Badr" w:hAnsi="B Badr"/>
          <w:lang w:bidi="fa-IR"/>
        </w:rPr>
        <w:t xml:space="preserve">ms </w:t>
      </w:r>
      <w:r>
        <w:rPr>
          <w:rFonts w:cs="B Badr" w:hint="cs" w:ascii="B Badr" w:hAnsi="B Badr"/>
          <w:sz w:val="24"/>
          <w:szCs w:val="24"/>
          <w:lang w:bidi="fa-IR"/>
        </w:rPr>
        <w:t>[7]</w:t>
      </w:r>
    </w:p>
    <w:p>
      <w:pPr>
        <w:pStyle w:val="Normal"/>
        <w:numPr>
          <w:ilvl w:val="0"/>
          <w:numId w:val="3"/>
        </w:numPr>
        <w:rPr>
          <w:rFonts w:ascii="B Badr" w:hAnsi="B Badr" w:cs="B Badr" w:hint="cs"/>
          <w:lang w:bidi="fa-IR"/>
        </w:rPr>
      </w:pPr>
      <w:r>
        <w:rPr>
          <w:rFonts w:cs="B Badr" w:hint="cs" w:ascii="B Badr" w:hAnsi="B Badr"/>
          <w:lang w:bidi="fa-IR"/>
        </w:rPr>
        <w:t xml:space="preserve">JPBC: T_bp ≈ </w:t>
      </w:r>
      <w:r>
        <w:rPr>
          <w:rFonts w:ascii="B Badr" w:hAnsi="B Badr" w:hint="cs" w:cs="B Badr"/>
          <w:lang w:bidi="fa-IR"/>
        </w:rPr>
        <w:t>۳</w:t>
      </w:r>
      <w:r>
        <w:rPr>
          <w:rFonts w:cs="B Badr" w:hint="cs" w:ascii="B Badr" w:hAnsi="B Badr"/>
          <w:lang w:bidi="fa-IR"/>
        </w:rPr>
        <w:t>.</w:t>
      </w:r>
      <w:r>
        <w:rPr>
          <w:rFonts w:ascii="B Badr" w:hAnsi="B Badr" w:hint="cs" w:cs="B Badr"/>
          <w:lang w:bidi="fa-IR"/>
        </w:rPr>
        <w:t>۲۳</w:t>
      </w:r>
      <w:r>
        <w:rPr>
          <w:rFonts w:cs="B Badr" w:hint="cs" w:ascii="B Badr" w:hAnsi="B Badr"/>
          <w:lang w:bidi="fa-IR"/>
        </w:rPr>
        <w:t>ms</w:t>
      </w:r>
      <w:r>
        <w:rPr>
          <w:rFonts w:ascii="B Badr" w:hAnsi="B Badr" w:hint="cs" w:cs="B Badr"/>
          <w:lang w:bidi="fa-IR"/>
        </w:rPr>
        <w:t xml:space="preserve">، </w:t>
      </w:r>
      <w:r>
        <w:rPr>
          <w:rFonts w:cs="B Badr" w:hint="cs" w:ascii="B Badr" w:hAnsi="B Badr"/>
          <w:lang w:bidi="fa-IR"/>
        </w:rPr>
        <w:t xml:space="preserve">T_htp ≈ </w:t>
      </w:r>
      <w:r>
        <w:rPr>
          <w:rFonts w:ascii="B Badr" w:hAnsi="B Badr" w:hint="cs" w:cs="B Badr"/>
          <w:lang w:bidi="fa-IR"/>
        </w:rPr>
        <w:t>۴</w:t>
      </w:r>
      <w:r>
        <w:rPr>
          <w:rFonts w:cs="B Badr" w:hint="cs" w:ascii="B Badr" w:hAnsi="B Badr"/>
          <w:lang w:bidi="fa-IR"/>
        </w:rPr>
        <w:t>.</w:t>
      </w:r>
      <w:r>
        <w:rPr>
          <w:rFonts w:ascii="B Badr" w:hAnsi="B Badr" w:hint="cs" w:cs="B Badr"/>
          <w:lang w:bidi="fa-IR"/>
        </w:rPr>
        <w:t>۴۳</w:t>
      </w:r>
      <w:r>
        <w:rPr>
          <w:rFonts w:cs="B Badr" w:hint="cs" w:ascii="B Badr" w:hAnsi="B Badr"/>
          <w:lang w:bidi="fa-IR"/>
        </w:rPr>
        <w:t xml:space="preserve">ms </w:t>
      </w:r>
      <w:r>
        <w:rPr>
          <w:rFonts w:cs="B Badr" w:hint="cs" w:ascii="B Badr" w:hAnsi="B Badr"/>
          <w:sz w:val="24"/>
          <w:szCs w:val="24"/>
          <w:lang w:bidi="fa-IR"/>
        </w:rPr>
        <w:t>[14]</w:t>
      </w:r>
    </w:p>
    <w:p>
      <w:pPr>
        <w:pStyle w:val="Normal"/>
        <w:numPr>
          <w:ilvl w:val="0"/>
          <w:numId w:val="3"/>
        </w:numPr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 xml:space="preserve">مقایسه با </w:t>
      </w:r>
      <w:r>
        <w:rPr>
          <w:rFonts w:cs="B Badr" w:hint="cs" w:ascii="B Badr" w:hAnsi="B Badr"/>
          <w:lang w:bidi="fa-IR"/>
        </w:rPr>
        <w:t xml:space="preserve">Wu-Ye 2025 </w:t>
      </w:r>
      <w:r>
        <w:rPr>
          <w:rFonts w:cs="B Badr" w:hint="cs" w:ascii="B Badr" w:hAnsi="B Badr"/>
          <w:sz w:val="24"/>
          <w:szCs w:val="24"/>
          <w:lang w:bidi="fa-IR"/>
        </w:rPr>
        <w:t>[15]</w:t>
      </w:r>
      <w:r>
        <w:rPr>
          <w:rFonts w:ascii="B Badr" w:hAnsi="B Badr" w:hint="cs" w:cs="B Badr"/>
          <w:lang w:bidi="fa-IR"/>
        </w:rPr>
        <w:t xml:space="preserve">، </w:t>
      </w:r>
      <w:r>
        <w:rPr>
          <w:rFonts w:cs="B Badr" w:hint="cs" w:ascii="B Badr" w:hAnsi="B Badr"/>
          <w:lang w:bidi="fa-IR"/>
        </w:rPr>
        <w:t xml:space="preserve">ES-CLAS 2026 </w:t>
      </w:r>
      <w:r>
        <w:rPr>
          <w:rFonts w:cs="B Badr" w:hint="cs" w:ascii="B Badr" w:hAnsi="B Badr"/>
          <w:sz w:val="24"/>
          <w:szCs w:val="24"/>
          <w:lang w:bidi="fa-IR"/>
        </w:rPr>
        <w:t>[27]</w:t>
      </w:r>
      <w:r>
        <w:rPr>
          <w:rFonts w:ascii="B Badr" w:hAnsi="B Badr" w:hint="cs" w:cs="B Badr"/>
          <w:lang w:bidi="fa-IR"/>
        </w:rPr>
        <w:t xml:space="preserve">، </w:t>
      </w:r>
      <w:r>
        <w:rPr>
          <w:rFonts w:cs="B Badr" w:hint="cs" w:ascii="B Badr" w:hAnsi="B Badr"/>
          <w:lang w:bidi="fa-IR"/>
        </w:rPr>
        <w:t xml:space="preserve">Zheng 2023 </w:t>
      </w:r>
      <w:r>
        <w:rPr>
          <w:rFonts w:cs="B Badr" w:hint="cs" w:ascii="B Badr" w:hAnsi="B Badr"/>
          <w:sz w:val="24"/>
          <w:szCs w:val="24"/>
          <w:lang w:bidi="fa-IR"/>
        </w:rPr>
        <w:t>[24]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و </w:t>
      </w:r>
      <w:r>
        <w:rPr>
          <w:rFonts w:cs="B Badr" w:hint="cs" w:ascii="B Badr" w:hAnsi="B Badr"/>
          <w:lang w:bidi="fa-IR"/>
        </w:rPr>
        <w:t xml:space="preserve">PCAS 2023 </w:t>
      </w:r>
      <w:r>
        <w:rPr>
          <w:rFonts w:cs="B Badr" w:hint="cs" w:ascii="B Badr" w:hAnsi="B Badr"/>
          <w:sz w:val="24"/>
          <w:szCs w:val="24"/>
          <w:lang w:bidi="fa-IR"/>
        </w:rPr>
        <w:t>[7]</w:t>
      </w:r>
    </w:p>
    <w:p>
      <w:pPr>
        <w:pStyle w:val="Heading2"/>
        <w:widowControl/>
        <w:suppressAutoHyphens w:val="true"/>
        <w:bidi w:val="1"/>
        <w:spacing w:lineRule="auto" w:line="269"/>
        <w:jc w:val="start"/>
        <w:rPr>
          <w:b/>
          <w:bCs/>
          <w:color w:val="000000"/>
          <w:kern w:val="2"/>
          <w:lang w:val="en-US" w:eastAsia="en-US" w:bidi="ar-SA"/>
        </w:rPr>
      </w:pPr>
      <w:r>
        <w:rPr>
          <w:b/>
          <w:b/>
          <w:bCs/>
          <w:color w:val="000000"/>
          <w:kern w:val="2"/>
          <w:rtl w:val="true"/>
          <w:lang w:val="en-US" w:eastAsia="en-US" w:bidi="ar-SA"/>
        </w:rPr>
        <w:t>معیار جدید</w:t>
      </w:r>
      <w:r>
        <w:rPr>
          <w:b/>
          <w:bCs/>
          <w:color w:val="000000"/>
          <w:kern w:val="2"/>
          <w:rtl w:val="true"/>
          <w:lang w:val="en-US" w:eastAsia="en-US" w:bidi="ar-SA"/>
        </w:rPr>
        <w:t xml:space="preserve">: </w:t>
      </w:r>
      <w:r>
        <w:rPr>
          <w:b/>
          <w:b/>
          <w:bCs/>
          <w:color w:val="000000"/>
          <w:kern w:val="2"/>
          <w:rtl w:val="true"/>
          <w:lang w:val="en-US" w:eastAsia="en-US" w:bidi="ar-SA"/>
        </w:rPr>
        <w:t>تشخیص متقلب</w:t>
      </w:r>
    </w:p>
    <w:p>
      <w:pPr>
        <w:pStyle w:val="Normal"/>
        <w:rPr>
          <w:rFonts w:ascii="B Badr" w:hAnsi="B Badr" w:cs="B Badr" w:hint="cs"/>
          <w:lang w:bidi="fa-IR"/>
        </w:rPr>
      </w:pPr>
      <w:r>
        <w:rPr>
          <w:rFonts w:ascii="B Badr" w:hAnsi="B Badr" w:hint="cs" w:cs="B Badr"/>
          <w:rtl w:val="true"/>
          <w:lang w:bidi="fa-IR"/>
        </w:rPr>
        <w:t xml:space="preserve">تعداد و زمان تأییدهای تجمعی اضافی برای یافتن امضای بد در بدترین حالت </w:t>
      </w:r>
      <w:r>
        <w:rPr>
          <w:rFonts w:cs="B Badr" w:hint="cs" w:ascii="B Badr" w:hAnsi="B Badr"/>
          <w:rtl w:val="true"/>
          <w:lang w:bidi="fa-IR"/>
        </w:rPr>
        <w:t>(</w:t>
      </w:r>
      <w:r>
        <w:rPr>
          <w:rFonts w:cs="B Badr" w:hint="cs" w:ascii="B Badr" w:hAnsi="B Badr"/>
          <w:lang w:bidi="fa-IR"/>
        </w:rPr>
        <w:t>O(log n)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در برابر </w:t>
      </w:r>
      <w:r>
        <w:rPr>
          <w:rFonts w:cs="B Badr" w:hint="cs" w:ascii="B Badr" w:hAnsi="B Badr"/>
          <w:lang w:bidi="fa-IR"/>
        </w:rPr>
        <w:t>O(n)</w:t>
      </w:r>
      <w:r>
        <w:rPr>
          <w:rFonts w:cs="B Badr" w:hint="cs" w:ascii="B Badr" w:hAnsi="B Badr"/>
          <w:rtl w:val="true"/>
          <w:lang w:bidi="fa-IR"/>
        </w:rPr>
        <w:t xml:space="preserve">) </w:t>
      </w:r>
      <w:r>
        <w:rPr>
          <w:rFonts w:ascii="B Badr" w:hAnsi="B Badr" w:hint="cs" w:cs="B Badr"/>
          <w:rtl w:val="true"/>
          <w:lang w:bidi="fa-IR"/>
        </w:rPr>
        <w:t xml:space="preserve">و </w:t>
      </w:r>
      <w:r>
        <w:rPr>
          <w:rFonts w:cs="B Badr" w:hint="cs" w:ascii="B Badr" w:hAnsi="B Badr"/>
          <w:lang w:bidi="fa-IR"/>
        </w:rPr>
        <w:t>overhead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برحسب </w:t>
      </w:r>
      <w:r>
        <w:rPr>
          <w:rFonts w:cs="B Badr" w:hint="cs" w:ascii="B Badr" w:hAnsi="B Badr"/>
          <w:lang w:bidi="fa-IR"/>
        </w:rPr>
        <w:t>ms</w:t>
      </w:r>
      <w:r>
        <w:rPr>
          <w:rFonts w:cs="B Badr" w:hint="cs" w:ascii="B Badr" w:hAnsi="B Badr"/>
          <w:rtl w:val="true"/>
          <w:lang w:bidi="fa-IR"/>
        </w:rPr>
        <w:t xml:space="preserve"> </w:t>
      </w:r>
      <w:r>
        <w:rPr>
          <w:rFonts w:ascii="B Badr" w:hAnsi="B Badr" w:hint="cs" w:cs="B Badr"/>
          <w:rtl w:val="true"/>
          <w:lang w:bidi="fa-IR"/>
        </w:rPr>
        <w:t xml:space="preserve">برای </w:t>
      </w:r>
      <w:r>
        <w:rPr>
          <w:rFonts w:cs="B Badr" w:hint="cs" w:ascii="B Badr" w:hAnsi="B Badr"/>
          <w:lang w:bidi="fa-IR"/>
        </w:rPr>
        <w:t>n</w:t>
      </w:r>
      <w:r>
        <w:rPr>
          <w:rFonts w:ascii="B Badr" w:hAnsi="B Badr" w:hint="cs" w:cs="B Badr"/>
          <w:rtl w:val="true"/>
          <w:lang w:bidi="fa-IR"/>
        </w:rPr>
        <w:t>های مختلف — معیاری که در ادبیات موجود وجود ندارد</w:t>
      </w:r>
      <w:r>
        <w:rPr>
          <w:rFonts w:cs="B Badr" w:hint="cs" w:ascii="B Badr" w:hAnsi="B Badr"/>
          <w:rtl w:val="true"/>
          <w:lang w:bidi="fa-IR"/>
        </w:rPr>
        <w:t>.</w:t>
      </w:r>
    </w:p>
    <w:p>
      <w:pPr>
        <w:pStyle w:val="FirstParagraph"/>
        <w:bidi w:val="1"/>
        <w:jc w:val="start"/>
        <w:rPr/>
      </w:pPr>
      <w:r>
        <w:rPr>
          <w:rFonts w:hint="cs"/>
          <w:b/>
          <w:bCs/>
          <w:lang w:bidi="fa-IR"/>
        </w:rPr>
        <w:t>5</w:t>
      </w:r>
      <w:r>
        <w:rPr>
          <w:rFonts w:hint="cs"/>
          <w:b/>
          <w:bCs/>
          <w:rtl w:val="true"/>
          <w:lang w:bidi="fa-IR"/>
        </w:rPr>
        <w:t xml:space="preserve">- </w:t>
      </w:r>
      <w:r>
        <w:rPr>
          <w:rFonts w:hint="cs" w:cs="B Nazanin"/>
          <w:b/>
          <w:b/>
          <w:bCs/>
          <w:sz w:val="22"/>
          <w:szCs w:val="28"/>
          <w:rtl w:val="true"/>
          <w:lang w:bidi="fa-IR"/>
        </w:rPr>
        <w:t>زمان‌بندی انجام پژوهش</w:t>
      </w:r>
    </w:p>
    <w:p>
      <w:pPr>
        <w:pStyle w:val="Normal"/>
        <w:rPr>
          <w:i/>
          <w:iCs/>
          <w:lang w:bidi="fa-IR"/>
        </w:rPr>
      </w:pPr>
      <w:r>
        <w:rPr>
          <w:rFonts w:hint="cs"/>
          <w:i/>
          <w:iCs/>
          <w:rtl w:val="true"/>
          <w:lang w:bidi="fa-IR"/>
        </w:rPr>
        <w:t xml:space="preserve">در جدول </w:t>
      </w:r>
      <w:r>
        <w:rPr>
          <w:rFonts w:hint="cs"/>
          <w:i/>
          <w:iCs/>
          <w:lang w:bidi="fa-IR"/>
        </w:rPr>
        <w:t>1</w:t>
      </w:r>
      <w:r>
        <w:rPr>
          <w:rFonts w:hint="cs"/>
          <w:i/>
          <w:iCs/>
          <w:rtl w:val="true"/>
          <w:lang w:bidi="fa-IR"/>
        </w:rPr>
        <w:t xml:space="preserve"> </w:t>
      </w:r>
      <w:r>
        <w:rPr>
          <w:rFonts w:hint="cs"/>
          <w:i/>
          <w:iCs/>
          <w:rtl w:val="true"/>
          <w:lang w:bidi="fa-IR"/>
        </w:rPr>
        <w:t>گام‌های اجرای پژوهش و زمان مورد نیاز برای هر گام برآورد شده است</w:t>
      </w:r>
      <w:r>
        <w:rPr>
          <w:rFonts w:hint="cs"/>
          <w:i/>
          <w:iCs/>
          <w:rtl w:val="true"/>
          <w:lang w:bidi="fa-IR"/>
        </w:rPr>
        <w:t xml:space="preserve">. </w:t>
      </w:r>
      <w:r>
        <w:rPr>
          <w:rFonts w:hint="cs"/>
          <w:i/>
          <w:iCs/>
          <w:rtl w:val="true"/>
          <w:lang w:bidi="fa-IR"/>
        </w:rPr>
        <w:t>تعداد گام‌ها و زمان موردنیاز متناسب با بخش‌های قبلی تنظیم می‌گردد</w:t>
      </w:r>
      <w:r>
        <w:rPr>
          <w:rFonts w:hint="cs"/>
          <w:i/>
          <w:iCs/>
          <w:rtl w:val="true"/>
          <w:lang w:bidi="fa-IR"/>
        </w:rPr>
        <w:t>.</w:t>
      </w:r>
    </w:p>
    <w:p>
      <w:pPr>
        <w:pStyle w:val="Caption"/>
        <w:keepNext w:val="true"/>
        <w:rPr/>
      </w:pPr>
      <w:r>
        <w:rPr>
          <w:rFonts w:hint="cs"/>
          <w:rtl w:val="true"/>
        </w:rPr>
        <w:t>جدول</w:t>
      </w:r>
      <w:r>
        <w:rPr>
          <w:rtl w:val="true"/>
        </w:rPr>
        <w:t xml:space="preserve"> </w:t>
      </w:r>
      <w:r>
        <w:rPr>
          <w:rtl w:val="true"/>
        </w:rPr>
        <w:fldChar w:fldCharType="begin"/>
      </w:r>
      <w:r>
        <w:rPr>
          <w:rtl w:val="true"/>
        </w:rPr>
        <w:instrText xml:space="preserve"> SEQ جدول \* ARABIC </w:instrText>
      </w:r>
      <w:r>
        <w:rPr>
          <w:rtl w:val="true"/>
        </w:rPr>
        <w:fldChar w:fldCharType="separate"/>
      </w:r>
      <w:r>
        <w:rPr>
          <w:rtl w:val="true"/>
        </w:rPr>
        <w:t>1</w:t>
      </w:r>
      <w:r>
        <w:rPr>
          <w:rtl w:val="true"/>
        </w:rPr>
        <w:fldChar w:fldCharType="end"/>
      </w:r>
      <w:r>
        <w:rPr>
          <w:rFonts w:hint="cs"/>
          <w:rtl w:val="true"/>
          <w:lang w:bidi="fa-IR"/>
        </w:rPr>
        <w:t xml:space="preserve">. </w:t>
      </w:r>
      <w:r>
        <w:rPr>
          <w:rFonts w:hint="cs"/>
          <w:rtl w:val="true"/>
          <w:lang w:bidi="fa-IR"/>
        </w:rPr>
        <w:t>مراحل و زمان‌بندی پیشنهادی اجرای پایان‌نامه</w:t>
      </w:r>
    </w:p>
    <w:tbl>
      <w:tblPr>
        <w:tblStyle w:val="TableGrid"/>
        <w:bidiVisual w:val="true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530"/>
        <w:gridCol w:w="339"/>
        <w:gridCol w:w="330"/>
        <w:gridCol w:w="341"/>
        <w:gridCol w:w="335"/>
        <w:gridCol w:w="330"/>
        <w:gridCol w:w="341"/>
        <w:gridCol w:w="330"/>
        <w:gridCol w:w="341"/>
        <w:gridCol w:w="335"/>
        <w:gridCol w:w="453"/>
        <w:gridCol w:w="454"/>
        <w:gridCol w:w="453"/>
        <w:gridCol w:w="454"/>
        <w:gridCol w:w="453"/>
        <w:gridCol w:w="453"/>
        <w:gridCol w:w="454"/>
        <w:gridCol w:w="453"/>
        <w:gridCol w:w="459"/>
      </w:tblGrid>
      <w:tr>
        <w:trPr>
          <w:tblHeader w:val="true"/>
          <w:trHeight w:val="43" w:hRule="atLeast"/>
        </w:trPr>
        <w:tc>
          <w:tcPr>
            <w:tcW w:w="2530" w:type="dxa"/>
            <w:tcBorders>
              <w:top w:val="single" w:sz="8" w:space="0" w:color="000000"/>
              <w:start w:val="single" w:sz="4" w:space="0" w:color="808080"/>
              <w:bottom w:val="single" w:sz="8" w:space="0" w:color="000000"/>
              <w:end w:val="single" w:sz="4" w:space="0" w:color="808080"/>
            </w:tcBorders>
            <w:shd w:color="auto" w:fill="DAE9F7" w:themeFill="text2" w:themeFillTint="1a" w:val="clear"/>
          </w:tcPr>
          <w:p>
            <w:pPr>
              <w:pStyle w:val="NoSpacing"/>
              <w:widowControl/>
              <w:suppressAutoHyphens w:val="true"/>
              <w:spacing w:before="0" w:after="0"/>
              <w:rPr>
                <w:b/>
                <w:bCs/>
                <w:color w:themeColor="text2" w:themeTint="bf" w:val="215E99"/>
                <w:lang w:bidi="fa-IR"/>
              </w:rPr>
            </w:pPr>
            <w:r>
              <w:rPr>
                <w:rFonts w:eastAsia="Aptos" w:hint="cs"/>
                <w:b/>
                <w:b/>
                <w:bCs/>
                <w:color w:themeColor="text2" w:themeTint="bf" w:val="215E99"/>
                <w:kern w:val="2"/>
                <w:rtl w:val="true"/>
                <w:lang w:val="en-US" w:eastAsia="en-US" w:bidi="fa-IR"/>
              </w:rPr>
              <w:t>تاریخ شروع پروژه</w:t>
            </w:r>
            <w:r>
              <w:rPr>
                <w:rFonts w:eastAsia="Aptos" w:hint="cs"/>
                <w:b/>
                <w:bCs/>
                <w:color w:themeColor="text2" w:themeTint="bf" w:val="215E99"/>
                <w:kern w:val="2"/>
                <w:rtl w:val="true"/>
                <w:lang w:val="en-US" w:eastAsia="en-US" w:bidi="fa-IR"/>
              </w:rPr>
              <w:t>:</w:t>
            </w:r>
          </w:p>
        </w:tc>
        <w:tc>
          <w:tcPr>
            <w:tcW w:w="7108" w:type="dxa"/>
            <w:gridSpan w:val="18"/>
            <w:tcBorders>
              <w:top w:val="single" w:sz="8" w:space="0" w:color="000000"/>
              <w:start w:val="single" w:sz="4" w:space="0" w:color="808080"/>
              <w:bottom w:val="single" w:sz="8" w:space="0" w:color="000000"/>
              <w:end w:val="single" w:sz="4" w:space="0" w:color="808080"/>
            </w:tcBorders>
            <w:shd w:color="auto" w:fill="DAE9F7" w:themeFill="text2" w:themeFillTint="1a" w:val="clear"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b/>
                <w:bCs/>
                <w:color w:themeColor="text2" w:themeTint="bf" w:val="215E99"/>
                <w:lang w:bidi="fa-IR"/>
              </w:rPr>
            </w:pPr>
            <w:r>
              <w:rPr>
                <w:rFonts w:eastAsia="Aptos" w:hint="cs"/>
                <w:b/>
                <w:b/>
                <w:bCs/>
                <w:color w:themeColor="text2" w:themeTint="bf" w:val="215E99"/>
                <w:kern w:val="2"/>
                <w:rtl w:val="true"/>
                <w:lang w:val="en-US" w:eastAsia="en-US" w:bidi="fa-IR"/>
              </w:rPr>
              <w:t xml:space="preserve">ماه </w:t>
            </w:r>
            <w:r>
              <w:rPr>
                <w:rFonts w:eastAsia="Aptos" w:hint="cs"/>
                <w:b/>
                <w:bCs/>
                <w:color w:themeColor="text2" w:themeTint="bf" w:val="215E99"/>
                <w:kern w:val="2"/>
                <w:rtl w:val="true"/>
                <w:lang w:val="en-US" w:eastAsia="en-US" w:bidi="fa-IR"/>
              </w:rPr>
              <w:t>(</w:t>
            </w:r>
            <w:r>
              <w:rPr>
                <w:rFonts w:eastAsia="Aptos" w:hint="cs"/>
                <w:b/>
                <w:b/>
                <w:bCs/>
                <w:color w:themeColor="text2" w:themeTint="bf" w:val="215E99"/>
                <w:kern w:val="2"/>
                <w:rtl w:val="true"/>
                <w:lang w:val="en-US" w:eastAsia="en-US" w:bidi="fa-IR"/>
              </w:rPr>
              <w:t>از تاریخ شروع پروژه به بعد</w:t>
            </w:r>
            <w:r>
              <w:rPr>
                <w:rFonts w:eastAsia="Aptos" w:hint="cs"/>
                <w:b/>
                <w:bCs/>
                <w:color w:themeColor="text2" w:themeTint="bf" w:val="215E99"/>
                <w:kern w:val="2"/>
                <w:rtl w:val="true"/>
                <w:lang w:val="en-US" w:eastAsia="en-US" w:bidi="fa-IR"/>
              </w:rPr>
              <w:t>)</w:t>
            </w:r>
          </w:p>
        </w:tc>
      </w:tr>
      <w:tr>
        <w:trPr>
          <w:tblHeader w:val="true"/>
          <w:trHeight w:val="136" w:hRule="atLeast"/>
        </w:trPr>
        <w:tc>
          <w:tcPr>
            <w:tcW w:w="2530" w:type="dxa"/>
            <w:tcBorders>
              <w:top w:val="single" w:sz="8" w:space="0" w:color="000000"/>
              <w:start w:val="single" w:sz="4" w:space="0" w:color="808080"/>
              <w:bottom w:val="single" w:sz="8" w:space="0" w:color="000000"/>
              <w:end w:val="single" w:sz="4" w:space="0" w:color="808080"/>
            </w:tcBorders>
            <w:shd w:color="auto" w:fill="DAE9F7" w:themeFill="text2" w:themeFillTint="1a" w:val="clear"/>
          </w:tcPr>
          <w:p>
            <w:pPr>
              <w:pStyle w:val="NoSpacing"/>
              <w:widowControl/>
              <w:suppressAutoHyphens w:val="true"/>
              <w:spacing w:before="0" w:after="0"/>
              <w:rPr>
                <w:b/>
                <w:bCs/>
                <w:lang w:bidi="fa-IR"/>
              </w:rPr>
            </w:pPr>
            <w:r>
              <w:rPr>
                <w:rFonts w:eastAsia="Aptos" w:hint="cs"/>
                <w:b/>
                <w:b/>
                <w:bCs/>
                <w:color w:themeColor="text2" w:themeTint="bf" w:val="215E99"/>
                <w:kern w:val="2"/>
                <w:rtl w:val="true"/>
                <w:lang w:val="en-US" w:eastAsia="en-US" w:bidi="fa-IR"/>
              </w:rPr>
              <w:t>عنوان گام یا فعالیت پژوهشی</w:t>
            </w:r>
          </w:p>
        </w:tc>
        <w:tc>
          <w:tcPr>
            <w:tcW w:w="339" w:type="dxa"/>
            <w:tcBorders>
              <w:top w:val="single" w:sz="8" w:space="0" w:color="000000"/>
              <w:start w:val="single" w:sz="4" w:space="0" w:color="808080"/>
              <w:bottom w:val="single" w:sz="8" w:space="0" w:color="000000"/>
              <w:end w:val="single" w:sz="4" w:space="0" w:color="808080"/>
            </w:tcBorders>
            <w:shd w:color="auto" w:fill="DAE9F7" w:themeFill="text2" w:themeFillTint="1a" w:val="clear"/>
          </w:tcPr>
          <w:p>
            <w:pPr>
              <w:pStyle w:val="NoSpacing"/>
              <w:widowControl/>
              <w:suppressAutoHyphens w:val="true"/>
              <w:spacing w:before="0" w:after="0"/>
              <w:rPr>
                <w:b/>
                <w:bCs/>
                <w:color w:themeColor="text2" w:themeTint="bf" w:val="215E99"/>
                <w:lang w:bidi="fa-IR"/>
              </w:rPr>
            </w:pPr>
            <w:r>
              <w:rPr>
                <w:rFonts w:eastAsia="Aptos" w:hint="cs"/>
                <w:b/>
                <w:bCs/>
                <w:color w:themeColor="text2" w:themeTint="bf" w:val="215E99"/>
                <w:kern w:val="2"/>
                <w:lang w:val="en-US" w:eastAsia="en-US" w:bidi="fa-IR"/>
              </w:rPr>
              <w:t>1</w:t>
            </w:r>
          </w:p>
        </w:tc>
        <w:tc>
          <w:tcPr>
            <w:tcW w:w="330" w:type="dxa"/>
            <w:tcBorders>
              <w:top w:val="single" w:sz="8" w:space="0" w:color="000000"/>
              <w:start w:val="single" w:sz="4" w:space="0" w:color="808080"/>
              <w:bottom w:val="single" w:sz="8" w:space="0" w:color="000000"/>
              <w:end w:val="single" w:sz="4" w:space="0" w:color="808080"/>
            </w:tcBorders>
            <w:shd w:color="auto" w:fill="DAE9F7" w:themeFill="text2" w:themeFillTint="1a" w:val="clear"/>
          </w:tcPr>
          <w:p>
            <w:pPr>
              <w:pStyle w:val="NoSpacing"/>
              <w:widowControl/>
              <w:suppressAutoHyphens w:val="true"/>
              <w:spacing w:before="0" w:after="0"/>
              <w:rPr>
                <w:b/>
                <w:bCs/>
                <w:color w:themeColor="text2" w:themeTint="bf" w:val="215E99"/>
                <w:lang w:bidi="fa-IR"/>
              </w:rPr>
            </w:pPr>
            <w:r>
              <w:rPr>
                <w:rFonts w:eastAsia="Aptos" w:hint="cs"/>
                <w:b/>
                <w:bCs/>
                <w:color w:themeColor="text2" w:themeTint="bf" w:val="215E99"/>
                <w:kern w:val="2"/>
                <w:lang w:val="en-US" w:eastAsia="en-US" w:bidi="fa-IR"/>
              </w:rPr>
              <w:t>2</w:t>
            </w:r>
          </w:p>
        </w:tc>
        <w:tc>
          <w:tcPr>
            <w:tcW w:w="341" w:type="dxa"/>
            <w:tcBorders>
              <w:top w:val="single" w:sz="8" w:space="0" w:color="000000"/>
              <w:start w:val="single" w:sz="4" w:space="0" w:color="808080"/>
              <w:bottom w:val="single" w:sz="8" w:space="0" w:color="000000"/>
              <w:end w:val="single" w:sz="4" w:space="0" w:color="808080"/>
            </w:tcBorders>
            <w:shd w:color="auto" w:fill="DAE9F7" w:themeFill="text2" w:themeFillTint="1a" w:val="clear"/>
          </w:tcPr>
          <w:p>
            <w:pPr>
              <w:pStyle w:val="NoSpacing"/>
              <w:widowControl/>
              <w:suppressAutoHyphens w:val="true"/>
              <w:spacing w:before="0" w:after="0"/>
              <w:rPr>
                <w:b/>
                <w:bCs/>
                <w:color w:themeColor="text2" w:themeTint="bf" w:val="215E99"/>
                <w:lang w:bidi="fa-IR"/>
              </w:rPr>
            </w:pPr>
            <w:r>
              <w:rPr>
                <w:rFonts w:eastAsia="Aptos" w:hint="cs"/>
                <w:b/>
                <w:bCs/>
                <w:color w:themeColor="text2" w:themeTint="bf" w:val="215E99"/>
                <w:kern w:val="2"/>
                <w:lang w:val="en-US" w:eastAsia="en-US" w:bidi="fa-IR"/>
              </w:rPr>
              <w:t>3</w:t>
            </w:r>
          </w:p>
        </w:tc>
        <w:tc>
          <w:tcPr>
            <w:tcW w:w="335" w:type="dxa"/>
            <w:tcBorders>
              <w:top w:val="single" w:sz="8" w:space="0" w:color="000000"/>
              <w:start w:val="single" w:sz="4" w:space="0" w:color="808080"/>
              <w:bottom w:val="single" w:sz="8" w:space="0" w:color="000000"/>
              <w:end w:val="single" w:sz="4" w:space="0" w:color="808080"/>
            </w:tcBorders>
            <w:shd w:color="auto" w:fill="DAE9F7" w:themeFill="text2" w:themeFillTint="1a" w:val="clear"/>
          </w:tcPr>
          <w:p>
            <w:pPr>
              <w:pStyle w:val="NoSpacing"/>
              <w:widowControl/>
              <w:suppressAutoHyphens w:val="true"/>
              <w:spacing w:before="0" w:after="0"/>
              <w:rPr>
                <w:b/>
                <w:bCs/>
                <w:color w:themeColor="text2" w:themeTint="bf" w:val="215E99"/>
                <w:lang w:bidi="fa-IR"/>
              </w:rPr>
            </w:pPr>
            <w:r>
              <w:rPr>
                <w:rFonts w:eastAsia="Aptos" w:hint="cs"/>
                <w:b/>
                <w:bCs/>
                <w:color w:themeColor="text2" w:themeTint="bf" w:val="215E99"/>
                <w:kern w:val="2"/>
                <w:lang w:val="en-US" w:eastAsia="en-US" w:bidi="fa-IR"/>
              </w:rPr>
              <w:t>4</w:t>
            </w:r>
          </w:p>
        </w:tc>
        <w:tc>
          <w:tcPr>
            <w:tcW w:w="330" w:type="dxa"/>
            <w:tcBorders>
              <w:top w:val="single" w:sz="8" w:space="0" w:color="000000"/>
              <w:start w:val="single" w:sz="4" w:space="0" w:color="808080"/>
              <w:bottom w:val="single" w:sz="8" w:space="0" w:color="000000"/>
              <w:end w:val="single" w:sz="4" w:space="0" w:color="808080"/>
            </w:tcBorders>
            <w:shd w:color="auto" w:fill="DAE9F7" w:themeFill="text2" w:themeFillTint="1a" w:val="clear"/>
          </w:tcPr>
          <w:p>
            <w:pPr>
              <w:pStyle w:val="NoSpacing"/>
              <w:widowControl/>
              <w:suppressAutoHyphens w:val="true"/>
              <w:spacing w:before="0" w:after="0"/>
              <w:rPr>
                <w:b/>
                <w:bCs/>
                <w:color w:themeColor="text2" w:themeTint="bf" w:val="215E99"/>
                <w:lang w:bidi="fa-IR"/>
              </w:rPr>
            </w:pPr>
            <w:r>
              <w:rPr>
                <w:rFonts w:eastAsia="Aptos" w:hint="cs"/>
                <w:b/>
                <w:bCs/>
                <w:color w:themeColor="text2" w:themeTint="bf" w:val="215E99"/>
                <w:kern w:val="2"/>
                <w:lang w:val="en-US" w:eastAsia="en-US" w:bidi="fa-IR"/>
              </w:rPr>
              <w:t>5</w:t>
            </w:r>
          </w:p>
        </w:tc>
        <w:tc>
          <w:tcPr>
            <w:tcW w:w="341" w:type="dxa"/>
            <w:tcBorders>
              <w:top w:val="single" w:sz="8" w:space="0" w:color="000000"/>
              <w:start w:val="single" w:sz="4" w:space="0" w:color="808080"/>
              <w:bottom w:val="single" w:sz="8" w:space="0" w:color="000000"/>
              <w:end w:val="single" w:sz="4" w:space="0" w:color="808080"/>
            </w:tcBorders>
            <w:shd w:color="auto" w:fill="DAE9F7" w:themeFill="text2" w:themeFillTint="1a" w:val="clear"/>
          </w:tcPr>
          <w:p>
            <w:pPr>
              <w:pStyle w:val="NoSpacing"/>
              <w:widowControl/>
              <w:suppressAutoHyphens w:val="true"/>
              <w:spacing w:before="0" w:after="0"/>
              <w:rPr>
                <w:b/>
                <w:bCs/>
                <w:color w:themeColor="text2" w:themeTint="bf" w:val="215E99"/>
                <w:lang w:bidi="fa-IR"/>
              </w:rPr>
            </w:pPr>
            <w:r>
              <w:rPr>
                <w:rFonts w:eastAsia="Aptos" w:hint="cs"/>
                <w:b/>
                <w:bCs/>
                <w:color w:themeColor="text2" w:themeTint="bf" w:val="215E99"/>
                <w:kern w:val="2"/>
                <w:lang w:val="en-US" w:eastAsia="en-US" w:bidi="fa-IR"/>
              </w:rPr>
              <w:t>6</w:t>
            </w:r>
          </w:p>
        </w:tc>
        <w:tc>
          <w:tcPr>
            <w:tcW w:w="330" w:type="dxa"/>
            <w:tcBorders>
              <w:top w:val="single" w:sz="8" w:space="0" w:color="000000"/>
              <w:start w:val="single" w:sz="4" w:space="0" w:color="808080"/>
              <w:bottom w:val="single" w:sz="8" w:space="0" w:color="000000"/>
              <w:end w:val="single" w:sz="4" w:space="0" w:color="808080"/>
            </w:tcBorders>
            <w:shd w:color="auto" w:fill="DAE9F7" w:themeFill="text2" w:themeFillTint="1a" w:val="clear"/>
          </w:tcPr>
          <w:p>
            <w:pPr>
              <w:pStyle w:val="NoSpacing"/>
              <w:widowControl/>
              <w:suppressAutoHyphens w:val="true"/>
              <w:spacing w:before="0" w:after="0"/>
              <w:rPr>
                <w:b/>
                <w:bCs/>
                <w:color w:themeColor="text2" w:themeTint="bf" w:val="215E99"/>
                <w:lang w:bidi="fa-IR"/>
              </w:rPr>
            </w:pPr>
            <w:r>
              <w:rPr>
                <w:rFonts w:eastAsia="Aptos" w:hint="cs"/>
                <w:b/>
                <w:bCs/>
                <w:color w:themeColor="text2" w:themeTint="bf" w:val="215E99"/>
                <w:kern w:val="2"/>
                <w:lang w:val="en-US" w:eastAsia="en-US" w:bidi="fa-IR"/>
              </w:rPr>
              <w:t>7</w:t>
            </w:r>
          </w:p>
        </w:tc>
        <w:tc>
          <w:tcPr>
            <w:tcW w:w="341" w:type="dxa"/>
            <w:tcBorders>
              <w:top w:val="single" w:sz="8" w:space="0" w:color="000000"/>
              <w:start w:val="single" w:sz="4" w:space="0" w:color="808080"/>
              <w:bottom w:val="single" w:sz="8" w:space="0" w:color="000000"/>
              <w:end w:val="single" w:sz="4" w:space="0" w:color="808080"/>
            </w:tcBorders>
            <w:shd w:color="auto" w:fill="DAE9F7" w:themeFill="text2" w:themeFillTint="1a" w:val="clear"/>
          </w:tcPr>
          <w:p>
            <w:pPr>
              <w:pStyle w:val="NoSpacing"/>
              <w:widowControl/>
              <w:suppressAutoHyphens w:val="true"/>
              <w:spacing w:before="0" w:after="0"/>
              <w:rPr>
                <w:b/>
                <w:bCs/>
                <w:color w:themeColor="text2" w:themeTint="bf" w:val="215E99"/>
                <w:lang w:bidi="fa-IR"/>
              </w:rPr>
            </w:pPr>
            <w:r>
              <w:rPr>
                <w:rFonts w:eastAsia="Aptos" w:hint="cs"/>
                <w:b/>
                <w:bCs/>
                <w:color w:themeColor="text2" w:themeTint="bf" w:val="215E99"/>
                <w:kern w:val="2"/>
                <w:lang w:val="en-US" w:eastAsia="en-US" w:bidi="fa-IR"/>
              </w:rPr>
              <w:t>8</w:t>
            </w:r>
          </w:p>
        </w:tc>
        <w:tc>
          <w:tcPr>
            <w:tcW w:w="335" w:type="dxa"/>
            <w:tcBorders>
              <w:top w:val="single" w:sz="8" w:space="0" w:color="000000"/>
              <w:start w:val="single" w:sz="4" w:space="0" w:color="808080"/>
              <w:bottom w:val="single" w:sz="8" w:space="0" w:color="000000"/>
              <w:end w:val="single" w:sz="4" w:space="0" w:color="808080"/>
            </w:tcBorders>
            <w:shd w:color="auto" w:fill="DAE9F7" w:themeFill="text2" w:themeFillTint="1a" w:val="clear"/>
          </w:tcPr>
          <w:p>
            <w:pPr>
              <w:pStyle w:val="NoSpacing"/>
              <w:widowControl/>
              <w:suppressAutoHyphens w:val="true"/>
              <w:spacing w:before="0" w:after="0"/>
              <w:rPr>
                <w:b/>
                <w:bCs/>
                <w:color w:themeColor="text2" w:themeTint="bf" w:val="215E99"/>
                <w:lang w:bidi="fa-IR"/>
              </w:rPr>
            </w:pPr>
            <w:r>
              <w:rPr>
                <w:rFonts w:eastAsia="Aptos" w:hint="cs"/>
                <w:b/>
                <w:bCs/>
                <w:color w:themeColor="text2" w:themeTint="bf" w:val="215E99"/>
                <w:kern w:val="2"/>
                <w:lang w:val="en-US" w:eastAsia="en-US" w:bidi="fa-IR"/>
              </w:rPr>
              <w:t>9</w:t>
            </w:r>
          </w:p>
        </w:tc>
        <w:tc>
          <w:tcPr>
            <w:tcW w:w="453" w:type="dxa"/>
            <w:tcBorders>
              <w:top w:val="single" w:sz="8" w:space="0" w:color="000000"/>
              <w:start w:val="single" w:sz="4" w:space="0" w:color="808080"/>
              <w:bottom w:val="single" w:sz="8" w:space="0" w:color="000000"/>
              <w:end w:val="single" w:sz="4" w:space="0" w:color="808080"/>
            </w:tcBorders>
            <w:shd w:color="auto" w:fill="DAE9F7" w:themeFill="text2" w:themeFillTint="1a" w:val="clear"/>
          </w:tcPr>
          <w:p>
            <w:pPr>
              <w:pStyle w:val="NoSpacing"/>
              <w:widowControl/>
              <w:suppressAutoHyphens w:val="true"/>
              <w:spacing w:before="0" w:after="0"/>
              <w:rPr>
                <w:b/>
                <w:bCs/>
                <w:color w:themeColor="text2" w:themeTint="bf" w:val="215E99"/>
                <w:lang w:bidi="fa-IR"/>
              </w:rPr>
            </w:pPr>
            <w:r>
              <w:rPr>
                <w:rFonts w:eastAsia="Aptos" w:hint="cs"/>
                <w:b/>
                <w:bCs/>
                <w:color w:themeColor="text2" w:themeTint="bf" w:val="215E99"/>
                <w:kern w:val="2"/>
                <w:lang w:val="en-US" w:eastAsia="en-US" w:bidi="fa-IR"/>
              </w:rPr>
              <w:t>10</w:t>
            </w:r>
          </w:p>
        </w:tc>
        <w:tc>
          <w:tcPr>
            <w:tcW w:w="454" w:type="dxa"/>
            <w:tcBorders>
              <w:top w:val="single" w:sz="8" w:space="0" w:color="000000"/>
              <w:start w:val="single" w:sz="4" w:space="0" w:color="808080"/>
              <w:bottom w:val="single" w:sz="8" w:space="0" w:color="000000"/>
              <w:end w:val="single" w:sz="4" w:space="0" w:color="808080"/>
            </w:tcBorders>
            <w:shd w:color="auto" w:fill="DAE9F7" w:themeFill="text2" w:themeFillTint="1a" w:val="clear"/>
          </w:tcPr>
          <w:p>
            <w:pPr>
              <w:pStyle w:val="NoSpacing"/>
              <w:widowControl/>
              <w:suppressAutoHyphens w:val="true"/>
              <w:spacing w:before="0" w:after="0"/>
              <w:rPr>
                <w:b/>
                <w:bCs/>
                <w:color w:themeColor="text2" w:themeTint="bf" w:val="215E99"/>
                <w:lang w:bidi="fa-IR"/>
              </w:rPr>
            </w:pPr>
            <w:r>
              <w:rPr>
                <w:rFonts w:eastAsia="Aptos" w:hint="cs"/>
                <w:b/>
                <w:bCs/>
                <w:color w:themeColor="text2" w:themeTint="bf" w:val="215E99"/>
                <w:kern w:val="2"/>
                <w:lang w:val="en-US" w:eastAsia="en-US" w:bidi="fa-IR"/>
              </w:rPr>
              <w:t>11</w:t>
            </w:r>
          </w:p>
        </w:tc>
        <w:tc>
          <w:tcPr>
            <w:tcW w:w="453" w:type="dxa"/>
            <w:tcBorders>
              <w:top w:val="single" w:sz="8" w:space="0" w:color="000000"/>
              <w:start w:val="single" w:sz="4" w:space="0" w:color="808080"/>
              <w:bottom w:val="single" w:sz="8" w:space="0" w:color="000000"/>
              <w:end w:val="single" w:sz="4" w:space="0" w:color="808080"/>
            </w:tcBorders>
            <w:shd w:color="auto" w:fill="DAE9F7" w:themeFill="text2" w:themeFillTint="1a" w:val="clear"/>
          </w:tcPr>
          <w:p>
            <w:pPr>
              <w:pStyle w:val="NoSpacing"/>
              <w:widowControl/>
              <w:suppressAutoHyphens w:val="true"/>
              <w:spacing w:before="0" w:after="0"/>
              <w:rPr>
                <w:b/>
                <w:bCs/>
                <w:color w:themeColor="text2" w:themeTint="bf" w:val="215E99"/>
                <w:lang w:bidi="fa-IR"/>
              </w:rPr>
            </w:pPr>
            <w:r>
              <w:rPr>
                <w:rFonts w:eastAsia="Aptos" w:hint="cs"/>
                <w:b/>
                <w:bCs/>
                <w:color w:themeColor="text2" w:themeTint="bf" w:val="215E99"/>
                <w:kern w:val="2"/>
                <w:lang w:val="en-US" w:eastAsia="en-US" w:bidi="fa-IR"/>
              </w:rPr>
              <w:t>12</w:t>
            </w:r>
          </w:p>
        </w:tc>
        <w:tc>
          <w:tcPr>
            <w:tcW w:w="454" w:type="dxa"/>
            <w:tcBorders>
              <w:top w:val="single" w:sz="8" w:space="0" w:color="000000"/>
              <w:start w:val="single" w:sz="4" w:space="0" w:color="808080"/>
              <w:bottom w:val="single" w:sz="8" w:space="0" w:color="000000"/>
              <w:end w:val="single" w:sz="4" w:space="0" w:color="808080"/>
            </w:tcBorders>
            <w:shd w:color="auto" w:fill="DAE9F7" w:themeFill="text2" w:themeFillTint="1a" w:val="clear"/>
          </w:tcPr>
          <w:p>
            <w:pPr>
              <w:pStyle w:val="NoSpacing"/>
              <w:widowControl/>
              <w:suppressAutoHyphens w:val="true"/>
              <w:spacing w:before="0" w:after="0"/>
              <w:rPr>
                <w:b/>
                <w:bCs/>
                <w:color w:themeColor="text2" w:themeTint="bf" w:val="215E99"/>
                <w:lang w:bidi="fa-IR"/>
              </w:rPr>
            </w:pPr>
            <w:r>
              <w:rPr>
                <w:rFonts w:eastAsia="Aptos" w:hint="cs"/>
                <w:b/>
                <w:bCs/>
                <w:color w:themeColor="text2" w:themeTint="bf" w:val="215E99"/>
                <w:kern w:val="2"/>
                <w:lang w:val="en-US" w:eastAsia="en-US" w:bidi="fa-IR"/>
              </w:rPr>
              <w:t>13</w:t>
            </w:r>
          </w:p>
        </w:tc>
        <w:tc>
          <w:tcPr>
            <w:tcW w:w="453" w:type="dxa"/>
            <w:tcBorders>
              <w:top w:val="single" w:sz="8" w:space="0" w:color="000000"/>
              <w:start w:val="single" w:sz="4" w:space="0" w:color="808080"/>
              <w:bottom w:val="single" w:sz="8" w:space="0" w:color="000000"/>
              <w:end w:val="single" w:sz="4" w:space="0" w:color="808080"/>
            </w:tcBorders>
            <w:shd w:color="auto" w:fill="DAE9F7" w:themeFill="text2" w:themeFillTint="1a" w:val="clear"/>
          </w:tcPr>
          <w:p>
            <w:pPr>
              <w:pStyle w:val="NoSpacing"/>
              <w:widowControl/>
              <w:suppressAutoHyphens w:val="true"/>
              <w:spacing w:before="0" w:after="0"/>
              <w:rPr>
                <w:b/>
                <w:bCs/>
                <w:color w:themeColor="text2" w:themeTint="bf" w:val="215E99"/>
                <w:lang w:bidi="fa-IR"/>
              </w:rPr>
            </w:pPr>
            <w:r>
              <w:rPr>
                <w:rFonts w:eastAsia="Aptos" w:hint="cs"/>
                <w:b/>
                <w:bCs/>
                <w:color w:themeColor="text2" w:themeTint="bf" w:val="215E99"/>
                <w:kern w:val="2"/>
                <w:lang w:val="en-US" w:eastAsia="en-US" w:bidi="fa-IR"/>
              </w:rPr>
              <w:t>14</w:t>
            </w:r>
          </w:p>
        </w:tc>
        <w:tc>
          <w:tcPr>
            <w:tcW w:w="453" w:type="dxa"/>
            <w:tcBorders>
              <w:top w:val="single" w:sz="8" w:space="0" w:color="000000"/>
              <w:start w:val="single" w:sz="4" w:space="0" w:color="808080"/>
              <w:bottom w:val="single" w:sz="8" w:space="0" w:color="000000"/>
              <w:end w:val="single" w:sz="4" w:space="0" w:color="808080"/>
            </w:tcBorders>
            <w:shd w:color="auto" w:fill="DAE9F7" w:themeFill="text2" w:themeFillTint="1a" w:val="clear"/>
          </w:tcPr>
          <w:p>
            <w:pPr>
              <w:pStyle w:val="NoSpacing"/>
              <w:widowControl/>
              <w:suppressAutoHyphens w:val="true"/>
              <w:spacing w:before="0" w:after="0"/>
              <w:rPr>
                <w:b/>
                <w:bCs/>
                <w:color w:themeColor="text2" w:themeTint="bf" w:val="215E99"/>
                <w:lang w:bidi="fa-IR"/>
              </w:rPr>
            </w:pPr>
            <w:r>
              <w:rPr>
                <w:rFonts w:eastAsia="Aptos" w:hint="cs"/>
                <w:b/>
                <w:bCs/>
                <w:color w:themeColor="text2" w:themeTint="bf" w:val="215E99"/>
                <w:kern w:val="2"/>
                <w:lang w:val="en-US" w:eastAsia="en-US" w:bidi="fa-IR"/>
              </w:rPr>
              <w:t>15</w:t>
            </w:r>
          </w:p>
        </w:tc>
        <w:tc>
          <w:tcPr>
            <w:tcW w:w="454" w:type="dxa"/>
            <w:tcBorders>
              <w:top w:val="single" w:sz="8" w:space="0" w:color="000000"/>
              <w:start w:val="single" w:sz="4" w:space="0" w:color="808080"/>
              <w:bottom w:val="single" w:sz="8" w:space="0" w:color="000000"/>
              <w:end w:val="single" w:sz="4" w:space="0" w:color="808080"/>
            </w:tcBorders>
            <w:shd w:color="auto" w:fill="DAE9F7" w:themeFill="text2" w:themeFillTint="1a" w:val="clear"/>
          </w:tcPr>
          <w:p>
            <w:pPr>
              <w:pStyle w:val="NoSpacing"/>
              <w:widowControl/>
              <w:suppressAutoHyphens w:val="true"/>
              <w:spacing w:before="0" w:after="0"/>
              <w:rPr>
                <w:b/>
                <w:bCs/>
                <w:color w:themeColor="text2" w:themeTint="bf" w:val="215E99"/>
                <w:lang w:bidi="fa-IR"/>
              </w:rPr>
            </w:pPr>
            <w:r>
              <w:rPr>
                <w:rFonts w:eastAsia="Aptos" w:hint="cs"/>
                <w:b/>
                <w:bCs/>
                <w:color w:themeColor="text2" w:themeTint="bf" w:val="215E99"/>
                <w:kern w:val="2"/>
                <w:lang w:val="en-US" w:eastAsia="en-US" w:bidi="fa-IR"/>
              </w:rPr>
              <w:t>16</w:t>
            </w:r>
          </w:p>
        </w:tc>
        <w:tc>
          <w:tcPr>
            <w:tcW w:w="453" w:type="dxa"/>
            <w:tcBorders>
              <w:top w:val="single" w:sz="8" w:space="0" w:color="000000"/>
              <w:start w:val="single" w:sz="4" w:space="0" w:color="808080"/>
              <w:bottom w:val="single" w:sz="8" w:space="0" w:color="000000"/>
              <w:end w:val="single" w:sz="4" w:space="0" w:color="808080"/>
            </w:tcBorders>
            <w:shd w:color="auto" w:fill="DAE9F7" w:themeFill="text2" w:themeFillTint="1a" w:val="clear"/>
          </w:tcPr>
          <w:p>
            <w:pPr>
              <w:pStyle w:val="NoSpacing"/>
              <w:widowControl/>
              <w:suppressAutoHyphens w:val="true"/>
              <w:spacing w:before="0" w:after="0"/>
              <w:rPr>
                <w:b/>
                <w:bCs/>
                <w:color w:themeColor="text2" w:themeTint="bf" w:val="215E99"/>
                <w:lang w:bidi="fa-IR"/>
              </w:rPr>
            </w:pPr>
            <w:r>
              <w:rPr>
                <w:rFonts w:eastAsia="Aptos" w:hint="cs"/>
                <w:b/>
                <w:bCs/>
                <w:color w:themeColor="text2" w:themeTint="bf" w:val="215E99"/>
                <w:kern w:val="2"/>
                <w:lang w:val="en-US" w:eastAsia="en-US" w:bidi="fa-IR"/>
              </w:rPr>
              <w:t>17</w:t>
            </w:r>
          </w:p>
        </w:tc>
        <w:tc>
          <w:tcPr>
            <w:tcW w:w="459" w:type="dxa"/>
            <w:tcBorders>
              <w:top w:val="single" w:sz="8" w:space="0" w:color="000000"/>
              <w:start w:val="single" w:sz="4" w:space="0" w:color="808080"/>
              <w:bottom w:val="single" w:sz="8" w:space="0" w:color="000000"/>
              <w:end w:val="single" w:sz="4" w:space="0" w:color="808080"/>
            </w:tcBorders>
            <w:shd w:color="auto" w:fill="DAE9F7" w:themeFill="text2" w:themeFillTint="1a" w:val="clear"/>
          </w:tcPr>
          <w:p>
            <w:pPr>
              <w:pStyle w:val="NoSpacing"/>
              <w:widowControl/>
              <w:suppressAutoHyphens w:val="true"/>
              <w:spacing w:before="0" w:after="0"/>
              <w:rPr>
                <w:b/>
                <w:bCs/>
                <w:color w:themeColor="text2" w:themeTint="bf" w:val="215E99"/>
                <w:lang w:bidi="fa-IR"/>
              </w:rPr>
            </w:pPr>
            <w:r>
              <w:rPr>
                <w:rFonts w:eastAsia="Aptos" w:hint="cs"/>
                <w:b/>
                <w:bCs/>
                <w:color w:themeColor="text2" w:themeTint="bf" w:val="215E99"/>
                <w:kern w:val="2"/>
                <w:lang w:val="en-US" w:eastAsia="en-US" w:bidi="fa-IR"/>
              </w:rPr>
              <w:t>18</w:t>
            </w:r>
          </w:p>
        </w:tc>
      </w:tr>
      <w:tr>
        <w:trPr/>
        <w:tc>
          <w:tcPr>
            <w:tcW w:w="2530" w:type="dxa"/>
            <w:tcBorders>
              <w:top w:val="single" w:sz="8" w:space="0" w:color="00000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Fonts w:eastAsia="Aptos" w:hint="cs"/>
                <w:kern w:val="2"/>
                <w:lang w:val="en-US" w:eastAsia="en-US" w:bidi="fa-IR"/>
              </w:rPr>
              <w:t>1</w:t>
            </w:r>
          </w:p>
        </w:tc>
        <w:tc>
          <w:tcPr>
            <w:tcW w:w="339" w:type="dxa"/>
            <w:tcBorders>
              <w:top w:val="single" w:sz="8" w:space="0" w:color="00000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30" w:type="dxa"/>
            <w:tcBorders>
              <w:top w:val="single" w:sz="8" w:space="0" w:color="00000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41" w:type="dxa"/>
            <w:tcBorders>
              <w:top w:val="single" w:sz="8" w:space="0" w:color="00000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35" w:type="dxa"/>
            <w:tcBorders>
              <w:top w:val="single" w:sz="8" w:space="0" w:color="00000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30" w:type="dxa"/>
            <w:tcBorders>
              <w:top w:val="single" w:sz="8" w:space="0" w:color="00000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41" w:type="dxa"/>
            <w:tcBorders>
              <w:top w:val="single" w:sz="8" w:space="0" w:color="00000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30" w:type="dxa"/>
            <w:tcBorders>
              <w:top w:val="single" w:sz="8" w:space="0" w:color="00000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41" w:type="dxa"/>
            <w:tcBorders>
              <w:top w:val="single" w:sz="8" w:space="0" w:color="00000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35" w:type="dxa"/>
            <w:tcBorders>
              <w:top w:val="single" w:sz="8" w:space="0" w:color="00000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3" w:type="dxa"/>
            <w:tcBorders>
              <w:top w:val="single" w:sz="8" w:space="0" w:color="00000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4" w:type="dxa"/>
            <w:tcBorders>
              <w:top w:val="single" w:sz="8" w:space="0" w:color="00000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3" w:type="dxa"/>
            <w:tcBorders>
              <w:top w:val="single" w:sz="8" w:space="0" w:color="00000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4" w:type="dxa"/>
            <w:tcBorders>
              <w:top w:val="single" w:sz="8" w:space="0" w:color="00000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3" w:type="dxa"/>
            <w:tcBorders>
              <w:top w:val="single" w:sz="8" w:space="0" w:color="00000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3" w:type="dxa"/>
            <w:tcBorders>
              <w:top w:val="single" w:sz="8" w:space="0" w:color="00000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4" w:type="dxa"/>
            <w:tcBorders>
              <w:top w:val="single" w:sz="8" w:space="0" w:color="00000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3" w:type="dxa"/>
            <w:tcBorders>
              <w:top w:val="single" w:sz="8" w:space="0" w:color="00000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9" w:type="dxa"/>
            <w:tcBorders>
              <w:top w:val="single" w:sz="8" w:space="0" w:color="00000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</w:tr>
      <w:tr>
        <w:trPr/>
        <w:tc>
          <w:tcPr>
            <w:tcW w:w="253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Fonts w:eastAsia="Aptos" w:hint="cs"/>
                <w:kern w:val="2"/>
                <w:lang w:val="en-US" w:eastAsia="en-US" w:bidi="fa-IR"/>
              </w:rPr>
              <w:t>2</w:t>
            </w:r>
          </w:p>
        </w:tc>
        <w:tc>
          <w:tcPr>
            <w:tcW w:w="3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3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4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3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3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4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3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4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3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</w:tr>
      <w:tr>
        <w:trPr/>
        <w:tc>
          <w:tcPr>
            <w:tcW w:w="253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Fonts w:eastAsia="Aptos" w:hint="cs"/>
                <w:kern w:val="2"/>
                <w:lang w:val="en-US" w:eastAsia="en-US" w:bidi="fa-IR"/>
              </w:rPr>
              <w:t>3</w:t>
            </w:r>
          </w:p>
        </w:tc>
        <w:tc>
          <w:tcPr>
            <w:tcW w:w="3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3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4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3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3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4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3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4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3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</w:tr>
      <w:tr>
        <w:trPr/>
        <w:tc>
          <w:tcPr>
            <w:tcW w:w="253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Fonts w:eastAsia="Aptos" w:hint="cs"/>
                <w:kern w:val="2"/>
                <w:lang w:val="en-US" w:eastAsia="en-US" w:bidi="fa-IR"/>
              </w:rPr>
              <w:t>4</w:t>
            </w:r>
          </w:p>
        </w:tc>
        <w:tc>
          <w:tcPr>
            <w:tcW w:w="3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3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4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3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3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4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3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4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3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</w:tr>
      <w:tr>
        <w:trPr/>
        <w:tc>
          <w:tcPr>
            <w:tcW w:w="253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Fonts w:eastAsia="Aptos" w:hint="cs"/>
                <w:kern w:val="2"/>
                <w:lang w:val="en-US" w:eastAsia="en-US" w:bidi="fa-IR"/>
              </w:rPr>
              <w:t>5</w:t>
            </w:r>
          </w:p>
        </w:tc>
        <w:tc>
          <w:tcPr>
            <w:tcW w:w="3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3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4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3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3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4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3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4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3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</w:tr>
      <w:tr>
        <w:trPr/>
        <w:tc>
          <w:tcPr>
            <w:tcW w:w="2530" w:type="dxa"/>
            <w:tcBorders>
              <w:top w:val="single" w:sz="4" w:space="0" w:color="808080"/>
              <w:start w:val="single" w:sz="4" w:space="0" w:color="808080"/>
              <w:bottom w:val="single" w:sz="8" w:space="0" w:color="00000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Fonts w:eastAsia="Aptos" w:hint="cs"/>
                <w:kern w:val="2"/>
                <w:lang w:val="en-US" w:eastAsia="en-US" w:bidi="fa-IR"/>
              </w:rPr>
              <w:t>6</w:t>
            </w:r>
          </w:p>
        </w:tc>
        <w:tc>
          <w:tcPr>
            <w:tcW w:w="339" w:type="dxa"/>
            <w:tcBorders>
              <w:top w:val="single" w:sz="4" w:space="0" w:color="808080"/>
              <w:start w:val="single" w:sz="4" w:space="0" w:color="808080"/>
              <w:bottom w:val="single" w:sz="8" w:space="0" w:color="00000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30" w:type="dxa"/>
            <w:tcBorders>
              <w:top w:val="single" w:sz="4" w:space="0" w:color="808080"/>
              <w:start w:val="single" w:sz="4" w:space="0" w:color="808080"/>
              <w:bottom w:val="single" w:sz="8" w:space="0" w:color="00000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41" w:type="dxa"/>
            <w:tcBorders>
              <w:top w:val="single" w:sz="4" w:space="0" w:color="808080"/>
              <w:start w:val="single" w:sz="4" w:space="0" w:color="808080"/>
              <w:bottom w:val="single" w:sz="8" w:space="0" w:color="00000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35" w:type="dxa"/>
            <w:tcBorders>
              <w:top w:val="single" w:sz="4" w:space="0" w:color="808080"/>
              <w:start w:val="single" w:sz="4" w:space="0" w:color="808080"/>
              <w:bottom w:val="single" w:sz="8" w:space="0" w:color="00000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30" w:type="dxa"/>
            <w:tcBorders>
              <w:top w:val="single" w:sz="4" w:space="0" w:color="808080"/>
              <w:start w:val="single" w:sz="4" w:space="0" w:color="808080"/>
              <w:bottom w:val="single" w:sz="8" w:space="0" w:color="00000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41" w:type="dxa"/>
            <w:tcBorders>
              <w:top w:val="single" w:sz="4" w:space="0" w:color="808080"/>
              <w:start w:val="single" w:sz="4" w:space="0" w:color="808080"/>
              <w:bottom w:val="single" w:sz="8" w:space="0" w:color="00000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30" w:type="dxa"/>
            <w:tcBorders>
              <w:top w:val="single" w:sz="4" w:space="0" w:color="808080"/>
              <w:start w:val="single" w:sz="4" w:space="0" w:color="808080"/>
              <w:bottom w:val="single" w:sz="8" w:space="0" w:color="00000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41" w:type="dxa"/>
            <w:tcBorders>
              <w:top w:val="single" w:sz="4" w:space="0" w:color="808080"/>
              <w:start w:val="single" w:sz="4" w:space="0" w:color="808080"/>
              <w:bottom w:val="single" w:sz="8" w:space="0" w:color="00000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335" w:type="dxa"/>
            <w:tcBorders>
              <w:top w:val="single" w:sz="4" w:space="0" w:color="808080"/>
              <w:start w:val="single" w:sz="4" w:space="0" w:color="808080"/>
              <w:bottom w:val="single" w:sz="8" w:space="0" w:color="00000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3" w:type="dxa"/>
            <w:tcBorders>
              <w:top w:val="single" w:sz="4" w:space="0" w:color="808080"/>
              <w:start w:val="single" w:sz="4" w:space="0" w:color="808080"/>
              <w:bottom w:val="single" w:sz="8" w:space="0" w:color="00000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4" w:type="dxa"/>
            <w:tcBorders>
              <w:top w:val="single" w:sz="4" w:space="0" w:color="808080"/>
              <w:start w:val="single" w:sz="4" w:space="0" w:color="808080"/>
              <w:bottom w:val="single" w:sz="8" w:space="0" w:color="00000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3" w:type="dxa"/>
            <w:tcBorders>
              <w:top w:val="single" w:sz="4" w:space="0" w:color="808080"/>
              <w:start w:val="single" w:sz="4" w:space="0" w:color="808080"/>
              <w:bottom w:val="single" w:sz="8" w:space="0" w:color="00000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4" w:type="dxa"/>
            <w:tcBorders>
              <w:top w:val="single" w:sz="4" w:space="0" w:color="808080"/>
              <w:start w:val="single" w:sz="4" w:space="0" w:color="808080"/>
              <w:bottom w:val="single" w:sz="8" w:space="0" w:color="00000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3" w:type="dxa"/>
            <w:tcBorders>
              <w:top w:val="single" w:sz="4" w:space="0" w:color="808080"/>
              <w:start w:val="single" w:sz="4" w:space="0" w:color="808080"/>
              <w:bottom w:val="single" w:sz="8" w:space="0" w:color="00000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3" w:type="dxa"/>
            <w:tcBorders>
              <w:top w:val="single" w:sz="4" w:space="0" w:color="808080"/>
              <w:start w:val="single" w:sz="4" w:space="0" w:color="808080"/>
              <w:bottom w:val="single" w:sz="8" w:space="0" w:color="00000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4" w:type="dxa"/>
            <w:tcBorders>
              <w:top w:val="single" w:sz="4" w:space="0" w:color="808080"/>
              <w:start w:val="single" w:sz="4" w:space="0" w:color="808080"/>
              <w:bottom w:val="single" w:sz="8" w:space="0" w:color="00000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3" w:type="dxa"/>
            <w:tcBorders>
              <w:top w:val="single" w:sz="4" w:space="0" w:color="808080"/>
              <w:start w:val="single" w:sz="4" w:space="0" w:color="808080"/>
              <w:bottom w:val="single" w:sz="8" w:space="0" w:color="00000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  <w:tc>
          <w:tcPr>
            <w:tcW w:w="459" w:type="dxa"/>
            <w:tcBorders>
              <w:top w:val="single" w:sz="4" w:space="0" w:color="808080"/>
              <w:start w:val="single" w:sz="4" w:space="0" w:color="808080"/>
              <w:bottom w:val="single" w:sz="8" w:space="0" w:color="000000"/>
              <w:end w:val="single" w:sz="4" w:space="0" w:color="808080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rPr>
                <w:lang w:bidi="fa-IR"/>
              </w:rPr>
            </w:pPr>
            <w:r>
              <w:rPr>
                <w:rtl w:val="true"/>
                <w:lang w:bidi="fa-IR"/>
              </w:rPr>
            </w:r>
          </w:p>
        </w:tc>
      </w:tr>
    </w:tbl>
    <w:p>
      <w:pPr>
        <w:pStyle w:val="Normal"/>
        <w:rPr>
          <w:b/>
          <w:bCs/>
          <w:lang w:bidi="fa-IR"/>
        </w:rPr>
      </w:pPr>
      <w:r>
        <w:rPr>
          <w:b/>
          <w:bCs/>
          <w:rtl w:val="true"/>
          <w:lang w:bidi="fa-IR"/>
        </w:rPr>
      </w:r>
    </w:p>
    <w:p>
      <w:pPr>
        <w:pStyle w:val="Normal"/>
        <w:rPr>
          <w:b/>
          <w:bCs/>
          <w:lang w:bidi="fa-IR"/>
        </w:rPr>
      </w:pPr>
      <w:r>
        <w:rPr>
          <w:rFonts w:hint="cs"/>
          <w:b/>
          <w:bCs/>
          <w:lang w:bidi="fa-IR"/>
        </w:rPr>
        <w:t>6</w:t>
      </w:r>
      <w:r>
        <w:rPr>
          <w:rFonts w:hint="cs"/>
          <w:b/>
          <w:bCs/>
          <w:rtl w:val="true"/>
          <w:lang w:bidi="fa-IR"/>
        </w:rPr>
        <w:t xml:space="preserve">- </w:t>
      </w:r>
      <w:r>
        <w:rPr>
          <w:rFonts w:hint="cs"/>
          <w:b/>
          <w:b/>
          <w:bCs/>
          <w:rtl w:val="true"/>
          <w:lang w:bidi="fa-IR"/>
        </w:rPr>
        <w:t xml:space="preserve">مراجع </w:t>
      </w:r>
      <w:r>
        <w:rPr>
          <w:rFonts w:hint="cs"/>
          <w:b/>
          <w:bCs/>
          <w:rtl w:val="true"/>
          <w:lang w:bidi="fa-IR"/>
        </w:rPr>
        <w:t>(</w:t>
      </w:r>
      <w:r>
        <w:rPr>
          <w:rFonts w:hint="cs" w:cs="B Badr"/>
          <w:color w:themeColor="background2" w:themeShade="40" w:val="3A3A3A"/>
          <w:rtl w:val="true"/>
          <w:lang w:bidi="fa-IR"/>
        </w:rPr>
        <w:t xml:space="preserve">رعایت شیوه </w:t>
      </w:r>
      <w:r>
        <w:rPr>
          <w:rFonts w:cs="B Badr"/>
          <w:color w:themeColor="background2" w:themeShade="40" w:val="3A3A3A"/>
          <w:lang w:bidi="fa-IR"/>
        </w:rPr>
        <w:t>IEEE</w:t>
      </w:r>
      <w:r>
        <w:rPr>
          <w:rFonts w:cs="B Badr" w:hint="cs"/>
          <w:color w:themeColor="background2" w:themeShade="40" w:val="3A3A3A"/>
          <w:rtl w:val="true"/>
          <w:lang w:bidi="fa-IR"/>
        </w:rPr>
        <w:t xml:space="preserve"> </w:t>
      </w:r>
      <w:r>
        <w:rPr>
          <w:rFonts w:hint="cs" w:cs="B Badr"/>
          <w:color w:themeColor="background2" w:themeShade="40" w:val="3A3A3A"/>
          <w:rtl w:val="true"/>
          <w:lang w:bidi="fa-IR"/>
        </w:rPr>
        <w:t>در مرجع‌نویسی الزامی است</w:t>
      </w:r>
      <w:r>
        <w:rPr>
          <w:rFonts w:hint="cs"/>
          <w:color w:themeColor="background2" w:themeShade="40" w:val="3A3A3A"/>
          <w:rtl w:val="true"/>
          <w:lang w:bidi="fa-IR"/>
        </w:rPr>
        <w:t>)</w:t>
      </w:r>
    </w:p>
    <w:p>
      <w:pPr>
        <w:pStyle w:val="FirstParagraph"/>
        <w:widowControl/>
        <w:suppressAutoHyphens w:val="true"/>
        <w:bidi w:val="0"/>
        <w:spacing w:lineRule="auto" w:line="276" w:before="0" w:after="140"/>
        <w:jc w:val="start"/>
        <w:rPr/>
      </w:pPr>
      <w:bookmarkStart w:id="0" w:name="refs"/>
      <w:bookmarkStart w:id="1" w:name="X0e569b28395a9d85c14c12c9a2ef35eac94ccf2"/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 xml:space="preserve">[1] </w:t>
        <w:tab/>
        <w:t xml:space="preserve">E. F. Cahyadi and M.-S. Hwang, “A Comprehensive Survey on Certificateless Aggregate Signature in Vehicular Ad Hoc Networks,” IETE Tech. Rev., vol. 39, no. 6, pp. 1265–1276, Nov. 2022, doi: </w:t>
      </w:r>
      <w:hyperlink r:id="rId9">
        <w:r>
          <w:rPr>
            <w:rStyle w:val="Hyperlink"/>
            <w:rFonts w:eastAsia="Aptos" w:cs="B Badr" w:hint="cs" w:ascii="B Badr" w:hAnsi="B Badr" w:eastAsiaTheme="minorHAnsi"/>
            <w:color w:val="auto"/>
            <w:kern w:val="2"/>
            <w:sz w:val="20"/>
            <w:szCs w:val="24"/>
            <w:lang w:val="en-US" w:eastAsia="en-US" w:bidi="fa-IR"/>
            <w14:ligatures w14:val="standardContextual"/>
          </w:rPr>
          <w:t>10.1080/02564602.2021.2017800</w:t>
        </w:r>
      </w:hyperlink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>.</w:t>
      </w:r>
      <w:bookmarkEnd w:id="1"/>
    </w:p>
    <w:p>
      <w:pPr>
        <w:pStyle w:val="FirstParagraph"/>
        <w:widowControl/>
        <w:suppressAutoHyphens w:val="true"/>
        <w:bidi w:val="0"/>
        <w:spacing w:lineRule="auto" w:line="276" w:before="0" w:after="140"/>
        <w:jc w:val="start"/>
        <w:rPr/>
      </w:pPr>
      <w:bookmarkStart w:id="2" w:name="Xed6f8001d4c40e37745371e79c7b37d81cabbad"/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 xml:space="preserve">[2] </w:t>
        <w:tab/>
        <w:t xml:space="preserve">T. F. Vallent, D. Hanyurwimfura, and C. Mikeka, “Efficient certificate-less aggregate signature scheme with conditional privacy-preservation for vehicular ad hoc networks enhanced smart grid system,” Sensors, vol. 21, no. 9, p. 2900, 2021, doi: </w:t>
      </w:r>
      <w:hyperlink r:id="rId10">
        <w:r>
          <w:rPr>
            <w:rStyle w:val="Hyperlink"/>
            <w:rFonts w:eastAsia="Aptos" w:cs="B Badr" w:hint="cs" w:ascii="B Badr" w:hAnsi="B Badr" w:eastAsiaTheme="minorHAnsi"/>
            <w:color w:val="auto"/>
            <w:kern w:val="2"/>
            <w:sz w:val="20"/>
            <w:szCs w:val="24"/>
            <w:lang w:val="en-US" w:eastAsia="en-US" w:bidi="fa-IR"/>
            <w14:ligatures w14:val="standardContextual"/>
          </w:rPr>
          <w:t>10.3390/s21092900</w:t>
        </w:r>
      </w:hyperlink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>.</w:t>
      </w:r>
      <w:bookmarkEnd w:id="2"/>
    </w:p>
    <w:p>
      <w:pPr>
        <w:pStyle w:val="FirstParagraph"/>
        <w:widowControl/>
        <w:suppressAutoHyphens w:val="true"/>
        <w:bidi w:val="0"/>
        <w:spacing w:lineRule="auto" w:line="276" w:before="0" w:after="140"/>
        <w:jc w:val="start"/>
        <w:rPr/>
      </w:pPr>
      <w:bookmarkStart w:id="3" w:name="X2cf5efaedc32b1ada1204b2013e2d5f4402f345"/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 xml:space="preserve">[3] </w:t>
        <w:tab/>
        <w:t xml:space="preserve">E. F. Cahyadi, T.-W. Su, C.-C. Yang, and M.-S. Hwang, “A certificateless aggregate signature scheme for security and privacy protection in VANET,” Int. J. Distrib. Sens. Netw., vol. 18, no. 5, p. 155013292210806, May 2022, doi: </w:t>
      </w:r>
      <w:hyperlink r:id="rId11">
        <w:r>
          <w:rPr>
            <w:rStyle w:val="Hyperlink"/>
            <w:rFonts w:eastAsia="Aptos" w:cs="B Badr" w:hint="cs" w:ascii="B Badr" w:hAnsi="B Badr" w:eastAsiaTheme="minorHAnsi"/>
            <w:color w:val="auto"/>
            <w:kern w:val="2"/>
            <w:sz w:val="20"/>
            <w:szCs w:val="24"/>
            <w:lang w:val="en-US" w:eastAsia="en-US" w:bidi="fa-IR"/>
            <w14:ligatures w14:val="standardContextual"/>
          </w:rPr>
          <w:t>10.1177/15501329221080658</w:t>
        </w:r>
      </w:hyperlink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>.</w:t>
      </w:r>
      <w:bookmarkEnd w:id="3"/>
    </w:p>
    <w:p>
      <w:pPr>
        <w:pStyle w:val="FirstParagraph"/>
        <w:widowControl/>
        <w:suppressAutoHyphens w:val="true"/>
        <w:bidi w:val="0"/>
        <w:spacing w:lineRule="auto" w:line="276" w:before="0" w:after="140"/>
        <w:jc w:val="start"/>
        <w:rPr/>
      </w:pPr>
      <w:bookmarkStart w:id="4" w:name="ref-shimSecurityAggregateSignature2026"/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 xml:space="preserve">[4] </w:t>
        <w:tab/>
        <w:t xml:space="preserve">K.-A. Shim and H. Kwon, “On the security of aggregate signature–based conditional privacy-preserving authentication schemes for VANETs,” ICT Express, vol. 12, no. 3, pp. 566–570, Jun. 2026, doi: </w:t>
      </w:r>
      <w:hyperlink r:id="rId12">
        <w:r>
          <w:rPr>
            <w:rStyle w:val="Hyperlink"/>
            <w:rFonts w:eastAsia="Aptos" w:cs="B Badr" w:hint="cs" w:ascii="B Badr" w:hAnsi="B Badr" w:eastAsiaTheme="minorHAnsi"/>
            <w:color w:val="auto"/>
            <w:kern w:val="2"/>
            <w:sz w:val="20"/>
            <w:szCs w:val="24"/>
            <w:lang w:val="en-US" w:eastAsia="en-US" w:bidi="fa-IR"/>
            <w14:ligatures w14:val="standardContextual"/>
          </w:rPr>
          <w:t>10.1016/j.icte.2026.02.012</w:t>
        </w:r>
      </w:hyperlink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>.</w:t>
      </w:r>
      <w:bookmarkEnd w:id="4"/>
    </w:p>
    <w:p>
      <w:pPr>
        <w:pStyle w:val="FirstParagraph"/>
        <w:widowControl/>
        <w:suppressAutoHyphens w:val="true"/>
        <w:bidi w:val="0"/>
        <w:spacing w:lineRule="auto" w:line="276" w:before="0" w:after="140"/>
        <w:jc w:val="start"/>
        <w:rPr/>
      </w:pPr>
      <w:bookmarkStart w:id="5" w:name="ref-shamirIdentityBasedCryptosystems1984"/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 xml:space="preserve">[5] </w:t>
        <w:tab/>
        <w:t xml:space="preserve">A. Shamir, “Identity-based cryptosystems and signature schemes,” in Advances in cryptology — CRYPTO 1984, G. R. Blakley and D. Chaum, Eds., in Lecture notes in computer science, vol. 196. Springer-Verlag, 1985, pp. 47–53. doi: </w:t>
      </w:r>
      <w:hyperlink r:id="rId13">
        <w:r>
          <w:rPr>
            <w:rStyle w:val="Hyperlink"/>
            <w:rFonts w:eastAsia="Aptos" w:cs="B Badr" w:hint="cs" w:ascii="B Badr" w:hAnsi="B Badr" w:eastAsiaTheme="minorHAnsi"/>
            <w:color w:val="auto"/>
            <w:kern w:val="2"/>
            <w:sz w:val="20"/>
            <w:szCs w:val="24"/>
            <w:lang w:val="en-US" w:eastAsia="en-US" w:bidi="fa-IR"/>
            <w14:ligatures w14:val="standardContextual"/>
          </w:rPr>
          <w:t>10.1007/3-540-39568-7_5</w:t>
        </w:r>
      </w:hyperlink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>.</w:t>
      </w:r>
      <w:bookmarkEnd w:id="5"/>
    </w:p>
    <w:p>
      <w:pPr>
        <w:pStyle w:val="FirstParagraph"/>
        <w:widowControl/>
        <w:suppressAutoHyphens w:val="true"/>
        <w:bidi w:val="0"/>
        <w:spacing w:lineRule="auto" w:line="276" w:before="0" w:after="140"/>
        <w:jc w:val="start"/>
        <w:rPr/>
      </w:pPr>
      <w:bookmarkStart w:id="6" w:name="ref-bonehIdentityBasedEncryption2001"/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 xml:space="preserve">[6] </w:t>
        <w:tab/>
        <w:t xml:space="preserve">D. Boneh and M. Franklin, “Identity-based encryption from the weil pairing,” in Advances in cryptology — CRYPTO 2001, in Lecture notes in computer science, vol. 2139. Springer-Verlag, 2001, pp. 213–229. doi: </w:t>
      </w:r>
      <w:hyperlink r:id="rId14">
        <w:r>
          <w:rPr>
            <w:rStyle w:val="Hyperlink"/>
            <w:rFonts w:eastAsia="Aptos" w:cs="B Badr" w:hint="cs" w:ascii="B Badr" w:hAnsi="B Badr" w:eastAsiaTheme="minorHAnsi"/>
            <w:color w:val="auto"/>
            <w:kern w:val="2"/>
            <w:sz w:val="20"/>
            <w:szCs w:val="24"/>
            <w:lang w:val="en-US" w:eastAsia="en-US" w:bidi="fa-IR"/>
            <w14:ligatures w14:val="standardContextual"/>
          </w:rPr>
          <w:t>10.1007/3-540-44647-8_13</w:t>
        </w:r>
      </w:hyperlink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>.</w:t>
      </w:r>
      <w:bookmarkEnd w:id="6"/>
    </w:p>
    <w:p>
      <w:pPr>
        <w:pStyle w:val="FirstParagraph"/>
        <w:widowControl/>
        <w:suppressAutoHyphens w:val="true"/>
        <w:bidi w:val="0"/>
        <w:spacing w:lineRule="auto" w:line="276" w:before="0" w:after="140"/>
        <w:jc w:val="start"/>
        <w:rPr/>
      </w:pPr>
      <w:bookmarkStart w:id="7" w:name="ref-gongPCASCryptanalysisImprovement2023"/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 xml:space="preserve">[7] </w:t>
        <w:tab/>
        <w:t xml:space="preserve">Z. Gong, T. Gao, and N. Guo, “PCAS: Cryptanalysis and improvement of pairing-free certificateless aggregate signature scheme with conditional privacy-preserving for VANETs,” Ad Hoc Netw., vol. 144, p. 103134, May 2023, doi: </w:t>
      </w:r>
      <w:hyperlink r:id="rId15">
        <w:r>
          <w:rPr>
            <w:rStyle w:val="Hyperlink"/>
            <w:rFonts w:eastAsia="Aptos" w:cs="B Badr" w:hint="cs" w:ascii="B Badr" w:hAnsi="B Badr" w:eastAsiaTheme="minorHAnsi"/>
            <w:color w:val="auto"/>
            <w:kern w:val="2"/>
            <w:sz w:val="20"/>
            <w:szCs w:val="24"/>
            <w:lang w:val="en-US" w:eastAsia="en-US" w:bidi="fa-IR"/>
            <w14:ligatures w14:val="standardContextual"/>
          </w:rPr>
          <w:t>10.1016/j.adhoc.2023.103134</w:t>
        </w:r>
      </w:hyperlink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>.</w:t>
      </w:r>
      <w:bookmarkEnd w:id="7"/>
    </w:p>
    <w:p>
      <w:pPr>
        <w:pStyle w:val="FirstParagraph"/>
        <w:widowControl/>
        <w:suppressAutoHyphens w:val="true"/>
        <w:bidi w:val="0"/>
        <w:spacing w:lineRule="auto" w:line="276" w:before="0" w:after="140"/>
        <w:jc w:val="start"/>
        <w:rPr/>
      </w:pPr>
      <w:bookmarkStart w:id="8" w:name="ref-alriyamiCertificatelessPublicKey2003"/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 xml:space="preserve">[8] </w:t>
        <w:tab/>
        <w:t xml:space="preserve">S. S. Al-Riyami and K. G. Paterson, “Certificateless public key cryptography,” in Advances in cryptology — ASIACRYPT 2003, in Lecture notes in computer science, vol. 2894. Springer-Verlag, 2003, pp. 452–473. Available: </w:t>
      </w:r>
      <w:hyperlink r:id="rId16">
        <w:r>
          <w:rPr>
            <w:rStyle w:val="Hyperlink"/>
            <w:rFonts w:eastAsia="Aptos" w:cs="B Badr" w:hint="cs" w:ascii="B Badr" w:hAnsi="B Badr" w:eastAsiaTheme="minorHAnsi"/>
            <w:color w:val="auto"/>
            <w:kern w:val="2"/>
            <w:sz w:val="20"/>
            <w:szCs w:val="24"/>
            <w:lang w:val="en-US" w:eastAsia="en-US" w:bidi="fa-IR"/>
            <w14:ligatures w14:val="standardContextual"/>
          </w:rPr>
          <w:t>https://eprint.iacr.org/2003/126</w:t>
        </w:r>
      </w:hyperlink>
      <w:bookmarkEnd w:id="8"/>
    </w:p>
    <w:p>
      <w:pPr>
        <w:pStyle w:val="FirstParagraph"/>
        <w:widowControl/>
        <w:suppressAutoHyphens w:val="true"/>
        <w:bidi w:val="0"/>
        <w:spacing w:lineRule="auto" w:line="276" w:before="0" w:after="140"/>
        <w:jc w:val="start"/>
        <w:rPr/>
      </w:pPr>
      <w:bookmarkStart w:id="9" w:name="ref-hanECLASEfficientPairingFree2022"/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 xml:space="preserve">[9] </w:t>
        <w:tab/>
        <w:t xml:space="preserve">Y. Han, W. Song, Z. Zhou, H. Wang, and B. Yuan, “eCLAS: An Efficient Pairing-Free Certificateless Aggregate Signature for Secure VANET Communication,” IEEE Syst. J., vol. 16, no. 1, pp. 1637–1648, Mar. 2022, doi: </w:t>
      </w:r>
      <w:hyperlink r:id="rId17">
        <w:r>
          <w:rPr>
            <w:rStyle w:val="Hyperlink"/>
            <w:rFonts w:eastAsia="Aptos" w:cs="B Badr" w:hint="cs" w:ascii="B Badr" w:hAnsi="B Badr" w:eastAsiaTheme="minorHAnsi"/>
            <w:color w:val="auto"/>
            <w:kern w:val="2"/>
            <w:sz w:val="20"/>
            <w:szCs w:val="24"/>
            <w:lang w:val="en-US" w:eastAsia="en-US" w:bidi="fa-IR"/>
            <w14:ligatures w14:val="standardContextual"/>
          </w:rPr>
          <w:t>10.1109/JSYST.2021.3116029</w:t>
        </w:r>
      </w:hyperlink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>.</w:t>
      </w:r>
      <w:bookmarkEnd w:id="9"/>
    </w:p>
    <w:p>
      <w:pPr>
        <w:pStyle w:val="FirstParagraph"/>
        <w:widowControl/>
        <w:suppressAutoHyphens w:val="true"/>
        <w:bidi w:val="0"/>
        <w:spacing w:lineRule="auto" w:line="276" w:before="0" w:after="140"/>
        <w:jc w:val="start"/>
        <w:rPr/>
      </w:pPr>
      <w:bookmarkStart w:id="10" w:name="Xe161579975368a5a0af0ec6111ae63fc3c9a3a3"/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 xml:space="preserve">[10] </w:t>
        <w:tab/>
        <w:t xml:space="preserve">D. Boneh, C. Gentry, B. Lynn, and H. Shacham, “Aggregate and verifiably encrypted signatures from bilinear maps,” in Advances in cryptology — EUROCRYPT 2003, E. Biham, Ed., in Lecture notes in computer science, vol. 2656. Springer-Verlag, 2003, pp. 416–432. doi: </w:t>
      </w:r>
      <w:hyperlink r:id="rId18">
        <w:r>
          <w:rPr>
            <w:rStyle w:val="Hyperlink"/>
            <w:rFonts w:eastAsia="Aptos" w:cs="B Badr" w:hint="cs" w:ascii="B Badr" w:hAnsi="B Badr" w:eastAsiaTheme="minorHAnsi"/>
            <w:color w:val="auto"/>
            <w:kern w:val="2"/>
            <w:sz w:val="20"/>
            <w:szCs w:val="24"/>
            <w:lang w:val="en-US" w:eastAsia="en-US" w:bidi="fa-IR"/>
            <w14:ligatures w14:val="standardContextual"/>
          </w:rPr>
          <w:t>10.1007/3-540-39200-9_26</w:t>
        </w:r>
      </w:hyperlink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>.</w:t>
      </w:r>
      <w:bookmarkEnd w:id="10"/>
    </w:p>
    <w:p>
      <w:pPr>
        <w:pStyle w:val="FirstParagraph"/>
        <w:widowControl/>
        <w:suppressAutoHyphens w:val="true"/>
        <w:bidi w:val="0"/>
        <w:spacing w:lineRule="auto" w:line="276" w:before="0" w:after="140"/>
        <w:jc w:val="start"/>
        <w:rPr/>
      </w:pPr>
      <w:bookmarkStart w:id="11" w:name="Xb82304d44aac9c8ba12054b4018c674b7f7e3f4"/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 xml:space="preserve">[11] </w:t>
        <w:tab/>
        <w:t xml:space="preserve">W. Wu and J. Chen, “A security-enhanced certificateless aggregate signcryption scheme for vehicular ad hoc networks,” Veh. Commun., vol. 53, p. 100897, Jun. 2025, doi: </w:t>
      </w:r>
      <w:hyperlink r:id="rId19">
        <w:r>
          <w:rPr>
            <w:rStyle w:val="Hyperlink"/>
            <w:rFonts w:eastAsia="Aptos" w:cs="B Badr" w:hint="cs" w:ascii="B Badr" w:hAnsi="B Badr" w:eastAsiaTheme="minorHAnsi"/>
            <w:color w:val="auto"/>
            <w:kern w:val="2"/>
            <w:sz w:val="20"/>
            <w:szCs w:val="24"/>
            <w:lang w:val="en-US" w:eastAsia="en-US" w:bidi="fa-IR"/>
            <w14:ligatures w14:val="standardContextual"/>
          </w:rPr>
          <w:t>10.1016/j.vehcom.2025.100897</w:t>
        </w:r>
      </w:hyperlink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>.</w:t>
      </w:r>
      <w:bookmarkEnd w:id="11"/>
    </w:p>
    <w:p>
      <w:pPr>
        <w:pStyle w:val="FirstParagraph"/>
        <w:widowControl/>
        <w:suppressAutoHyphens w:val="true"/>
        <w:bidi w:val="0"/>
        <w:spacing w:lineRule="auto" w:line="276" w:before="0" w:after="140"/>
        <w:jc w:val="start"/>
        <w:rPr/>
      </w:pPr>
      <w:bookmarkStart w:id="12" w:name="ref-bonehShortSignaturesWeil2004"/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 xml:space="preserve">[12] </w:t>
        <w:tab/>
        <w:t xml:space="preserve">D. Boneh, B. Lynn, and H. Shacham, “Short signatures from the Weil pairing,” Journal of Cryptology, vol. 17, pp. 297–319, 2004, doi: </w:t>
      </w:r>
      <w:hyperlink r:id="rId20">
        <w:r>
          <w:rPr>
            <w:rStyle w:val="Hyperlink"/>
            <w:rFonts w:eastAsia="Aptos" w:cs="B Badr" w:hint="cs" w:ascii="B Badr" w:hAnsi="B Badr" w:eastAsiaTheme="minorHAnsi"/>
            <w:color w:val="auto"/>
            <w:kern w:val="2"/>
            <w:sz w:val="20"/>
            <w:szCs w:val="24"/>
            <w:lang w:val="en-US" w:eastAsia="en-US" w:bidi="fa-IR"/>
            <w14:ligatures w14:val="standardContextual"/>
          </w:rPr>
          <w:t>10.1007/s00145-004-0314-9</w:t>
        </w:r>
      </w:hyperlink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>.</w:t>
      </w:r>
      <w:bookmarkEnd w:id="12"/>
    </w:p>
    <w:p>
      <w:pPr>
        <w:pStyle w:val="FirstParagraph"/>
        <w:widowControl/>
        <w:suppressAutoHyphens w:val="true"/>
        <w:bidi w:val="0"/>
        <w:spacing w:lineRule="auto" w:line="276" w:before="0" w:after="140"/>
        <w:jc w:val="start"/>
        <w:rPr/>
      </w:pPr>
      <w:bookmarkStart w:id="13" w:name="ref-lodeComprehensiveReviewECCbased2026a"/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 xml:space="preserve">[13] </w:t>
        <w:tab/>
        <w:t xml:space="preserve">V. Lode and A. Pinapati, “A comprehensive review of ECC-based certificateless aggregate signature for Vehicular Ad-Hoc Networks (VANETs) and cryptanalysis of quantum-secure CLAS,” Comput. Electr. Eng., vol. 135, p. 111174, Jul. 2026, doi: </w:t>
      </w:r>
      <w:hyperlink r:id="rId21">
        <w:r>
          <w:rPr>
            <w:rStyle w:val="Hyperlink"/>
            <w:rFonts w:eastAsia="Aptos" w:cs="B Badr" w:hint="cs" w:ascii="B Badr" w:hAnsi="B Badr" w:eastAsiaTheme="minorHAnsi"/>
            <w:color w:val="auto"/>
            <w:kern w:val="2"/>
            <w:sz w:val="20"/>
            <w:szCs w:val="24"/>
            <w:lang w:val="en-US" w:eastAsia="en-US" w:bidi="fa-IR"/>
            <w14:ligatures w14:val="standardContextual"/>
          </w:rPr>
          <w:t>10.1016/j.compeleceng.2026.111174</w:t>
        </w:r>
      </w:hyperlink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>.</w:t>
      </w:r>
      <w:bookmarkEnd w:id="13"/>
    </w:p>
    <w:p>
      <w:pPr>
        <w:pStyle w:val="FirstParagraph"/>
        <w:widowControl/>
        <w:suppressAutoHyphens w:val="true"/>
        <w:bidi w:val="0"/>
        <w:spacing w:lineRule="auto" w:line="276" w:before="0" w:after="140"/>
        <w:jc w:val="start"/>
        <w:rPr/>
      </w:pPr>
      <w:bookmarkStart w:id="14" w:name="X4fdb5c781476b6794fac979e04e5b80279cf5a6"/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 xml:space="preserve">[14] </w:t>
        <w:tab/>
        <w:t xml:space="preserve">X. Wang et al., “A privacy-preserving certificate-less aggregate signature scheme with detectable invalid signatures for VANETs,” J. Inf. Secur. Appl., vol. 89, p. 104001, Mar. 2025, doi: </w:t>
      </w:r>
      <w:hyperlink r:id="rId22">
        <w:r>
          <w:rPr>
            <w:rStyle w:val="Hyperlink"/>
            <w:rFonts w:eastAsia="Aptos" w:cs="B Badr" w:hint="cs" w:ascii="B Badr" w:hAnsi="B Badr" w:eastAsiaTheme="minorHAnsi"/>
            <w:color w:val="auto"/>
            <w:kern w:val="2"/>
            <w:sz w:val="20"/>
            <w:szCs w:val="24"/>
            <w:lang w:val="en-US" w:eastAsia="en-US" w:bidi="fa-IR"/>
            <w14:ligatures w14:val="standardContextual"/>
          </w:rPr>
          <w:t>10.1016/j.jisa.2025.104001</w:t>
        </w:r>
      </w:hyperlink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>.</w:t>
      </w:r>
      <w:bookmarkEnd w:id="14"/>
    </w:p>
    <w:p>
      <w:pPr>
        <w:pStyle w:val="FirstParagraph"/>
        <w:widowControl/>
        <w:suppressAutoHyphens w:val="true"/>
        <w:bidi w:val="0"/>
        <w:spacing w:lineRule="auto" w:line="276" w:before="0" w:after="140"/>
        <w:jc w:val="start"/>
        <w:rPr/>
      </w:pPr>
      <w:bookmarkStart w:id="15" w:name="ref-wuSecureEfficientCertificateless2025"/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 xml:space="preserve">[15] </w:t>
        <w:tab/>
        <w:t xml:space="preserve">W. Wu and F. Ye, “A Secure and Efficient Certificateless Aggregate Signature Authentication Scheme With Pseudonyms for VANETs,” IEEE Internet Things J., vol. 12, no. 1, pp. 124–139, Jan. 2025, doi: </w:t>
      </w:r>
      <w:hyperlink r:id="rId23">
        <w:r>
          <w:rPr>
            <w:rStyle w:val="Hyperlink"/>
            <w:rFonts w:eastAsia="Aptos" w:cs="B Badr" w:hint="cs" w:ascii="B Badr" w:hAnsi="B Badr" w:eastAsiaTheme="minorHAnsi"/>
            <w:color w:val="auto"/>
            <w:kern w:val="2"/>
            <w:sz w:val="20"/>
            <w:szCs w:val="24"/>
            <w:lang w:val="en-US" w:eastAsia="en-US" w:bidi="fa-IR"/>
            <w14:ligatures w14:val="standardContextual"/>
          </w:rPr>
          <w:t>10.1109/JIOT.2024.3459033</w:t>
        </w:r>
      </w:hyperlink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>.</w:t>
      </w:r>
      <w:bookmarkEnd w:id="15"/>
    </w:p>
    <w:p>
      <w:pPr>
        <w:pStyle w:val="FirstParagraph"/>
        <w:widowControl/>
        <w:suppressAutoHyphens w:val="true"/>
        <w:bidi w:val="0"/>
        <w:spacing w:lineRule="auto" w:line="276" w:before="0" w:after="140"/>
        <w:jc w:val="start"/>
        <w:rPr/>
      </w:pPr>
      <w:bookmarkStart w:id="16" w:name="ref-shimSecurityAnalysisConditional2023"/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 xml:space="preserve">[16] </w:t>
        <w:tab/>
        <w:t xml:space="preserve">K.-A. Shim, “Security Analysis of Conditional Privacy-Preserving Authentication Schemes for VANETs,” IEEE Access, vol. 11, pp. 33956–33963, 2023, doi: </w:t>
      </w:r>
      <w:hyperlink r:id="rId24">
        <w:r>
          <w:rPr>
            <w:rStyle w:val="Hyperlink"/>
            <w:rFonts w:eastAsia="Aptos" w:cs="B Badr" w:hint="cs" w:ascii="B Badr" w:hAnsi="B Badr" w:eastAsiaTheme="minorHAnsi"/>
            <w:color w:val="auto"/>
            <w:kern w:val="2"/>
            <w:sz w:val="20"/>
            <w:szCs w:val="24"/>
            <w:lang w:val="en-US" w:eastAsia="en-US" w:bidi="fa-IR"/>
            <w14:ligatures w14:val="standardContextual"/>
          </w:rPr>
          <w:t>10.1109/ACCESS.2023.3263738</w:t>
        </w:r>
      </w:hyperlink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>.</w:t>
      </w:r>
      <w:bookmarkEnd w:id="16"/>
    </w:p>
    <w:p>
      <w:pPr>
        <w:pStyle w:val="FirstParagraph"/>
        <w:widowControl/>
        <w:suppressAutoHyphens w:val="true"/>
        <w:bidi w:val="0"/>
        <w:spacing w:lineRule="auto" w:line="276" w:before="0" w:after="140"/>
        <w:jc w:val="start"/>
        <w:rPr/>
      </w:pPr>
      <w:bookmarkStart w:id="17" w:name="X37ae9f6a2a729b3900b4c7a4a6b4fc603a5e368"/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 xml:space="preserve">[17] </w:t>
        <w:tab/>
        <w:t xml:space="preserve">Q. Yue, W. Jiang, and H. Lei, “A lightweight certificateless aggregate signature scheme without pairing for VANETs,” Sci. Rep., vol. 15, no. 1, p. 23663, Jul. 2025, doi: </w:t>
      </w:r>
      <w:hyperlink r:id="rId25">
        <w:r>
          <w:rPr>
            <w:rStyle w:val="Hyperlink"/>
            <w:rFonts w:eastAsia="Aptos" w:cs="B Badr" w:hint="cs" w:ascii="B Badr" w:hAnsi="B Badr" w:eastAsiaTheme="minorHAnsi"/>
            <w:color w:val="auto"/>
            <w:kern w:val="2"/>
            <w:sz w:val="20"/>
            <w:szCs w:val="24"/>
            <w:lang w:val="en-US" w:eastAsia="en-US" w:bidi="fa-IR"/>
            <w14:ligatures w14:val="standardContextual"/>
          </w:rPr>
          <w:t>10.1038/s41598-025-08656-1</w:t>
        </w:r>
      </w:hyperlink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>.</w:t>
      </w:r>
      <w:bookmarkEnd w:id="17"/>
    </w:p>
    <w:p>
      <w:pPr>
        <w:pStyle w:val="FirstParagraph"/>
        <w:widowControl/>
        <w:suppressAutoHyphens w:val="true"/>
        <w:bidi w:val="0"/>
        <w:spacing w:lineRule="auto" w:line="276" w:before="0" w:after="140"/>
        <w:jc w:val="start"/>
        <w:rPr/>
      </w:pPr>
      <w:bookmarkStart w:id="18" w:name="Xe44a63dfca68164a6e8970b6e5eacec5a9f2b13"/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 xml:space="preserve">[18] </w:t>
        <w:tab/>
        <w:t xml:space="preserve">H. Wang, L. Wang, K. Zhang, J. Li, and Y. Luo, “A Conditional Privacy-Preserving Certificateless Aggregate Signature Scheme in the Standard Model for VANETs,” IEEE Access, vol. 10, pp. 15605–15618, 2022, doi: </w:t>
      </w:r>
      <w:hyperlink r:id="rId26">
        <w:r>
          <w:rPr>
            <w:rStyle w:val="Hyperlink"/>
            <w:rFonts w:eastAsia="Aptos" w:cs="B Badr" w:hint="cs" w:ascii="B Badr" w:hAnsi="B Badr" w:eastAsiaTheme="minorHAnsi"/>
            <w:color w:val="auto"/>
            <w:kern w:val="2"/>
            <w:sz w:val="20"/>
            <w:szCs w:val="24"/>
            <w:lang w:val="en-US" w:eastAsia="en-US" w:bidi="fa-IR"/>
            <w14:ligatures w14:val="standardContextual"/>
          </w:rPr>
          <w:t>10.1109/ACCESS.2022.3147595</w:t>
        </w:r>
      </w:hyperlink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>.</w:t>
      </w:r>
      <w:bookmarkEnd w:id="18"/>
    </w:p>
    <w:p>
      <w:pPr>
        <w:pStyle w:val="FirstParagraph"/>
        <w:widowControl/>
        <w:suppressAutoHyphens w:val="true"/>
        <w:bidi w:val="0"/>
        <w:spacing w:lineRule="auto" w:line="276" w:before="0" w:after="140"/>
        <w:jc w:val="start"/>
        <w:rPr/>
      </w:pPr>
      <w:bookmarkStart w:id="19" w:name="X90f95aa773096408b3b36677c1cf8195e4b4c88"/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 xml:space="preserve">[19] </w:t>
        <w:tab/>
        <w:t xml:space="preserve">J. Zhang, C. Dong, and Y. Liu, “Efficient Pairing-Free Certificateless Signcryption Scheme for Secure Data Transmission in IoMT,” IEEE Internet Things J., vol. 11, no. 3, pp. 4348–4361, Feb. 2024, doi: </w:t>
      </w:r>
      <w:hyperlink r:id="rId27">
        <w:r>
          <w:rPr>
            <w:rStyle w:val="Hyperlink"/>
            <w:rFonts w:eastAsia="Aptos" w:cs="B Badr" w:hint="cs" w:ascii="B Badr" w:hAnsi="B Badr" w:eastAsiaTheme="minorHAnsi"/>
            <w:color w:val="auto"/>
            <w:kern w:val="2"/>
            <w:sz w:val="20"/>
            <w:szCs w:val="24"/>
            <w:lang w:val="en-US" w:eastAsia="en-US" w:bidi="fa-IR"/>
            <w14:ligatures w14:val="standardContextual"/>
          </w:rPr>
          <w:t>10.1109/JIOT.2023.3298840</w:t>
        </w:r>
      </w:hyperlink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>.</w:t>
      </w:r>
      <w:bookmarkEnd w:id="19"/>
    </w:p>
    <w:p>
      <w:pPr>
        <w:pStyle w:val="FirstParagraph"/>
        <w:widowControl/>
        <w:suppressAutoHyphens w:val="true"/>
        <w:bidi w:val="0"/>
        <w:spacing w:lineRule="auto" w:line="276" w:before="0" w:after="140"/>
        <w:jc w:val="start"/>
        <w:rPr/>
      </w:pPr>
      <w:bookmarkStart w:id="20" w:name="Xf67daf01b4dacecc4a07b8f8dc3f554610e5102"/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 xml:space="preserve">[20] </w:t>
        <w:tab/>
        <w:t xml:space="preserve">R. K. Verma, A. J. Khan, S. Kashyap, and M. K. Chande, “Certificateless aggregate signatures: A comprehensive survey and comparative analysis,” Journal of Universal Computer Science, vol. 30, no. 12, pp. 1662–1690, Nov. 2024, doi: </w:t>
      </w:r>
      <w:hyperlink r:id="rId28">
        <w:r>
          <w:rPr>
            <w:rStyle w:val="Hyperlink"/>
            <w:rFonts w:eastAsia="Aptos" w:cs="B Badr" w:hint="cs" w:ascii="B Badr" w:hAnsi="B Badr" w:eastAsiaTheme="minorHAnsi"/>
            <w:color w:val="auto"/>
            <w:kern w:val="2"/>
            <w:sz w:val="20"/>
            <w:szCs w:val="24"/>
            <w:lang w:val="en-US" w:eastAsia="en-US" w:bidi="fa-IR"/>
            <w14:ligatures w14:val="standardContextual"/>
          </w:rPr>
          <w:t>10.3897/jucs.116249</w:t>
        </w:r>
      </w:hyperlink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>.</w:t>
      </w:r>
      <w:bookmarkEnd w:id="20"/>
    </w:p>
    <w:p>
      <w:pPr>
        <w:pStyle w:val="FirstParagraph"/>
        <w:widowControl/>
        <w:suppressAutoHyphens w:val="true"/>
        <w:bidi w:val="0"/>
        <w:spacing w:lineRule="auto" w:line="276" w:before="0" w:after="140"/>
        <w:jc w:val="start"/>
        <w:rPr/>
      </w:pPr>
      <w:bookmarkStart w:id="21" w:name="X159d0f4378a6e4005e6ca4297a4479d1c9a1427"/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 xml:space="preserve">[21] </w:t>
        <w:tab/>
        <w:t xml:space="preserve">F. Zhang, L. Shen, and G. Wu, “Notes on the security of certificateless aggregate signature schemes,” Inf. Sci., vol. 287, pp. 32–37, Dec. 2014, doi: </w:t>
      </w:r>
      <w:hyperlink r:id="rId29">
        <w:r>
          <w:rPr>
            <w:rStyle w:val="Hyperlink"/>
            <w:rFonts w:eastAsia="Aptos" w:cs="B Badr" w:hint="cs" w:ascii="B Badr" w:hAnsi="B Badr" w:eastAsiaTheme="minorHAnsi"/>
            <w:color w:val="auto"/>
            <w:kern w:val="2"/>
            <w:sz w:val="20"/>
            <w:szCs w:val="24"/>
            <w:lang w:val="en-US" w:eastAsia="en-US" w:bidi="fa-IR"/>
            <w14:ligatures w14:val="standardContextual"/>
          </w:rPr>
          <w:t>10.1016/j.ins.2014.07.019</w:t>
        </w:r>
      </w:hyperlink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>.</w:t>
      </w:r>
      <w:bookmarkEnd w:id="21"/>
    </w:p>
    <w:p>
      <w:pPr>
        <w:pStyle w:val="FirstParagraph"/>
        <w:widowControl/>
        <w:suppressAutoHyphens w:val="true"/>
        <w:bidi w:val="0"/>
        <w:spacing w:lineRule="auto" w:line="276" w:before="0" w:after="140"/>
        <w:jc w:val="start"/>
        <w:rPr/>
      </w:pPr>
      <w:bookmarkStart w:id="22" w:name="X7238a3c6c647f69e00685e3f4f8743bce627a41"/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 xml:space="preserve">[22] </w:t>
        <w:tab/>
        <w:t xml:space="preserve">H. Xiong, Z. Guan, Z. Chen, and F. Li, “An efficient certificateless aggregate signature with constant pairing computations,” Information Sciences, vol. 219, pp. 225–235, Jan. 2013, doi: </w:t>
      </w:r>
      <w:hyperlink r:id="rId30">
        <w:r>
          <w:rPr>
            <w:rStyle w:val="Hyperlink"/>
            <w:rFonts w:eastAsia="Aptos" w:cs="B Badr" w:hint="cs" w:ascii="B Badr" w:hAnsi="B Badr" w:eastAsiaTheme="minorHAnsi"/>
            <w:color w:val="auto"/>
            <w:kern w:val="2"/>
            <w:sz w:val="20"/>
            <w:szCs w:val="24"/>
            <w:lang w:val="en-US" w:eastAsia="en-US" w:bidi="fa-IR"/>
            <w14:ligatures w14:val="standardContextual"/>
          </w:rPr>
          <w:t>10.1016/j.ins.2012.07.004</w:t>
        </w:r>
      </w:hyperlink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>.</w:t>
      </w:r>
      <w:bookmarkEnd w:id="22"/>
    </w:p>
    <w:p>
      <w:pPr>
        <w:pStyle w:val="FirstParagraph"/>
        <w:widowControl/>
        <w:suppressAutoHyphens w:val="true"/>
        <w:bidi w:val="0"/>
        <w:spacing w:lineRule="auto" w:line="276" w:before="0" w:after="140"/>
        <w:jc w:val="start"/>
        <w:rPr/>
      </w:pPr>
      <w:bookmarkStart w:id="23" w:name="X832b9e14c628ec7e4c94c979970bfc351431b90"/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 xml:space="preserve">[23] </w:t>
        <w:tab/>
        <w:t xml:space="preserve">N. Pakniat, “Security analysis of two lightweight certificateless signature schemes.” Cryptology ePrint Archive, Paper 2019/940, 2019. doi: </w:t>
      </w:r>
      <w:hyperlink r:id="rId31">
        <w:r>
          <w:rPr>
            <w:rStyle w:val="Hyperlink"/>
            <w:rFonts w:eastAsia="Aptos" w:cs="B Badr" w:hint="cs" w:ascii="B Badr" w:hAnsi="B Badr" w:eastAsiaTheme="minorHAnsi"/>
            <w:color w:val="auto"/>
            <w:kern w:val="2"/>
            <w:sz w:val="20"/>
            <w:szCs w:val="24"/>
            <w:lang w:val="en-US" w:eastAsia="en-US" w:bidi="fa-IR"/>
            <w14:ligatures w14:val="standardContextual"/>
          </w:rPr>
          <w:t>10.22108/JCS.2019.110889</w:t>
        </w:r>
      </w:hyperlink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>.</w:t>
      </w:r>
      <w:bookmarkEnd w:id="23"/>
    </w:p>
    <w:p>
      <w:pPr>
        <w:pStyle w:val="FirstParagraph"/>
        <w:widowControl/>
        <w:suppressAutoHyphens w:val="true"/>
        <w:bidi w:val="0"/>
        <w:spacing w:lineRule="auto" w:line="276" w:before="0" w:after="140"/>
        <w:jc w:val="start"/>
        <w:rPr/>
      </w:pPr>
      <w:bookmarkStart w:id="24" w:name="Xd06b60002289e33e898ef4f7900e776cd35212a"/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 xml:space="preserve">[24] </w:t>
        <w:tab/>
        <w:t xml:space="preserve">H. Zheng, M. Luo, Y. Zhang, C. Peng, and Q. Feng, “A Security-Enhanced Pairing-Free Certificateless Aggregate Signature for Vehicular Ad-Hoc Networks,” IEEE Syst. J., vol. 17, no. 3, pp. 3822–3833, Sep. 2023, doi: </w:t>
      </w:r>
      <w:hyperlink r:id="rId32">
        <w:r>
          <w:rPr>
            <w:rStyle w:val="Hyperlink"/>
            <w:rFonts w:eastAsia="Aptos" w:cs="B Badr" w:hint="cs" w:ascii="B Badr" w:hAnsi="B Badr" w:eastAsiaTheme="minorHAnsi"/>
            <w:color w:val="auto"/>
            <w:kern w:val="2"/>
            <w:sz w:val="20"/>
            <w:szCs w:val="24"/>
            <w:lang w:val="en-US" w:eastAsia="en-US" w:bidi="fa-IR"/>
            <w14:ligatures w14:val="standardContextual"/>
          </w:rPr>
          <w:t>10.1109/JSYST.2022.3220869</w:t>
        </w:r>
      </w:hyperlink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>.</w:t>
      </w:r>
      <w:bookmarkEnd w:id="24"/>
    </w:p>
    <w:p>
      <w:pPr>
        <w:pStyle w:val="FirstParagraph"/>
        <w:widowControl/>
        <w:suppressAutoHyphens w:val="true"/>
        <w:bidi w:val="0"/>
        <w:spacing w:lineRule="auto" w:line="276" w:before="0" w:after="140"/>
        <w:jc w:val="start"/>
        <w:rPr/>
      </w:pPr>
      <w:bookmarkStart w:id="25" w:name="ref-wangECAEEfficientCertificateless2025"/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 xml:space="preserve">[25] </w:t>
        <w:tab/>
        <w:t xml:space="preserve">C. Wang, H. Wu, Y. Gan, R. Zhang, and M. Ma, “ECAE: An Efficient Certificateless Aggregate Signature Scheme Based on Elliptic Curves for NDN-IoT Environments,” Entropy, vol. 27, no. 5, p. 471, May 2025, doi: </w:t>
      </w:r>
      <w:hyperlink r:id="rId33">
        <w:r>
          <w:rPr>
            <w:rStyle w:val="Hyperlink"/>
            <w:rFonts w:eastAsia="Aptos" w:cs="B Badr" w:hint="cs" w:ascii="B Badr" w:hAnsi="B Badr" w:eastAsiaTheme="minorHAnsi"/>
            <w:color w:val="auto"/>
            <w:kern w:val="2"/>
            <w:sz w:val="20"/>
            <w:szCs w:val="24"/>
            <w:lang w:val="en-US" w:eastAsia="en-US" w:bidi="fa-IR"/>
            <w14:ligatures w14:val="standardContextual"/>
          </w:rPr>
          <w:t>10.3390/e27050471</w:t>
        </w:r>
      </w:hyperlink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>.</w:t>
      </w:r>
      <w:bookmarkEnd w:id="25"/>
    </w:p>
    <w:p>
      <w:pPr>
        <w:pStyle w:val="FirstParagraph"/>
        <w:widowControl/>
        <w:suppressAutoHyphens w:val="true"/>
        <w:bidi w:val="0"/>
        <w:spacing w:lineRule="auto" w:line="276" w:before="0" w:after="140"/>
        <w:jc w:val="start"/>
        <w:rPr/>
      </w:pPr>
      <w:bookmarkStart w:id="26" w:name="Xff3bfee009141d5458f1184774f72dcf5d06cae"/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 xml:space="preserve">[26] </w:t>
        <w:tab/>
        <w:t xml:space="preserve">B. Yuan, H. Huang, and C. Wu, “A New Conditional Privacy-Preserving Certificateless Aggregate Signature Scheme in the Standard Model for VANETs,” Mathematics, vol. 11, no. 23, p. 4766, Jan. 2023, doi: </w:t>
      </w:r>
      <w:hyperlink r:id="rId34">
        <w:r>
          <w:rPr>
            <w:rStyle w:val="Hyperlink"/>
            <w:rFonts w:eastAsia="Aptos" w:cs="B Badr" w:hint="cs" w:ascii="B Badr" w:hAnsi="B Badr" w:eastAsiaTheme="minorHAnsi"/>
            <w:color w:val="auto"/>
            <w:kern w:val="2"/>
            <w:sz w:val="20"/>
            <w:szCs w:val="24"/>
            <w:lang w:val="en-US" w:eastAsia="en-US" w:bidi="fa-IR"/>
            <w14:ligatures w14:val="standardContextual"/>
          </w:rPr>
          <w:t>10.3390/math11234766</w:t>
        </w:r>
      </w:hyperlink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>.</w:t>
      </w:r>
      <w:bookmarkEnd w:id="26"/>
    </w:p>
    <w:p>
      <w:pPr>
        <w:pStyle w:val="FirstParagraph"/>
        <w:widowControl/>
        <w:suppressAutoHyphens w:val="true"/>
        <w:bidi w:val="0"/>
        <w:spacing w:lineRule="auto" w:line="276" w:before="0" w:after="140"/>
        <w:jc w:val="start"/>
        <w:rPr/>
      </w:pPr>
      <w:bookmarkStart w:id="27" w:name="ref-taoESCLASEfficientCerificateless2026"/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 xml:space="preserve">[27] </w:t>
        <w:tab/>
        <w:t xml:space="preserve">Q. Tao and X. Cui, “ES-CLAS: An Efficient Cerificateless Fully Aggregate Signature Scheme for Vehicular Ad Hoc Networks,” IEEE Trans. Intell. Transp. Syst., vol. 27, no. 3, pp. 2858–2870, Mar. 2026, doi: </w:t>
      </w:r>
      <w:hyperlink r:id="rId35">
        <w:r>
          <w:rPr>
            <w:rStyle w:val="Hyperlink"/>
            <w:rFonts w:eastAsia="Aptos" w:cs="B Badr" w:hint="cs" w:ascii="B Badr" w:hAnsi="B Badr" w:eastAsiaTheme="minorHAnsi"/>
            <w:color w:val="auto"/>
            <w:kern w:val="2"/>
            <w:sz w:val="20"/>
            <w:szCs w:val="24"/>
            <w:lang w:val="en-US" w:eastAsia="en-US" w:bidi="fa-IR"/>
            <w14:ligatures w14:val="standardContextual"/>
          </w:rPr>
          <w:t>10.1109/TITS.2025.3650665</w:t>
        </w:r>
      </w:hyperlink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>.</w:t>
      </w:r>
      <w:bookmarkEnd w:id="27"/>
    </w:p>
    <w:p>
      <w:pPr>
        <w:pStyle w:val="FirstParagraph"/>
        <w:widowControl/>
        <w:suppressAutoHyphens w:val="true"/>
        <w:bidi w:val="0"/>
        <w:spacing w:lineRule="auto" w:line="276" w:before="0" w:after="140"/>
        <w:jc w:val="start"/>
        <w:rPr/>
      </w:pPr>
      <w:bookmarkStart w:id="28" w:name="X91d570a6a2384a99cbe191a9a5b4bec7ec09a63"/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 xml:space="preserve">[28] </w:t>
        <w:tab/>
        <w:t xml:space="preserve">D. Zhu and Y. Guan, “Lattice-based certificateless aggregate authentication scheme with conditional privacy-preserving for VANET,” IEEE Internet Things J., vol. 12, no. 24, pp. 55486–55501, Dec. 2025, doi: </w:t>
      </w:r>
      <w:hyperlink r:id="rId36">
        <w:r>
          <w:rPr>
            <w:rStyle w:val="Hyperlink"/>
            <w:rFonts w:eastAsia="Aptos" w:cs="B Badr" w:hint="cs" w:ascii="B Badr" w:hAnsi="B Badr" w:eastAsiaTheme="minorHAnsi"/>
            <w:color w:val="auto"/>
            <w:kern w:val="2"/>
            <w:sz w:val="20"/>
            <w:szCs w:val="24"/>
            <w:lang w:val="en-US" w:eastAsia="en-US" w:bidi="fa-IR"/>
            <w14:ligatures w14:val="standardContextual"/>
          </w:rPr>
          <w:t>10.1109/JIOT.2025.3623886</w:t>
        </w:r>
      </w:hyperlink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>.</w:t>
      </w:r>
      <w:bookmarkEnd w:id="28"/>
    </w:p>
    <w:p>
      <w:pPr>
        <w:pStyle w:val="FirstParagraph"/>
        <w:widowControl/>
        <w:suppressAutoHyphens w:val="true"/>
        <w:bidi w:val="0"/>
        <w:spacing w:lineRule="auto" w:line="276" w:before="0" w:after="140"/>
        <w:jc w:val="start"/>
        <w:rPr/>
      </w:pPr>
      <w:bookmarkStart w:id="29" w:name="ref-chenCPPCLASEfficientConditional2022"/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 xml:space="preserve">[29] </w:t>
        <w:tab/>
        <w:t xml:space="preserve">Y. Chen and J. Chen, “CPP-CLAS: Efficient and conditional privacy-preserving certificateless aggregate signature scheme for VANETs,” IEEE Internet Things J., vol. 9, no. 12, pp. 10354–10365, Jun. 2022, doi: </w:t>
      </w:r>
      <w:hyperlink r:id="rId37">
        <w:r>
          <w:rPr>
            <w:rStyle w:val="Hyperlink"/>
            <w:rFonts w:eastAsia="Aptos" w:cs="B Badr" w:hint="cs" w:ascii="B Badr" w:hAnsi="B Badr" w:eastAsiaTheme="minorHAnsi"/>
            <w:color w:val="auto"/>
            <w:kern w:val="2"/>
            <w:sz w:val="20"/>
            <w:szCs w:val="24"/>
            <w:lang w:val="en-US" w:eastAsia="en-US" w:bidi="fa-IR"/>
            <w14:ligatures w14:val="standardContextual"/>
          </w:rPr>
          <w:t>10.1109/JIOT.2021.3121552</w:t>
        </w:r>
      </w:hyperlink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>.</w:t>
      </w:r>
      <w:bookmarkEnd w:id="29"/>
    </w:p>
    <w:p>
      <w:pPr>
        <w:pStyle w:val="FirstParagraph"/>
        <w:widowControl/>
        <w:suppressAutoHyphens w:val="true"/>
        <w:bidi w:val="0"/>
        <w:spacing w:lineRule="auto" w:line="276" w:before="0" w:after="140"/>
        <w:jc w:val="start"/>
        <w:rPr/>
      </w:pPr>
      <w:bookmarkStart w:id="30" w:name="ref-weiNewEfficientProvably2025"/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 xml:space="preserve">[30] </w:t>
        <w:tab/>
        <w:t xml:space="preserve">Z. Wei, X. Liu, H. Zhao, Z. Li, and B. Liu, “A New Efficient and Provably Secure Certificateless Signature Scheme Without Bilinear Pairings for the Internet of Things,” Sensors, vol. 25, no. 17, p. 5224, Jan. 2025, doi: </w:t>
      </w:r>
      <w:hyperlink r:id="rId38">
        <w:r>
          <w:rPr>
            <w:rStyle w:val="Hyperlink"/>
            <w:rFonts w:eastAsia="Aptos" w:cs="B Badr" w:hint="cs" w:ascii="B Badr" w:hAnsi="B Badr" w:eastAsiaTheme="minorHAnsi"/>
            <w:color w:val="auto"/>
            <w:kern w:val="2"/>
            <w:sz w:val="20"/>
            <w:szCs w:val="24"/>
            <w:lang w:val="en-US" w:eastAsia="en-US" w:bidi="fa-IR"/>
            <w14:ligatures w14:val="standardContextual"/>
          </w:rPr>
          <w:t>10.3390/s25175224</w:t>
        </w:r>
      </w:hyperlink>
      <w:r>
        <w:rPr>
          <w:rFonts w:eastAsia="Aptos" w:cs="B Badr" w:hint="cs" w:ascii="B Badr" w:hAnsi="B Badr" w:eastAsiaTheme="minorHAnsi"/>
          <w:color w:val="auto"/>
          <w:kern w:val="2"/>
          <w:sz w:val="20"/>
          <w:szCs w:val="24"/>
          <w:lang w:val="en-US" w:eastAsia="en-US" w:bidi="fa-IR"/>
          <w14:ligatures w14:val="standardContextual"/>
        </w:rPr>
        <w:t>.</w:t>
      </w:r>
      <w:bookmarkEnd w:id="0"/>
      <w:bookmarkEnd w:id="30"/>
    </w:p>
    <w:sectPr>
      <w:headerReference w:type="even" r:id="rId39"/>
      <w:headerReference w:type="default" r:id="rId40"/>
      <w:headerReference w:type="first" r:id="rId41"/>
      <w:footerReference w:type="even" r:id="rId42"/>
      <w:footerReference w:type="default" r:id="rId43"/>
      <w:footerReference w:type="first" r:id="rId44"/>
      <w:type w:val="nextPage"/>
      <w:pgSz w:w="11906" w:h="16838"/>
      <w:pgMar w:left="1134" w:right="1134" w:gutter="0" w:header="567" w:top="1134" w:footer="567" w:bottom="624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</w:font>
  <w:font w:name="Linux Libertine O">
    <w:charset w:val="01" w:characterSet="utf-8"/>
    <w:family w:val="roman"/>
    <w:pitch w:val="variable"/>
    <w:embedRegular r:id="rId4" w:fontKey="{04014A78-CABC-4EF0-12AC-5CD89AEFDE04}"/>
    <w:embedBold r:id="rId5" w:fontKey="{05014A78-CABC-4EF0-12AC-5CD89AEFDE05}"/>
    <w:embedItalic r:id="rId6" w:fontKey="{06014A78-CABC-4EF0-12AC-5CD89AEFDE06}"/>
  </w:font>
  <w:font w:name="Aptos Display">
    <w:charset w:val="01" w:characterSet="utf-8"/>
    <w:family w:val="roman"/>
    <w:pitch w:val="variable"/>
    <w:embedRegular r:id="rId7" w:fontKey="{07014A78-CABC-4EF0-12AC-5CD89AEFDE07}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B Badr">
    <w:charset w:val="01" w:characterSet="utf-8"/>
    <w:family w:val="roman"/>
    <w:pitch w:val="variable"/>
  </w:font>
  <w:font w:name="B Nazanin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618954428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618954428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>
            <w:rtl w:val="true"/>
          </w:rPr>
          <w:fldChar w:fldCharType="begin"/>
        </w:r>
        <w:r>
          <w:rPr>
            <w:rtl w:val="true"/>
          </w:rPr>
          <w:instrText xml:space="preserve"> PAGE </w:instrText>
        </w:r>
        <w:r>
          <w:rPr>
            <w:rtl w:val="true"/>
          </w:rPr>
          <w:fldChar w:fldCharType="separate"/>
        </w:r>
        <w:r>
          <w:rPr>
            <w:rtl w:val="true"/>
          </w:rPr>
          <w:t>11</w:t>
        </w:r>
        <w:r>
          <w:rPr>
            <w:rtl w:val="true"/>
          </w:rPr>
          <w:fldChar w:fldCharType="end"/>
        </w:r>
      </w:p>
    </w:sdtContent>
  </w:sdt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507016055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>
            <w:rtl w:val="true"/>
          </w:rPr>
          <w:fldChar w:fldCharType="begin"/>
        </w:r>
        <w:r>
          <w:rPr>
            <w:rtl w:val="true"/>
          </w:rPr>
          <w:instrText xml:space="preserve"> PAGE </w:instrText>
        </w:r>
        <w:r>
          <w:rPr>
            <w:rtl w:val="true"/>
          </w:rPr>
          <w:fldChar w:fldCharType="separate"/>
        </w:r>
        <w:r>
          <w:rPr>
            <w:rtl w:val="true"/>
          </w:rPr>
          <w:t>1</w:t>
        </w:r>
        <w:r>
          <w:rPr>
            <w:rtl w:val="true"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PlainTable4"/>
      <w:bidiVisual w:val="true"/>
      <w:tblW w:w="1019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0" w:lastRow="0" w:lastColumn="0" w:firstRow="0" w:val="0600"/>
    </w:tblPr>
    <w:tblGrid>
      <w:gridCol w:w="3398"/>
      <w:gridCol w:w="3398"/>
      <w:gridCol w:w="3399"/>
    </w:tblGrid>
    <w:tr>
      <w:trPr>
        <w:trHeight w:val="380" w:hRule="atLeast"/>
      </w:trPr>
      <w:tc>
        <w:tcPr>
          <w:tcW w:w="3398" w:type="dxa"/>
          <w:vMerge w:val="restart"/>
          <w:tcBorders/>
        </w:tcPr>
        <w:p>
          <w:pPr>
            <w:pStyle w:val="Header"/>
            <w:widowControl/>
            <w:suppressAutoHyphens w:val="true"/>
            <w:jc w:val="center"/>
            <w:rPr>
              <w:szCs w:val="20"/>
            </w:rPr>
          </w:pPr>
          <w:r>
            <w:rPr/>
            <w:drawing>
              <wp:inline distT="0" distB="0" distL="0" distR="0">
                <wp:extent cx="523875" cy="542925"/>
                <wp:effectExtent l="0" t="0" r="0" b="0"/>
                <wp:docPr id="1" name="Picture 1" descr="A blue and black logo  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blue and black logo  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3875" cy="542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pStyle w:val="Header"/>
            <w:widowControl/>
            <w:suppressAutoHyphens w:val="true"/>
            <w:jc w:val="center"/>
            <w:rPr>
              <w:szCs w:val="20"/>
            </w:rPr>
          </w:pPr>
          <w:r>
            <w:rPr>
              <w:rFonts w:eastAsia="Aptos" w:hint="cs"/>
              <w:b/>
              <w:b/>
              <w:bCs/>
              <w:kern w:val="2"/>
              <w:szCs w:val="20"/>
              <w:rtl w:val="true"/>
              <w:lang w:val="en-US" w:eastAsia="en-US" w:bidi="ar-SA"/>
            </w:rPr>
            <w:t xml:space="preserve">دانشگاه صنعتی امیرکبیر </w:t>
          </w:r>
          <w:r>
            <w:rPr>
              <w:rFonts w:eastAsia="Aptos" w:hint="cs"/>
              <w:b/>
              <w:bCs/>
              <w:kern w:val="2"/>
              <w:szCs w:val="20"/>
              <w:rtl w:val="true"/>
              <w:lang w:val="en-US" w:eastAsia="en-US" w:bidi="ar-SA"/>
            </w:rPr>
            <w:t>(</w:t>
          </w:r>
          <w:r>
            <w:rPr>
              <w:rFonts w:eastAsia="Aptos" w:hint="cs"/>
              <w:b/>
              <w:b/>
              <w:bCs/>
              <w:kern w:val="2"/>
              <w:szCs w:val="20"/>
              <w:rtl w:val="true"/>
              <w:lang w:val="en-US" w:eastAsia="en-US" w:bidi="ar-SA"/>
            </w:rPr>
            <w:t>پلی‌تکنیک تهران</w:t>
          </w:r>
          <w:r>
            <w:rPr>
              <w:rFonts w:eastAsia="Aptos" w:hint="cs"/>
              <w:b/>
              <w:bCs/>
              <w:kern w:val="2"/>
              <w:szCs w:val="20"/>
              <w:rtl w:val="true"/>
              <w:lang w:val="en-US" w:eastAsia="en-US" w:bidi="ar-SA"/>
            </w:rPr>
            <w:t>)</w:t>
          </w:r>
        </w:p>
      </w:tc>
      <w:tc>
        <w:tcPr>
          <w:tcW w:w="3398" w:type="dxa"/>
          <w:vMerge w:val="restart"/>
          <w:tcBorders/>
        </w:tcPr>
        <w:p>
          <w:pPr>
            <w:pStyle w:val="Header"/>
            <w:widowControl/>
            <w:suppressAutoHyphens w:val="true"/>
            <w:jc w:val="center"/>
            <w:rPr>
              <w:sz w:val="16"/>
              <w:szCs w:val="20"/>
              <w:lang w:bidi="fa-IR"/>
            </w:rPr>
          </w:pPr>
          <w:r>
            <w:rPr>
              <w:rFonts w:eastAsia="Aptos" w:hint="cs"/>
              <w:kern w:val="2"/>
              <w:sz w:val="16"/>
              <w:szCs w:val="20"/>
              <w:rtl w:val="true"/>
              <w:lang w:val="en-US" w:eastAsia="en-US" w:bidi="fa-IR"/>
            </w:rPr>
            <w:t>باسمه تعالی</w:t>
          </w:r>
        </w:p>
        <w:p>
          <w:pPr>
            <w:pStyle w:val="Header"/>
            <w:widowControl/>
            <w:suppressAutoHyphens w:val="true"/>
            <w:jc w:val="center"/>
            <w:rPr>
              <w:b/>
              <w:bCs/>
              <w:lang w:bidi="fa-IR"/>
            </w:rPr>
          </w:pPr>
          <w:r>
            <w:drawing>
              <wp:anchor distT="0" distB="0" distL="0" distR="0" simplePos="0" relativeHeight="0" behindDoc="1" locked="0" layoutInCell="1" allowOverlap="1">
                <wp:simplePos x="0" y="0"/>
                <wp:positionH relativeFrom="column">
                  <wp:posOffset>6144895</wp:posOffset>
                </wp:positionH>
                <wp:positionV relativeFrom="paragraph">
                  <wp:posOffset>-344170</wp:posOffset>
                </wp:positionV>
                <wp:extent cx="526415" cy="539750"/>
                <wp:effectExtent l="0" t="0" r="0" b="0"/>
                <wp:wrapNone/>
                <wp:docPr id="2" name="Picture 10" descr="A blue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0" descr="A blue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6415" cy="539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eastAsia="Aptos" w:hint="cs"/>
              <w:b/>
              <w:b/>
              <w:bCs/>
              <w:kern w:val="2"/>
              <w:szCs w:val="24"/>
              <w:rtl w:val="true"/>
              <w:lang w:val="en-US" w:eastAsia="en-US" w:bidi="fa-IR"/>
            </w:rPr>
            <w:t>پیشنهاده پایان‌نامه کارشناسی ارشد</w:t>
          </w:r>
        </w:p>
        <w:p>
          <w:pPr>
            <w:pStyle w:val="Header"/>
            <w:widowControl/>
            <w:suppressAutoHyphens w:val="true"/>
            <w:jc w:val="center"/>
            <w:rPr>
              <w:b/>
              <w:bCs/>
              <w:lang w:bidi="fa-IR"/>
            </w:rPr>
          </w:pPr>
          <w:r>
            <w:rPr>
              <w:rFonts w:eastAsia="Aptos" w:hint="cs"/>
              <w:b/>
              <w:b/>
              <w:bCs/>
              <w:kern w:val="2"/>
              <w:sz w:val="26"/>
              <w:szCs w:val="26"/>
              <w:rtl w:val="true"/>
              <w:lang w:val="en-US" w:eastAsia="en-US" w:bidi="fa-IR"/>
            </w:rPr>
            <w:t>صفحه عنوان</w:t>
          </w:r>
        </w:p>
      </w:tc>
      <w:tc>
        <w:tcPr>
          <w:tcW w:w="3399" w:type="dxa"/>
          <w:tcBorders/>
        </w:tcPr>
        <w:p>
          <w:pPr>
            <w:pStyle w:val="Normal"/>
            <w:widowControl/>
            <w:suppressAutoHyphens w:val="true"/>
            <w:spacing w:before="0" w:after="0"/>
            <w:rPr>
              <w:rFonts w:eastAsia="Aptos"/>
              <w:kern w:val="2"/>
              <w:szCs w:val="24"/>
              <w:lang w:val="en-US" w:eastAsia="en-US" w:bidi="ar-SA"/>
            </w:rPr>
          </w:pPr>
          <w:r>
            <w:rPr>
              <w:rFonts w:eastAsia="Aptos" w:hint="cs"/>
              <w:kern w:val="2"/>
              <w:szCs w:val="24"/>
              <w:rtl w:val="true"/>
              <w:lang w:val="en-US" w:eastAsia="en-US" w:bidi="ar-SA"/>
            </w:rPr>
            <w:t>شماره</w:t>
          </w:r>
          <w:r>
            <w:rPr>
              <w:rFonts w:eastAsia="Aptos" w:hint="cs"/>
              <w:kern w:val="2"/>
              <w:szCs w:val="24"/>
              <w:lang w:val="en-US" w:eastAsia="en-US" w:bidi="ar-SA"/>
            </w:rPr>
            <w:t>:</w:t>
          </w:r>
        </w:p>
      </w:tc>
    </w:tr>
    <w:tr>
      <w:trPr>
        <w:trHeight w:val="426" w:hRule="atLeast"/>
      </w:trPr>
      <w:tc>
        <w:tcPr>
          <w:tcW w:w="3398" w:type="dxa"/>
          <w:vMerge w:val="continue"/>
          <w:tcBorders/>
        </w:tcPr>
        <w:p>
          <w:pPr>
            <w:pStyle w:val="Header"/>
            <w:widowControl/>
            <w:suppressAutoHyphens w:val="true"/>
            <w:jc w:val="center"/>
            <w:rPr>
              <w:rFonts w:eastAsia="Aptos"/>
              <w:kern w:val="2"/>
              <w:szCs w:val="24"/>
              <w:lang w:val="en-US" w:eastAsia="en-US" w:bidi="ar-SA"/>
            </w:rPr>
          </w:pPr>
          <w:r>
            <w:rPr>
              <w:rFonts w:eastAsia="Aptos"/>
              <w:kern w:val="2"/>
              <w:szCs w:val="24"/>
              <w:lang w:val="en-US" w:eastAsia="en-US" w:bidi="ar-SA"/>
            </w:rPr>
          </w:r>
        </w:p>
      </w:tc>
      <w:tc>
        <w:tcPr>
          <w:tcW w:w="3398" w:type="dxa"/>
          <w:vMerge w:val="continue"/>
          <w:tcBorders/>
        </w:tcPr>
        <w:p>
          <w:pPr>
            <w:pStyle w:val="Header"/>
            <w:widowControl/>
            <w:suppressAutoHyphens w:val="true"/>
            <w:jc w:val="center"/>
            <w:rPr>
              <w:sz w:val="16"/>
              <w:szCs w:val="20"/>
              <w:lang w:bidi="fa-IR"/>
            </w:rPr>
          </w:pPr>
          <w:r>
            <w:rPr>
              <w:sz w:val="16"/>
              <w:szCs w:val="20"/>
              <w:lang w:bidi="fa-IR"/>
            </w:rPr>
          </w:r>
        </w:p>
      </w:tc>
      <w:tc>
        <w:tcPr>
          <w:tcW w:w="3399" w:type="dxa"/>
          <w:tcBorders/>
        </w:tcPr>
        <w:p>
          <w:pPr>
            <w:pStyle w:val="Normal"/>
            <w:widowControl/>
            <w:suppressAutoHyphens w:val="true"/>
            <w:spacing w:before="0" w:after="0"/>
            <w:rPr>
              <w:rFonts w:eastAsia="Aptos"/>
              <w:kern w:val="2"/>
              <w:szCs w:val="24"/>
              <w:lang w:val="en-US" w:eastAsia="en-US" w:bidi="ar-SA"/>
            </w:rPr>
          </w:pPr>
          <w:r>
            <w:rPr>
              <w:rFonts w:eastAsia="Aptos" w:hint="cs"/>
              <w:kern w:val="2"/>
              <w:szCs w:val="24"/>
              <w:rtl w:val="true"/>
              <w:lang w:val="en-US" w:eastAsia="en-US" w:bidi="ar-SA"/>
            </w:rPr>
            <w:t>تاریخ</w:t>
          </w:r>
          <w:r>
            <w:rPr>
              <w:rFonts w:eastAsia="Aptos" w:hint="cs"/>
              <w:kern w:val="2"/>
              <w:szCs w:val="24"/>
              <w:lang w:val="en-US" w:eastAsia="en-US" w:bidi="ar-SA"/>
            </w:rPr>
            <w:t>:</w:t>
          </w:r>
        </w:p>
      </w:tc>
    </w:tr>
    <w:tr>
      <w:trPr/>
      <w:tc>
        <w:tcPr>
          <w:tcW w:w="3398" w:type="dxa"/>
          <w:vMerge w:val="continue"/>
          <w:tcBorders/>
        </w:tcPr>
        <w:p>
          <w:pPr>
            <w:pStyle w:val="Header"/>
            <w:widowControl/>
            <w:suppressAutoHyphens w:val="true"/>
            <w:jc w:val="center"/>
            <w:rPr>
              <w:b/>
              <w:bCs/>
              <w:szCs w:val="20"/>
            </w:rPr>
          </w:pPr>
          <w:r>
            <w:rPr>
              <w:b/>
              <w:bCs/>
              <w:szCs w:val="20"/>
            </w:rPr>
          </w:r>
        </w:p>
      </w:tc>
      <w:tc>
        <w:tcPr>
          <w:tcW w:w="3398" w:type="dxa"/>
          <w:vMerge w:val="continue"/>
          <w:tcBorders/>
        </w:tcPr>
        <w:p>
          <w:pPr>
            <w:pStyle w:val="Header"/>
            <w:widowControl/>
            <w:suppressAutoHyphens w:val="true"/>
            <w:jc w:val="center"/>
            <w:rPr>
              <w:b/>
              <w:bCs/>
              <w:sz w:val="26"/>
              <w:szCs w:val="26"/>
              <w:lang w:bidi="fa-IR"/>
            </w:rPr>
          </w:pPr>
          <w:r>
            <w:rPr>
              <w:b/>
              <w:bCs/>
              <w:sz w:val="26"/>
              <w:szCs w:val="26"/>
              <w:lang w:bidi="fa-IR"/>
            </w:rPr>
          </w:r>
        </w:p>
      </w:tc>
      <w:tc>
        <w:tcPr>
          <w:tcW w:w="3399" w:type="dxa"/>
          <w:tcBorders/>
        </w:tcPr>
        <w:p>
          <w:pPr>
            <w:pStyle w:val="Header"/>
            <w:widowControl/>
            <w:suppressAutoHyphens w:val="true"/>
            <w:jc w:val="start"/>
            <w:rPr>
              <w:b/>
              <w:bCs/>
              <w:szCs w:val="20"/>
            </w:rPr>
          </w:pPr>
          <w:r>
            <w:rPr>
              <w:rFonts w:eastAsia="Aptos" w:hint="cs"/>
              <w:b/>
              <w:b/>
              <w:bCs/>
              <w:kern w:val="2"/>
              <w:szCs w:val="20"/>
              <w:rtl w:val="true"/>
              <w:lang w:val="en-US" w:eastAsia="en-US" w:bidi="ar-SA"/>
            </w:rPr>
            <w:t xml:space="preserve">فرم شماره </w:t>
          </w:r>
          <w:r>
            <w:rPr>
              <w:rFonts w:eastAsia="Aptos" w:hint="cs"/>
              <w:b/>
              <w:bCs/>
              <w:kern w:val="2"/>
              <w:szCs w:val="20"/>
              <w:lang w:val="en-US" w:eastAsia="en-US" w:bidi="ar-SA"/>
            </w:rPr>
            <w:t>1</w:t>
          </w:r>
          <w:r>
            <w:rPr>
              <w:rFonts w:eastAsia="Aptos" w:hint="cs"/>
              <w:b/>
              <w:bCs/>
              <w:kern w:val="2"/>
              <w:szCs w:val="20"/>
              <w:lang w:val="en-US" w:eastAsia="en-US" w:bidi="ar-SA"/>
            </w:rPr>
            <w:t xml:space="preserve"> </w:t>
          </w:r>
        </w:p>
      </w:tc>
    </w:tr>
  </w:tbl>
  <w:p>
    <w:pPr>
      <w:pStyle w:val="Header"/>
      <w:rPr>
        <w:sz w:val="12"/>
        <w:szCs w:val="16"/>
      </w:rPr>
    </w:pPr>
    <w:r>
      <w:rPr>
        <w:sz w:val="12"/>
        <w:szCs w:val="16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PlainTable4"/>
      <w:bidiVisual w:val="true"/>
      <w:tblW w:w="5000" w:type="pct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0" w:lastRow="0" w:lastColumn="0" w:firstRow="0" w:val="0600"/>
    </w:tblPr>
    <w:tblGrid>
      <w:gridCol w:w="3590"/>
      <w:gridCol w:w="4342"/>
      <w:gridCol w:w="2840"/>
    </w:tblGrid>
    <w:tr>
      <w:trPr>
        <w:trHeight w:val="334" w:hRule="atLeast"/>
      </w:trPr>
      <w:tc>
        <w:tcPr>
          <w:tcW w:w="3590" w:type="dxa"/>
          <w:vMerge w:val="restart"/>
          <w:tcBorders/>
          <w:shd w:color="auto" w:fill="F0FAFE" w:val="clear"/>
        </w:tcPr>
        <w:p>
          <w:pPr>
            <w:pStyle w:val="Header"/>
            <w:widowControl/>
            <w:suppressAutoHyphens w:val="true"/>
            <w:jc w:val="center"/>
            <w:rPr>
              <w:szCs w:val="20"/>
            </w:rPr>
          </w:pPr>
          <w:r>
            <w:rPr>
              <w:rtl w:val="true"/>
            </w:rPr>
            <w:drawing>
              <wp:inline distT="0" distB="0" distL="0" distR="0">
                <wp:extent cx="520700" cy="539750"/>
                <wp:effectExtent l="0" t="0" r="0" b="0"/>
                <wp:docPr id="3" name="Image2" descr="A blue and black logo  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" descr="A blue and black logo  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0700" cy="539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Header"/>
            <w:widowControl/>
            <w:suppressAutoHyphens w:val="true"/>
            <w:jc w:val="center"/>
            <w:rPr>
              <w:b/>
              <w:bCs/>
              <w:szCs w:val="20"/>
            </w:rPr>
          </w:pPr>
          <w:r>
            <w:rPr>
              <w:rFonts w:eastAsia="Aptos" w:hint="cs"/>
              <w:b/>
              <w:b/>
              <w:bCs/>
              <w:kern w:val="2"/>
              <w:szCs w:val="20"/>
              <w:rtl w:val="true"/>
              <w:lang w:val="en-US" w:eastAsia="en-US" w:bidi="ar-SA"/>
            </w:rPr>
            <w:t xml:space="preserve">دانشگاه صنعتی امیرکبیر </w:t>
          </w:r>
          <w:r>
            <w:rPr>
              <w:rFonts w:eastAsia="Aptos" w:hint="cs"/>
              <w:b/>
              <w:bCs/>
              <w:kern w:val="2"/>
              <w:szCs w:val="20"/>
              <w:rtl w:val="true"/>
              <w:lang w:val="en-US" w:eastAsia="en-US" w:bidi="ar-SA"/>
            </w:rPr>
            <w:t>(</w:t>
          </w:r>
          <w:r>
            <w:rPr>
              <w:rFonts w:eastAsia="Aptos" w:hint="cs"/>
              <w:b/>
              <w:b/>
              <w:bCs/>
              <w:kern w:val="2"/>
              <w:szCs w:val="20"/>
              <w:rtl w:val="true"/>
              <w:lang w:val="en-US" w:eastAsia="en-US" w:bidi="ar-SA"/>
            </w:rPr>
            <w:t>پلی‌تکنیک تهران</w:t>
          </w:r>
          <w:r>
            <w:rPr>
              <w:rFonts w:eastAsia="Aptos" w:hint="cs"/>
              <w:b/>
              <w:bCs/>
              <w:kern w:val="2"/>
              <w:szCs w:val="20"/>
              <w:rtl w:val="true"/>
              <w:lang w:val="en-US" w:eastAsia="en-US" w:bidi="ar-SA"/>
            </w:rPr>
            <w:t>)</w:t>
          </w:r>
        </w:p>
      </w:tc>
      <w:tc>
        <w:tcPr>
          <w:tcW w:w="4342" w:type="dxa"/>
          <w:vMerge w:val="restart"/>
          <w:tcBorders/>
          <w:shd w:color="auto" w:fill="F0FAFE" w:val="clear"/>
        </w:tcPr>
        <w:p>
          <w:pPr>
            <w:pStyle w:val="Header"/>
            <w:widowControl/>
            <w:suppressAutoHyphens w:val="true"/>
            <w:jc w:val="center"/>
            <w:rPr>
              <w:sz w:val="16"/>
              <w:szCs w:val="20"/>
              <w:lang w:bidi="fa-IR"/>
            </w:rPr>
          </w:pPr>
          <w:r>
            <w:rPr>
              <w:rFonts w:eastAsia="Aptos" w:hint="cs"/>
              <w:kern w:val="2"/>
              <w:sz w:val="16"/>
              <w:szCs w:val="20"/>
              <w:rtl w:val="true"/>
              <w:lang w:val="en-US" w:eastAsia="en-US" w:bidi="fa-IR"/>
            </w:rPr>
            <w:t>باسمه تعالی</w:t>
          </w:r>
        </w:p>
        <w:p>
          <w:pPr>
            <w:pStyle w:val="Header"/>
            <w:widowControl/>
            <w:suppressAutoHyphens w:val="true"/>
            <w:spacing w:lineRule="auto" w:line="276"/>
            <w:jc w:val="center"/>
            <w:rPr>
              <w:b/>
              <w:bCs/>
              <w:lang w:bidi="fa-IR"/>
            </w:rPr>
          </w:pPr>
          <w:r>
            <w:drawing>
              <wp:anchor distT="0" distB="0" distL="0" distR="0" simplePos="0" relativeHeight="2" behindDoc="1" locked="0" layoutInCell="1" allowOverlap="1">
                <wp:simplePos x="0" y="0"/>
                <wp:positionH relativeFrom="column">
                  <wp:posOffset>6144895</wp:posOffset>
                </wp:positionH>
                <wp:positionV relativeFrom="paragraph">
                  <wp:posOffset>-344170</wp:posOffset>
                </wp:positionV>
                <wp:extent cx="526415" cy="539750"/>
                <wp:effectExtent l="0" t="0" r="0" b="0"/>
                <wp:wrapNone/>
                <wp:docPr id="4" name="Image3" descr="A blue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3" descr="A blue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6415" cy="539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rFonts w:eastAsia="Aptos" w:hint="cs"/>
              <w:b/>
              <w:b/>
              <w:bCs/>
              <w:kern w:val="2"/>
              <w:szCs w:val="24"/>
              <w:rtl w:val="true"/>
              <w:lang w:val="en-US" w:eastAsia="en-US" w:bidi="fa-IR"/>
            </w:rPr>
            <w:t>فرم پیشنهاد پایان‌نامه کارشناسی ارشد</w:t>
          </w:r>
        </w:p>
        <w:p>
          <w:pPr>
            <w:pStyle w:val="Header"/>
            <w:widowControl/>
            <w:suppressAutoHyphens w:val="true"/>
            <w:spacing w:lineRule="auto" w:line="276"/>
            <w:jc w:val="center"/>
            <w:rPr>
              <w:b/>
              <w:bCs/>
              <w:lang w:bidi="fa-IR"/>
            </w:rPr>
          </w:pPr>
          <w:r>
            <w:rPr>
              <w:rFonts w:eastAsia="Aptos" w:hint="cs"/>
              <w:b/>
              <w:bCs/>
              <w:kern w:val="2"/>
              <w:szCs w:val="20"/>
              <w:rtl w:val="true"/>
              <w:lang w:val="en-US" w:eastAsia="en-US" w:bidi="fa-IR"/>
            </w:rPr>
            <w:t>‌</w:t>
          </w:r>
          <w:r>
            <w:rPr>
              <w:rFonts w:eastAsia="Aptos" w:hint="cs"/>
              <w:b/>
              <w:b/>
              <w:bCs/>
              <w:kern w:val="2"/>
              <w:szCs w:val="20"/>
              <w:rtl w:val="true"/>
              <w:lang w:val="en-US" w:eastAsia="en-US" w:bidi="fa-IR"/>
            </w:rPr>
            <w:t>دانشکده مهندسی کامپیوتر</w:t>
          </w:r>
        </w:p>
      </w:tc>
      <w:tc>
        <w:tcPr>
          <w:tcW w:w="2840" w:type="dxa"/>
          <w:tcBorders/>
          <w:shd w:color="auto" w:fill="F0FAFE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eastAsia="Aptos"/>
              <w:kern w:val="2"/>
              <w:szCs w:val="24"/>
              <w:lang w:val="en-US" w:eastAsia="en-US" w:bidi="ar-SA"/>
            </w:rPr>
          </w:pPr>
          <w:r>
            <w:rPr>
              <w:rFonts w:eastAsia="Aptos" w:hint="cs"/>
              <w:kern w:val="2"/>
              <w:szCs w:val="24"/>
              <w:rtl w:val="true"/>
              <w:lang w:val="en-US" w:eastAsia="en-US" w:bidi="ar-SA"/>
            </w:rPr>
            <w:t>شماره</w:t>
          </w:r>
          <w:r>
            <w:rPr>
              <w:rFonts w:eastAsia="Aptos" w:hint="cs"/>
              <w:kern w:val="2"/>
              <w:szCs w:val="24"/>
              <w:rtl w:val="true"/>
              <w:lang w:val="en-US" w:eastAsia="en-US" w:bidi="ar-SA"/>
            </w:rPr>
            <w:t>:</w:t>
          </w:r>
        </w:p>
      </w:tc>
    </w:tr>
    <w:tr>
      <w:trPr>
        <w:trHeight w:val="199" w:hRule="atLeast"/>
      </w:trPr>
      <w:tc>
        <w:tcPr>
          <w:tcW w:w="3590" w:type="dxa"/>
          <w:vMerge w:val="continue"/>
          <w:tcBorders/>
          <w:shd w:color="auto" w:fill="F0FAFE" w:val="clear"/>
        </w:tcPr>
        <w:p>
          <w:pPr>
            <w:pStyle w:val="Header"/>
            <w:widowControl/>
            <w:suppressAutoHyphens w:val="true"/>
            <w:jc w:val="center"/>
            <w:rPr>
              <w:rFonts w:eastAsia="Aptos"/>
              <w:kern w:val="2"/>
              <w:szCs w:val="24"/>
              <w:lang w:val="en-US" w:eastAsia="en-US" w:bidi="ar-SA"/>
            </w:rPr>
          </w:pPr>
          <w:r>
            <w:rPr>
              <w:rFonts w:eastAsia="Aptos"/>
              <w:kern w:val="2"/>
              <w:szCs w:val="24"/>
              <w:rtl w:val="true"/>
              <w:lang w:val="en-US" w:eastAsia="en-US" w:bidi="ar-SA"/>
            </w:rPr>
          </w:r>
        </w:p>
      </w:tc>
      <w:tc>
        <w:tcPr>
          <w:tcW w:w="4342" w:type="dxa"/>
          <w:vMerge w:val="continue"/>
          <w:tcBorders/>
          <w:shd w:color="auto" w:fill="F0FAFE" w:val="clear"/>
        </w:tcPr>
        <w:p>
          <w:pPr>
            <w:pStyle w:val="Header"/>
            <w:widowControl/>
            <w:suppressAutoHyphens w:val="true"/>
            <w:jc w:val="center"/>
            <w:rPr>
              <w:sz w:val="16"/>
              <w:szCs w:val="20"/>
              <w:lang w:bidi="fa-IR"/>
            </w:rPr>
          </w:pPr>
          <w:r>
            <w:rPr>
              <w:sz w:val="16"/>
              <w:szCs w:val="20"/>
              <w:rtl w:val="true"/>
              <w:lang w:bidi="fa-IR"/>
            </w:rPr>
          </w:r>
        </w:p>
      </w:tc>
      <w:tc>
        <w:tcPr>
          <w:tcW w:w="2840" w:type="dxa"/>
          <w:tcBorders/>
          <w:shd w:color="auto" w:fill="F0FAFE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rFonts w:eastAsia="Aptos"/>
              <w:kern w:val="2"/>
              <w:szCs w:val="24"/>
              <w:lang w:val="en-US" w:eastAsia="en-US" w:bidi="ar-SA"/>
            </w:rPr>
          </w:pPr>
          <w:r>
            <w:rPr>
              <w:rFonts w:eastAsia="Aptos" w:hint="cs"/>
              <w:kern w:val="2"/>
              <w:szCs w:val="24"/>
              <w:rtl w:val="true"/>
              <w:lang w:val="en-US" w:eastAsia="en-US" w:bidi="ar-SA"/>
            </w:rPr>
            <w:t>تاریخ</w:t>
          </w:r>
          <w:r>
            <w:rPr>
              <w:rFonts w:eastAsia="Aptos" w:hint="cs"/>
              <w:kern w:val="2"/>
              <w:szCs w:val="24"/>
              <w:rtl w:val="true"/>
              <w:lang w:val="en-US" w:eastAsia="en-US" w:bidi="ar-SA"/>
            </w:rPr>
            <w:t>:</w:t>
          </w:r>
        </w:p>
      </w:tc>
    </w:tr>
    <w:tr>
      <w:trPr/>
      <w:tc>
        <w:tcPr>
          <w:tcW w:w="3590" w:type="dxa"/>
          <w:vMerge w:val="continue"/>
          <w:tcBorders/>
          <w:shd w:color="auto" w:fill="F0FAFE" w:val="clear"/>
        </w:tcPr>
        <w:p>
          <w:pPr>
            <w:pStyle w:val="Header"/>
            <w:widowControl/>
            <w:suppressAutoHyphens w:val="true"/>
            <w:jc w:val="center"/>
            <w:rPr>
              <w:b/>
              <w:bCs/>
              <w:szCs w:val="20"/>
            </w:rPr>
          </w:pPr>
          <w:r>
            <w:rPr>
              <w:b/>
              <w:bCs/>
              <w:szCs w:val="20"/>
              <w:rtl w:val="true"/>
            </w:rPr>
          </w:r>
        </w:p>
      </w:tc>
      <w:tc>
        <w:tcPr>
          <w:tcW w:w="4342" w:type="dxa"/>
          <w:vMerge w:val="continue"/>
          <w:tcBorders/>
          <w:shd w:color="auto" w:fill="F0FAFE" w:val="clear"/>
        </w:tcPr>
        <w:p>
          <w:pPr>
            <w:pStyle w:val="Header"/>
            <w:widowControl/>
            <w:suppressAutoHyphens w:val="true"/>
            <w:jc w:val="center"/>
            <w:rPr>
              <w:b/>
              <w:bCs/>
              <w:sz w:val="26"/>
              <w:szCs w:val="26"/>
              <w:lang w:bidi="fa-IR"/>
            </w:rPr>
          </w:pPr>
          <w:r>
            <w:rPr>
              <w:b/>
              <w:bCs/>
              <w:sz w:val="26"/>
              <w:szCs w:val="26"/>
              <w:rtl w:val="true"/>
              <w:lang w:bidi="fa-IR"/>
            </w:rPr>
          </w:r>
        </w:p>
      </w:tc>
      <w:tc>
        <w:tcPr>
          <w:tcW w:w="2840" w:type="dxa"/>
          <w:tcBorders/>
          <w:shd w:color="auto" w:fill="F0FAFE" w:val="clear"/>
          <w:vAlign w:val="center"/>
        </w:tcPr>
        <w:p>
          <w:pPr>
            <w:pStyle w:val="Header"/>
            <w:widowControl/>
            <w:suppressAutoHyphens w:val="true"/>
            <w:jc w:val="start"/>
            <w:rPr>
              <w:b/>
              <w:bCs/>
              <w:szCs w:val="20"/>
            </w:rPr>
          </w:pPr>
          <w:r>
            <w:rPr>
              <w:rFonts w:eastAsia="Aptos" w:hint="cs"/>
              <w:b/>
              <w:b/>
              <w:bCs/>
              <w:kern w:val="2"/>
              <w:szCs w:val="20"/>
              <w:rtl w:val="true"/>
              <w:lang w:val="en-US" w:eastAsia="en-US" w:bidi="ar-SA"/>
            </w:rPr>
            <w:t xml:space="preserve">فرم شماره </w:t>
          </w:r>
          <w:r>
            <w:rPr>
              <w:rFonts w:eastAsia="Aptos" w:hint="cs"/>
              <w:b/>
              <w:bCs/>
              <w:kern w:val="2"/>
              <w:szCs w:val="20"/>
              <w:lang w:val="en-US" w:eastAsia="en-US" w:bidi="ar-SA"/>
            </w:rPr>
            <w:t>1</w:t>
          </w:r>
          <w:r>
            <w:rPr>
              <w:rFonts w:eastAsia="Aptos" w:hint="cs"/>
              <w:b/>
              <w:bCs/>
              <w:kern w:val="2"/>
              <w:szCs w:val="20"/>
              <w:rtl w:val="true"/>
              <w:lang w:val="en-US" w:eastAsia="en-US" w:bidi="ar-SA"/>
            </w:rPr>
            <w:t xml:space="preserve"> </w:t>
          </w:r>
        </w:p>
      </w:tc>
    </w:tr>
  </w:tbl>
  <w:p>
    <w:pPr>
      <w:pStyle w:val="Header"/>
      <w:rPr>
        <w:sz w:val="16"/>
        <w:szCs w:val="16"/>
      </w:rPr>
    </w:pPr>
    <w:r>
      <w:rPr>
        <w:sz w:val="16"/>
        <w:szCs w:val="16"/>
        <w:rtl w:val="true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PlainTable4"/>
      <w:bidiVisual w:val="true"/>
      <w:tblW w:w="9869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0" w:lastRow="0" w:lastColumn="0" w:firstRow="0" w:val="0600"/>
    </w:tblPr>
    <w:tblGrid>
      <w:gridCol w:w="3219"/>
      <w:gridCol w:w="3450"/>
      <w:gridCol w:w="3200"/>
    </w:tblGrid>
    <w:tr>
      <w:trPr>
        <w:trHeight w:val="347" w:hRule="atLeast"/>
      </w:trPr>
      <w:tc>
        <w:tcPr>
          <w:tcW w:w="3219" w:type="dxa"/>
          <w:vMerge w:val="restart"/>
          <w:tcBorders/>
          <w:shd w:color="auto" w:fill="F5F5F5" w:val="clear"/>
        </w:tcPr>
        <w:p>
          <w:pPr>
            <w:pStyle w:val="Header"/>
            <w:widowControl/>
            <w:suppressAutoHyphens w:val="true"/>
            <w:jc w:val="center"/>
            <w:rPr>
              <w:szCs w:val="20"/>
            </w:rPr>
          </w:pPr>
          <w:r>
            <w:rPr>
              <w:rtl w:val="true"/>
            </w:rPr>
            <w:drawing>
              <wp:inline distT="0" distB="0" distL="0" distR="0">
                <wp:extent cx="347345" cy="360045"/>
                <wp:effectExtent l="0" t="0" r="0" b="0"/>
                <wp:docPr id="5" name="Image4" descr="A blue and black logo  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4" descr="A blue and black logo  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7345" cy="3600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Header"/>
            <w:widowControl/>
            <w:suppressAutoHyphens w:val="true"/>
            <w:jc w:val="center"/>
            <w:rPr>
              <w:b/>
              <w:bCs/>
              <w:szCs w:val="20"/>
            </w:rPr>
          </w:pPr>
          <w:r>
            <w:rPr>
              <w:rFonts w:eastAsia="Aptos" w:hint="cs"/>
              <w:b/>
              <w:b/>
              <w:bCs/>
              <w:kern w:val="2"/>
              <w:szCs w:val="20"/>
              <w:rtl w:val="true"/>
              <w:lang w:val="en-US" w:eastAsia="en-US" w:bidi="ar-SA"/>
            </w:rPr>
            <w:t xml:space="preserve">دانشگاه صنعتی امیرکبیر </w:t>
          </w:r>
        </w:p>
        <w:p>
          <w:pPr>
            <w:pStyle w:val="Header"/>
            <w:widowControl/>
            <w:suppressAutoHyphens w:val="true"/>
            <w:jc w:val="center"/>
            <w:rPr>
              <w:szCs w:val="20"/>
            </w:rPr>
          </w:pPr>
          <w:r>
            <w:rPr>
              <w:rFonts w:eastAsia="Aptos" w:hint="cs"/>
              <w:b/>
              <w:bCs/>
              <w:kern w:val="2"/>
              <w:szCs w:val="20"/>
              <w:rtl w:val="true"/>
              <w:lang w:val="en-US" w:eastAsia="en-US" w:bidi="ar-SA"/>
            </w:rPr>
            <w:t>(</w:t>
          </w:r>
          <w:r>
            <w:rPr>
              <w:rFonts w:eastAsia="Aptos" w:hint="cs"/>
              <w:b/>
              <w:b/>
              <w:bCs/>
              <w:kern w:val="2"/>
              <w:szCs w:val="20"/>
              <w:rtl w:val="true"/>
              <w:lang w:val="en-US" w:eastAsia="en-US" w:bidi="ar-SA"/>
            </w:rPr>
            <w:t>پلی‌تکنیک تهران</w:t>
          </w:r>
          <w:r>
            <w:rPr>
              <w:rFonts w:eastAsia="Aptos" w:hint="cs"/>
              <w:b/>
              <w:bCs/>
              <w:kern w:val="2"/>
              <w:szCs w:val="20"/>
              <w:rtl w:val="true"/>
              <w:lang w:val="en-US" w:eastAsia="en-US" w:bidi="ar-SA"/>
            </w:rPr>
            <w:t>)</w:t>
          </w:r>
        </w:p>
      </w:tc>
      <w:tc>
        <w:tcPr>
          <w:tcW w:w="3450" w:type="dxa"/>
          <w:vMerge w:val="restart"/>
          <w:tcBorders/>
          <w:shd w:color="auto" w:fill="F5F5F5" w:val="clear"/>
        </w:tcPr>
        <w:p>
          <w:pPr>
            <w:pStyle w:val="Header"/>
            <w:widowControl/>
            <w:suppressAutoHyphens w:val="true"/>
            <w:jc w:val="center"/>
            <w:rPr>
              <w:b/>
              <w:bCs/>
              <w:lang w:bidi="fa-IR"/>
            </w:rPr>
          </w:pPr>
          <w:r>
            <w:rPr>
              <w:b/>
              <w:bCs/>
              <w:rtl w:val="true"/>
              <w:lang w:bidi="fa-IR"/>
            </w:rPr>
          </w:r>
        </w:p>
        <w:p>
          <w:pPr>
            <w:pStyle w:val="Header"/>
            <w:widowControl/>
            <w:suppressAutoHyphens w:val="true"/>
            <w:jc w:val="center"/>
            <w:rPr>
              <w:b/>
              <w:bCs/>
              <w:lang w:bidi="fa-IR"/>
            </w:rPr>
          </w:pPr>
          <w:r>
            <w:drawing>
              <wp:anchor distT="0" distB="0" distL="0" distR="0" simplePos="0" relativeHeight="25" behindDoc="1" locked="0" layoutInCell="1" allowOverlap="1">
                <wp:simplePos x="0" y="0"/>
                <wp:positionH relativeFrom="column">
                  <wp:posOffset>6144895</wp:posOffset>
                </wp:positionH>
                <wp:positionV relativeFrom="paragraph">
                  <wp:posOffset>-344170</wp:posOffset>
                </wp:positionV>
                <wp:extent cx="526415" cy="539750"/>
                <wp:effectExtent l="0" t="0" r="0" b="0"/>
                <wp:wrapNone/>
                <wp:docPr id="6" name="Image5" descr="A blue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5" descr="A blue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6415" cy="539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rFonts w:eastAsia="Aptos" w:hint="cs"/>
              <w:b/>
              <w:b/>
              <w:bCs/>
              <w:kern w:val="2"/>
              <w:szCs w:val="24"/>
              <w:rtl w:val="true"/>
              <w:lang w:val="en-US" w:eastAsia="en-US" w:bidi="fa-IR"/>
            </w:rPr>
            <w:t>پیشنهاد پایان‌نامه کارشناسی ارشد</w:t>
          </w:r>
        </w:p>
        <w:p>
          <w:pPr>
            <w:pStyle w:val="Header"/>
            <w:widowControl/>
            <w:suppressAutoHyphens w:val="true"/>
            <w:jc w:val="center"/>
            <w:rPr>
              <w:rFonts w:cs="B Elham"/>
              <w:b/>
              <w:bCs/>
              <w:lang w:bidi="fa-IR"/>
            </w:rPr>
          </w:pPr>
          <w:r>
            <w:rPr>
              <w:rFonts w:eastAsia="Aptos" w:hint="cs" w:cs="B Elham"/>
              <w:b/>
              <w:b/>
              <w:bCs/>
              <w:kern w:val="2"/>
              <w:szCs w:val="24"/>
              <w:rtl w:val="true"/>
              <w:lang w:val="en-US" w:eastAsia="en-US" w:bidi="fa-IR"/>
            </w:rPr>
            <w:t>دانشکده مهندسی کامپیوتر</w:t>
          </w:r>
        </w:p>
      </w:tc>
      <w:tc>
        <w:tcPr>
          <w:tcW w:w="3200" w:type="dxa"/>
          <w:tcBorders/>
          <w:shd w:color="auto" w:fill="F5F5F5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ind w:firstLine="212"/>
            <w:jc w:val="start"/>
            <w:rPr>
              <w:szCs w:val="20"/>
            </w:rPr>
          </w:pPr>
          <w:r>
            <w:rPr>
              <w:rFonts w:eastAsia="Aptos" w:hint="cs"/>
              <w:kern w:val="2"/>
              <w:szCs w:val="20"/>
              <w:rtl w:val="true"/>
              <w:lang w:val="en-US" w:eastAsia="en-US" w:bidi="ar-SA"/>
            </w:rPr>
            <w:t>دانشجو</w:t>
          </w:r>
          <w:r>
            <w:rPr>
              <w:rFonts w:eastAsia="Aptos" w:hint="cs"/>
              <w:kern w:val="2"/>
              <w:szCs w:val="20"/>
              <w:rtl w:val="true"/>
              <w:lang w:val="en-US" w:eastAsia="en-US" w:bidi="ar-SA"/>
            </w:rPr>
            <w:t>:</w:t>
          </w:r>
        </w:p>
      </w:tc>
    </w:tr>
    <w:tr>
      <w:trPr>
        <w:trHeight w:val="348" w:hRule="atLeast"/>
      </w:trPr>
      <w:tc>
        <w:tcPr>
          <w:tcW w:w="3219" w:type="dxa"/>
          <w:vMerge w:val="continue"/>
          <w:tcBorders/>
          <w:shd w:color="auto" w:fill="F5F5F5" w:val="clear"/>
        </w:tcPr>
        <w:p>
          <w:pPr>
            <w:pStyle w:val="Header"/>
            <w:widowControl/>
            <w:suppressAutoHyphens w:val="true"/>
            <w:jc w:val="center"/>
            <w:rPr>
              <w:rFonts w:eastAsia="Aptos"/>
              <w:kern w:val="2"/>
              <w:szCs w:val="24"/>
              <w:lang w:val="en-US" w:eastAsia="en-US" w:bidi="ar-SA"/>
            </w:rPr>
          </w:pPr>
          <w:r>
            <w:rPr>
              <w:rFonts w:eastAsia="Aptos"/>
              <w:kern w:val="2"/>
              <w:szCs w:val="24"/>
              <w:rtl w:val="true"/>
              <w:lang w:val="en-US" w:eastAsia="en-US" w:bidi="ar-SA"/>
            </w:rPr>
          </w:r>
        </w:p>
      </w:tc>
      <w:tc>
        <w:tcPr>
          <w:tcW w:w="3450" w:type="dxa"/>
          <w:vMerge w:val="continue"/>
          <w:tcBorders/>
          <w:shd w:color="auto" w:fill="F5F5F5" w:val="clear"/>
        </w:tcPr>
        <w:p>
          <w:pPr>
            <w:pStyle w:val="Header"/>
            <w:widowControl/>
            <w:suppressAutoHyphens w:val="true"/>
            <w:jc w:val="center"/>
            <w:rPr>
              <w:rFonts w:eastAsia="Aptos"/>
              <w:kern w:val="2"/>
              <w:szCs w:val="24"/>
              <w:lang w:val="en-US" w:eastAsia="en-US" w:bidi="ar-SA"/>
            </w:rPr>
          </w:pPr>
          <w:r>
            <w:rPr>
              <w:rFonts w:eastAsia="Aptos"/>
              <w:kern w:val="2"/>
              <w:szCs w:val="24"/>
              <w:rtl w:val="true"/>
              <w:lang w:val="en-US" w:eastAsia="en-US" w:bidi="ar-SA"/>
            </w:rPr>
          </w:r>
        </w:p>
      </w:tc>
      <w:tc>
        <w:tcPr>
          <w:tcW w:w="3200" w:type="dxa"/>
          <w:tcBorders/>
          <w:shd w:color="auto" w:fill="F5F5F5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ind w:firstLine="212" w:start="32"/>
            <w:jc w:val="start"/>
            <w:rPr>
              <w:szCs w:val="20"/>
            </w:rPr>
          </w:pPr>
          <w:r>
            <w:rPr>
              <w:rFonts w:eastAsia="Aptos" w:hint="cs"/>
              <w:kern w:val="2"/>
              <w:szCs w:val="20"/>
              <w:rtl w:val="true"/>
              <w:lang w:val="en-US" w:eastAsia="en-US" w:bidi="ar-SA"/>
            </w:rPr>
            <w:t>استاد راهنمای اول</w:t>
          </w:r>
          <w:r>
            <w:rPr>
              <w:rFonts w:eastAsia="Aptos" w:hint="cs"/>
              <w:kern w:val="2"/>
              <w:szCs w:val="20"/>
              <w:rtl w:val="true"/>
              <w:lang w:val="en-US" w:eastAsia="en-US" w:bidi="ar-SA"/>
            </w:rPr>
            <w:t xml:space="preserve">: </w:t>
          </w:r>
        </w:p>
      </w:tc>
    </w:tr>
    <w:tr>
      <w:trPr>
        <w:trHeight w:val="348" w:hRule="atLeast"/>
      </w:trPr>
      <w:tc>
        <w:tcPr>
          <w:tcW w:w="3219" w:type="dxa"/>
          <w:vMerge w:val="continue"/>
          <w:tcBorders/>
          <w:shd w:color="auto" w:fill="F5F5F5" w:val="clear"/>
        </w:tcPr>
        <w:p>
          <w:pPr>
            <w:pStyle w:val="Header"/>
            <w:widowControl/>
            <w:suppressAutoHyphens w:val="true"/>
            <w:jc w:val="center"/>
            <w:rPr>
              <w:b/>
              <w:bCs/>
              <w:szCs w:val="20"/>
            </w:rPr>
          </w:pPr>
          <w:r>
            <w:rPr>
              <w:b/>
              <w:bCs/>
              <w:szCs w:val="20"/>
              <w:rtl w:val="true"/>
            </w:rPr>
          </w:r>
        </w:p>
      </w:tc>
      <w:tc>
        <w:tcPr>
          <w:tcW w:w="3450" w:type="dxa"/>
          <w:vMerge w:val="continue"/>
          <w:tcBorders/>
          <w:shd w:color="auto" w:fill="F5F5F5" w:val="clear"/>
        </w:tcPr>
        <w:p>
          <w:pPr>
            <w:pStyle w:val="Header"/>
            <w:widowControl/>
            <w:suppressAutoHyphens w:val="true"/>
            <w:jc w:val="center"/>
            <w:rPr>
              <w:b/>
              <w:bCs/>
              <w:sz w:val="26"/>
              <w:szCs w:val="26"/>
              <w:lang w:bidi="fa-IR"/>
            </w:rPr>
          </w:pPr>
          <w:r>
            <w:rPr>
              <w:b/>
              <w:bCs/>
              <w:sz w:val="26"/>
              <w:szCs w:val="26"/>
              <w:rtl w:val="true"/>
              <w:lang w:bidi="fa-IR"/>
            </w:rPr>
          </w:r>
        </w:p>
      </w:tc>
      <w:tc>
        <w:tcPr>
          <w:tcW w:w="3200" w:type="dxa"/>
          <w:tcBorders/>
          <w:shd w:color="auto" w:fill="F5F5F5" w:val="clear"/>
          <w:vAlign w:val="center"/>
        </w:tcPr>
        <w:p>
          <w:pPr>
            <w:pStyle w:val="Header"/>
            <w:widowControl/>
            <w:suppressAutoHyphens w:val="true"/>
            <w:ind w:firstLine="212"/>
            <w:jc w:val="start"/>
            <w:rPr>
              <w:szCs w:val="20"/>
            </w:rPr>
          </w:pPr>
          <w:r>
            <w:rPr>
              <w:rFonts w:eastAsia="Aptos" w:hint="cs"/>
              <w:kern w:val="2"/>
              <w:szCs w:val="20"/>
              <w:rtl w:val="true"/>
              <w:lang w:val="en-US" w:eastAsia="en-US" w:bidi="ar-SA"/>
            </w:rPr>
            <w:t>استاد راهنمای دوم</w:t>
          </w:r>
          <w:r>
            <w:rPr>
              <w:rFonts w:eastAsia="Aptos" w:hint="cs"/>
              <w:kern w:val="2"/>
              <w:szCs w:val="20"/>
              <w:rtl w:val="true"/>
              <w:lang w:val="en-US" w:eastAsia="en-US" w:bidi="ar-SA"/>
            </w:rPr>
            <w:t xml:space="preserve">: </w:t>
          </w:r>
        </w:p>
      </w:tc>
    </w:tr>
  </w:tbl>
  <w:p>
    <w:pPr>
      <w:pStyle w:val="Header"/>
      <w:pBdr>
        <w:bottom w:val="single" w:sz="8" w:space="1" w:color="0A2F41" w:themeColor="accent1" w:themeShade="80"/>
      </w:pBdr>
      <w:spacing w:before="0" w:after="240"/>
      <w:rPr>
        <w:sz w:val="12"/>
        <w:szCs w:val="16"/>
      </w:rPr>
    </w:pPr>
    <w:r>
      <w:rPr>
        <w:sz w:val="12"/>
        <w:szCs w:val="16"/>
        <w:rtl w:val="true"/>
      </w:rPr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PlainTable4"/>
      <w:bidiVisual w:val="true"/>
      <w:tblW w:w="10995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1" w:noVBand="1" w:firstColumn="0" w:lastRow="0" w:lastColumn="0" w:firstRow="0" w:val="0600"/>
    </w:tblPr>
    <w:tblGrid>
      <w:gridCol w:w="3219"/>
      <w:gridCol w:w="4035"/>
      <w:gridCol w:w="3741"/>
    </w:tblGrid>
    <w:tr>
      <w:trPr>
        <w:trHeight w:val="330" w:hRule="atLeast"/>
      </w:trPr>
      <w:tc>
        <w:tcPr>
          <w:tcW w:w="3219" w:type="dxa"/>
          <w:vMerge w:val="restart"/>
          <w:tcBorders/>
          <w:shd w:color="auto" w:fill="F5F5F5" w:val="clear"/>
        </w:tcPr>
        <w:p>
          <w:pPr>
            <w:pStyle w:val="Header"/>
            <w:widowControl/>
            <w:suppressAutoHyphens w:val="true"/>
            <w:jc w:val="center"/>
            <w:rPr>
              <w:szCs w:val="20"/>
            </w:rPr>
          </w:pPr>
          <w:r>
            <w:rPr>
              <w:rtl w:val="true"/>
            </w:rPr>
            <w:drawing>
              <wp:inline distT="0" distB="0" distL="0" distR="0">
                <wp:extent cx="347345" cy="360045"/>
                <wp:effectExtent l="0" t="0" r="0" b="0"/>
                <wp:docPr id="7" name="Image6" descr="A blue and black logo  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6" descr="A blue and black logo  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7345" cy="3600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Header"/>
            <w:widowControl/>
            <w:suppressAutoHyphens w:val="true"/>
            <w:jc w:val="center"/>
            <w:rPr>
              <w:b/>
              <w:bCs/>
              <w:szCs w:val="20"/>
            </w:rPr>
          </w:pPr>
          <w:r>
            <w:rPr>
              <w:rFonts w:eastAsia="Aptos" w:hint="cs"/>
              <w:b/>
              <w:b/>
              <w:bCs/>
              <w:kern w:val="2"/>
              <w:szCs w:val="20"/>
              <w:rtl w:val="true"/>
              <w:lang w:val="en-US" w:eastAsia="en-US" w:bidi="ar-SA"/>
            </w:rPr>
            <w:t xml:space="preserve">دانشگاه صنعتی امیرکبیر </w:t>
          </w:r>
        </w:p>
        <w:p>
          <w:pPr>
            <w:pStyle w:val="Header"/>
            <w:widowControl/>
            <w:suppressAutoHyphens w:val="true"/>
            <w:jc w:val="center"/>
            <w:rPr>
              <w:szCs w:val="20"/>
            </w:rPr>
          </w:pPr>
          <w:bookmarkStart w:id="31" w:name="_GoBack"/>
          <w:bookmarkEnd w:id="31"/>
          <w:r>
            <w:rPr>
              <w:rFonts w:eastAsia="Aptos" w:hint="cs"/>
              <w:b/>
              <w:bCs/>
              <w:kern w:val="2"/>
              <w:szCs w:val="20"/>
              <w:rtl w:val="true"/>
              <w:lang w:val="en-US" w:eastAsia="en-US" w:bidi="ar-SA"/>
            </w:rPr>
            <w:t>(</w:t>
          </w:r>
          <w:r>
            <w:rPr>
              <w:rFonts w:eastAsia="Aptos" w:hint="cs"/>
              <w:b/>
              <w:b/>
              <w:bCs/>
              <w:kern w:val="2"/>
              <w:szCs w:val="20"/>
              <w:rtl w:val="true"/>
              <w:lang w:val="en-US" w:eastAsia="en-US" w:bidi="ar-SA"/>
            </w:rPr>
            <w:t>پلی‌تکنیک تهران</w:t>
          </w:r>
          <w:r>
            <w:rPr>
              <w:rFonts w:eastAsia="Aptos" w:hint="cs"/>
              <w:b/>
              <w:bCs/>
              <w:kern w:val="2"/>
              <w:szCs w:val="20"/>
              <w:rtl w:val="true"/>
              <w:lang w:val="en-US" w:eastAsia="en-US" w:bidi="ar-SA"/>
            </w:rPr>
            <w:t>)</w:t>
          </w:r>
        </w:p>
      </w:tc>
      <w:tc>
        <w:tcPr>
          <w:tcW w:w="4035" w:type="dxa"/>
          <w:vMerge w:val="restart"/>
          <w:tcBorders/>
          <w:shd w:color="auto" w:fill="F5F5F5" w:val="clear"/>
        </w:tcPr>
        <w:p>
          <w:pPr>
            <w:pStyle w:val="Header"/>
            <w:widowControl/>
            <w:suppressAutoHyphens w:val="true"/>
            <w:jc w:val="center"/>
            <w:rPr>
              <w:b/>
              <w:bCs/>
              <w:lang w:bidi="fa-IR"/>
            </w:rPr>
          </w:pPr>
          <w:r>
            <w:rPr>
              <w:b/>
              <w:bCs/>
              <w:rtl w:val="true"/>
              <w:lang w:bidi="fa-IR"/>
            </w:rPr>
          </w:r>
        </w:p>
        <w:p>
          <w:pPr>
            <w:pStyle w:val="Header"/>
            <w:widowControl/>
            <w:suppressAutoHyphens w:val="true"/>
            <w:jc w:val="center"/>
            <w:rPr>
              <w:b/>
              <w:bCs/>
              <w:lang w:bidi="fa-IR"/>
            </w:rPr>
          </w:pPr>
          <w:r>
            <w:drawing>
              <wp:anchor distT="0" distB="0" distL="0" distR="0" simplePos="0" relativeHeight="14" behindDoc="1" locked="0" layoutInCell="1" allowOverlap="1">
                <wp:simplePos x="0" y="0"/>
                <wp:positionH relativeFrom="column">
                  <wp:posOffset>6144895</wp:posOffset>
                </wp:positionH>
                <wp:positionV relativeFrom="paragraph">
                  <wp:posOffset>-344170</wp:posOffset>
                </wp:positionV>
                <wp:extent cx="526415" cy="539750"/>
                <wp:effectExtent l="0" t="0" r="0" b="0"/>
                <wp:wrapNone/>
                <wp:docPr id="8" name="Image7" descr="A blue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7" descr="A blue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6415" cy="539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>
            <w:rPr>
              <w:rFonts w:eastAsia="Aptos" w:hint="cs"/>
              <w:b/>
              <w:b/>
              <w:bCs/>
              <w:kern w:val="2"/>
              <w:szCs w:val="24"/>
              <w:rtl w:val="true"/>
              <w:lang w:val="en-US" w:eastAsia="en-US" w:bidi="fa-IR"/>
            </w:rPr>
            <w:t>پیشنهاد پایان‌نامه کارشناسی ارشد</w:t>
          </w:r>
        </w:p>
        <w:p>
          <w:pPr>
            <w:pStyle w:val="Header"/>
            <w:widowControl/>
            <w:suppressAutoHyphens w:val="true"/>
            <w:jc w:val="center"/>
            <w:rPr>
              <w:rFonts w:cs="B Elham"/>
              <w:b/>
              <w:bCs/>
              <w:lang w:bidi="fa-IR"/>
            </w:rPr>
          </w:pPr>
          <w:r>
            <w:rPr>
              <w:rFonts w:eastAsia="Aptos" w:hint="cs" w:cs="B Elham"/>
              <w:b/>
              <w:b/>
              <w:bCs/>
              <w:kern w:val="2"/>
              <w:szCs w:val="24"/>
              <w:rtl w:val="true"/>
              <w:lang w:val="en-US" w:eastAsia="en-US" w:bidi="fa-IR"/>
            </w:rPr>
            <w:t>دانشکده مهندسی کامپیوتر</w:t>
          </w:r>
        </w:p>
      </w:tc>
      <w:tc>
        <w:tcPr>
          <w:tcW w:w="3741" w:type="dxa"/>
          <w:tcBorders/>
          <w:shd w:color="auto" w:fill="F5F5F5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szCs w:val="20"/>
            </w:rPr>
          </w:pPr>
          <w:r>
            <w:rPr>
              <w:rFonts w:eastAsia="Aptos" w:hint="cs"/>
              <w:kern w:val="2"/>
              <w:szCs w:val="20"/>
              <w:rtl w:val="true"/>
              <w:lang w:val="en-US" w:eastAsia="en-US" w:bidi="ar-SA"/>
            </w:rPr>
            <w:t>دانشجو</w:t>
          </w:r>
          <w:r>
            <w:rPr>
              <w:rFonts w:eastAsia="Aptos" w:hint="cs"/>
              <w:kern w:val="2"/>
              <w:szCs w:val="20"/>
              <w:rtl w:val="true"/>
              <w:lang w:val="en-US" w:eastAsia="en-US" w:bidi="ar-SA"/>
            </w:rPr>
            <w:t>:</w:t>
          </w:r>
        </w:p>
      </w:tc>
    </w:tr>
    <w:tr>
      <w:trPr>
        <w:trHeight w:val="311" w:hRule="atLeast"/>
      </w:trPr>
      <w:tc>
        <w:tcPr>
          <w:tcW w:w="3219" w:type="dxa"/>
          <w:vMerge w:val="continue"/>
          <w:tcBorders/>
          <w:shd w:color="auto" w:fill="F5F5F5" w:val="clear"/>
        </w:tcPr>
        <w:p>
          <w:pPr>
            <w:pStyle w:val="Header"/>
            <w:widowControl/>
            <w:suppressAutoHyphens w:val="true"/>
            <w:jc w:val="center"/>
            <w:rPr>
              <w:rFonts w:eastAsia="Aptos"/>
              <w:kern w:val="2"/>
              <w:szCs w:val="24"/>
              <w:lang w:val="en-US" w:eastAsia="en-US" w:bidi="ar-SA"/>
            </w:rPr>
          </w:pPr>
          <w:r>
            <w:rPr>
              <w:rFonts w:eastAsia="Aptos"/>
              <w:kern w:val="2"/>
              <w:szCs w:val="24"/>
              <w:rtl w:val="true"/>
              <w:lang w:val="en-US" w:eastAsia="en-US" w:bidi="ar-SA"/>
            </w:rPr>
          </w:r>
        </w:p>
      </w:tc>
      <w:tc>
        <w:tcPr>
          <w:tcW w:w="4035" w:type="dxa"/>
          <w:vMerge w:val="continue"/>
          <w:tcBorders/>
          <w:shd w:color="auto" w:fill="F5F5F5" w:val="clear"/>
        </w:tcPr>
        <w:p>
          <w:pPr>
            <w:pStyle w:val="Header"/>
            <w:widowControl/>
            <w:suppressAutoHyphens w:val="true"/>
            <w:jc w:val="center"/>
            <w:rPr>
              <w:rFonts w:eastAsia="Aptos"/>
              <w:kern w:val="2"/>
              <w:szCs w:val="24"/>
              <w:lang w:val="en-US" w:eastAsia="en-US" w:bidi="ar-SA"/>
            </w:rPr>
          </w:pPr>
          <w:r>
            <w:rPr>
              <w:rFonts w:eastAsia="Aptos"/>
              <w:kern w:val="2"/>
              <w:szCs w:val="24"/>
              <w:rtl w:val="true"/>
              <w:lang w:val="en-US" w:eastAsia="en-US" w:bidi="ar-SA"/>
            </w:rPr>
          </w:r>
        </w:p>
      </w:tc>
      <w:tc>
        <w:tcPr>
          <w:tcW w:w="3741" w:type="dxa"/>
          <w:tcBorders/>
          <w:shd w:color="auto" w:fill="F5F5F5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start"/>
            <w:rPr>
              <w:szCs w:val="20"/>
            </w:rPr>
          </w:pPr>
          <w:r>
            <w:rPr>
              <w:rFonts w:eastAsia="Aptos" w:hint="cs"/>
              <w:kern w:val="2"/>
              <w:szCs w:val="20"/>
              <w:rtl w:val="true"/>
              <w:lang w:val="en-US" w:eastAsia="en-US" w:bidi="ar-SA"/>
            </w:rPr>
            <w:t>استاد راهنمای اول</w:t>
          </w:r>
          <w:r>
            <w:rPr>
              <w:rFonts w:eastAsia="Aptos" w:hint="cs"/>
              <w:kern w:val="2"/>
              <w:szCs w:val="20"/>
              <w:rtl w:val="true"/>
              <w:lang w:val="en-US" w:eastAsia="en-US" w:bidi="ar-SA"/>
            </w:rPr>
            <w:t xml:space="preserve">: </w:t>
          </w:r>
        </w:p>
      </w:tc>
    </w:tr>
    <w:tr>
      <w:trPr/>
      <w:tc>
        <w:tcPr>
          <w:tcW w:w="3219" w:type="dxa"/>
          <w:vMerge w:val="continue"/>
          <w:tcBorders/>
          <w:shd w:color="auto" w:fill="F5F5F5" w:val="clear"/>
        </w:tcPr>
        <w:p>
          <w:pPr>
            <w:pStyle w:val="Header"/>
            <w:widowControl/>
            <w:suppressAutoHyphens w:val="true"/>
            <w:jc w:val="center"/>
            <w:rPr>
              <w:b/>
              <w:bCs/>
              <w:szCs w:val="20"/>
            </w:rPr>
          </w:pPr>
          <w:r>
            <w:rPr>
              <w:b/>
              <w:bCs/>
              <w:szCs w:val="20"/>
              <w:rtl w:val="true"/>
            </w:rPr>
          </w:r>
        </w:p>
      </w:tc>
      <w:tc>
        <w:tcPr>
          <w:tcW w:w="4035" w:type="dxa"/>
          <w:vMerge w:val="continue"/>
          <w:tcBorders/>
          <w:shd w:color="auto" w:fill="F5F5F5" w:val="clear"/>
        </w:tcPr>
        <w:p>
          <w:pPr>
            <w:pStyle w:val="Header"/>
            <w:widowControl/>
            <w:suppressAutoHyphens w:val="true"/>
            <w:jc w:val="center"/>
            <w:rPr>
              <w:b/>
              <w:bCs/>
              <w:sz w:val="26"/>
              <w:szCs w:val="26"/>
              <w:lang w:bidi="fa-IR"/>
            </w:rPr>
          </w:pPr>
          <w:r>
            <w:rPr>
              <w:b/>
              <w:bCs/>
              <w:sz w:val="26"/>
              <w:szCs w:val="26"/>
              <w:rtl w:val="true"/>
              <w:lang w:bidi="fa-IR"/>
            </w:rPr>
          </w:r>
        </w:p>
      </w:tc>
      <w:tc>
        <w:tcPr>
          <w:tcW w:w="3741" w:type="dxa"/>
          <w:tcBorders/>
          <w:shd w:color="auto" w:fill="F5F5F5" w:val="clear"/>
          <w:vAlign w:val="center"/>
        </w:tcPr>
        <w:p>
          <w:pPr>
            <w:pStyle w:val="Header"/>
            <w:widowControl/>
            <w:suppressAutoHyphens w:val="true"/>
            <w:jc w:val="start"/>
            <w:rPr>
              <w:szCs w:val="20"/>
            </w:rPr>
          </w:pPr>
          <w:r>
            <w:rPr>
              <w:rFonts w:eastAsia="Aptos" w:hint="cs"/>
              <w:kern w:val="2"/>
              <w:szCs w:val="20"/>
              <w:rtl w:val="true"/>
              <w:lang w:val="en-US" w:eastAsia="en-US" w:bidi="ar-SA"/>
            </w:rPr>
            <w:t>استاد راهنمای دوم</w:t>
          </w:r>
          <w:r>
            <w:rPr>
              <w:rFonts w:eastAsia="Aptos" w:hint="cs"/>
              <w:kern w:val="2"/>
              <w:szCs w:val="20"/>
              <w:rtl w:val="true"/>
              <w:lang w:val="en-US" w:eastAsia="en-US" w:bidi="ar-SA"/>
            </w:rPr>
            <w:t xml:space="preserve">: </w:t>
          </w:r>
        </w:p>
      </w:tc>
    </w:tr>
  </w:tbl>
  <w:p>
    <w:pPr>
      <w:pStyle w:val="Header"/>
      <w:pBdr>
        <w:bottom w:val="single" w:sz="12" w:space="1" w:color="0A2F41" w:themeColor="accent1" w:themeShade="80"/>
      </w:pBdr>
      <w:spacing w:before="0" w:after="240"/>
      <w:rPr>
        <w:sz w:val="16"/>
        <w:szCs w:val="16"/>
      </w:rPr>
    </w:pPr>
    <w:r>
      <w:rPr>
        <w:sz w:val="16"/>
        <w:szCs w:val="16"/>
        <w:rtl w:val="tru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NLI0NzcytjQ2NTW0NDFX0lEKTi0uzszPAykwrgUA539vQSwAAAA="/>
  </w:docVars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d5e1b"/>
    <w:pPr>
      <w:widowControl/>
      <w:suppressAutoHyphens w:val="true"/>
      <w:bidi w:val="1"/>
      <w:spacing w:lineRule="auto" w:line="269" w:before="120" w:after="120"/>
      <w:jc w:val="both"/>
    </w:pPr>
    <w:rPr>
      <w:rFonts w:ascii="Linux Libertine O" w:hAnsi="Linux Libertine O" w:eastAsia="Aptos" w:cs="XB Niloofar" w:eastAsiaTheme="minorHAnsi"/>
      <w:color w:val="auto"/>
      <w:kern w:val="2"/>
      <w:sz w:val="20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79b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9b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9b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9b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9b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9b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9b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9b0"/>
    <w:pPr>
      <w:keepNext w:val="true"/>
      <w:keepLines/>
      <w:spacing w:before="12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9b0"/>
    <w:pPr>
      <w:keepNext w:val="true"/>
      <w:keepLines/>
      <w:spacing w:before="12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a79b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a79b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a79b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a79b0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a79b0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a79b0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a79b0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a79b0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a79b0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2a79b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a79b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2a79b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a79b0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a79b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a79b0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2a79b0"/>
    <w:rPr>
      <w:rFonts w:ascii="Linux Libertine O" w:hAnsi="Linux Libertine O" w:cs="XB Niloofar"/>
      <w:sz w:val="20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2a79b0"/>
    <w:rPr>
      <w:rFonts w:ascii="Linux Libertine O" w:hAnsi="Linux Libertine O" w:cs="XB Niloofar"/>
      <w:sz w:val="20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cd5982"/>
    <w:pPr>
      <w:spacing w:lineRule="auto" w:line="240" w:before="0" w:after="200"/>
      <w:jc w:val="center"/>
    </w:pPr>
    <w:rPr>
      <w:color w:themeColor="text1" w:themeTint="f2" w:val="0D0D0D"/>
      <w:sz w:val="18"/>
      <w:szCs w:val="22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2a79b0"/>
    <w:pPr>
      <w:spacing w:lineRule="auto" w:line="240" w:before="12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9b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9b0"/>
    <w:pPr>
      <w:spacing w:before="160" w:after="12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a79b0"/>
    <w:pPr>
      <w:spacing w:before="120" w:after="12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a7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a79b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a79b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a76adc"/>
    <w:pPr>
      <w:widowControl/>
      <w:suppressAutoHyphens w:val="true"/>
      <w:bidi w:val="1"/>
      <w:spacing w:lineRule="auto" w:line="240" w:before="0" w:after="0"/>
      <w:jc w:val="both"/>
    </w:pPr>
    <w:rPr>
      <w:rFonts w:ascii="Linux Libertine O" w:hAnsi="Linux Libertine O" w:eastAsia="Aptos" w:cs="XB Niloofar" w:eastAsiaTheme="minorHAnsi"/>
      <w:color w:val="auto"/>
      <w:kern w:val="2"/>
      <w:sz w:val="18"/>
      <w:szCs w:val="22"/>
      <w:lang w:val="en-US" w:eastAsia="en-US" w:bidi="ar-SA"/>
      <w14:ligatures w14:val="standardContextual"/>
    </w:rPr>
  </w:style>
  <w:style w:type="paragraph" w:styleId="FirstParagraph">
    <w:name w:val="First Paragraph"/>
    <w:basedOn w:val="BodyText"/>
    <w:next w:val="BodyText"/>
    <w:qFormat/>
    <w:pPr/>
    <w:rPr/>
  </w:style>
  <w:style w:type="paragraph" w:styleId="Bibliography">
    <w:name w:val="Bibliography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75ac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4">
    <w:name w:val="Plain Table 4"/>
    <w:basedOn w:val="TableNormal"/>
    <w:uiPriority w:val="44"/>
    <w:rsid w:val="00aa27f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213c2d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amoosavi@aut.ac.ir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yperlink" Target="https://doi.org/10.1080/02564602.2021.2017800" TargetMode="External"/><Relationship Id="rId10" Type="http://schemas.openxmlformats.org/officeDocument/2006/relationships/hyperlink" Target="https://doi.org/10.3390/s21092900" TargetMode="External"/><Relationship Id="rId11" Type="http://schemas.openxmlformats.org/officeDocument/2006/relationships/hyperlink" Target="https://doi.org/10.1177/15501329221080658" TargetMode="External"/><Relationship Id="rId12" Type="http://schemas.openxmlformats.org/officeDocument/2006/relationships/hyperlink" Target="https://doi.org/10.1016/j.icte.2026.02.012" TargetMode="External"/><Relationship Id="rId13" Type="http://schemas.openxmlformats.org/officeDocument/2006/relationships/hyperlink" Target="https://doi.org/10.1007/3-540-39568-7_5" TargetMode="External"/><Relationship Id="rId14" Type="http://schemas.openxmlformats.org/officeDocument/2006/relationships/hyperlink" Target="https://doi.org/10.1007/3-540-44647-8_13" TargetMode="External"/><Relationship Id="rId15" Type="http://schemas.openxmlformats.org/officeDocument/2006/relationships/hyperlink" Target="https://doi.org/10.1016/j.adhoc.2023.103134" TargetMode="External"/><Relationship Id="rId16" Type="http://schemas.openxmlformats.org/officeDocument/2006/relationships/hyperlink" Target="https://eprint.iacr.org/2003/126" TargetMode="External"/><Relationship Id="rId17" Type="http://schemas.openxmlformats.org/officeDocument/2006/relationships/hyperlink" Target="https://doi.org/10.1109/JSYST.2021.3116029" TargetMode="External"/><Relationship Id="rId18" Type="http://schemas.openxmlformats.org/officeDocument/2006/relationships/hyperlink" Target="https://doi.org/10.1007/3-540-39200-9_26" TargetMode="External"/><Relationship Id="rId19" Type="http://schemas.openxmlformats.org/officeDocument/2006/relationships/hyperlink" Target="https://doi.org/10.1016/j.vehcom.2025.100897" TargetMode="External"/><Relationship Id="rId20" Type="http://schemas.openxmlformats.org/officeDocument/2006/relationships/hyperlink" Target="https://doi.org/10.1007/s00145-004-0314-9" TargetMode="External"/><Relationship Id="rId21" Type="http://schemas.openxmlformats.org/officeDocument/2006/relationships/hyperlink" Target="https://doi.org/10.1016/j.compeleceng.2026.111174" TargetMode="External"/><Relationship Id="rId22" Type="http://schemas.openxmlformats.org/officeDocument/2006/relationships/hyperlink" Target="https://doi.org/10.1016/j.jisa.2025.104001" TargetMode="External"/><Relationship Id="rId23" Type="http://schemas.openxmlformats.org/officeDocument/2006/relationships/hyperlink" Target="https://doi.org/10.1109/JIOT.2024.3459033" TargetMode="External"/><Relationship Id="rId24" Type="http://schemas.openxmlformats.org/officeDocument/2006/relationships/hyperlink" Target="https://doi.org/10.1109/ACCESS.2023.3263738" TargetMode="External"/><Relationship Id="rId25" Type="http://schemas.openxmlformats.org/officeDocument/2006/relationships/hyperlink" Target="https://doi.org/10.1038/s41598-025-08656-1" TargetMode="External"/><Relationship Id="rId26" Type="http://schemas.openxmlformats.org/officeDocument/2006/relationships/hyperlink" Target="https://doi.org/10.1109/ACCESS.2022.3147595" TargetMode="External"/><Relationship Id="rId27" Type="http://schemas.openxmlformats.org/officeDocument/2006/relationships/hyperlink" Target="https://doi.org/10.1109/JIOT.2023.3298840" TargetMode="External"/><Relationship Id="rId28" Type="http://schemas.openxmlformats.org/officeDocument/2006/relationships/hyperlink" Target="https://doi.org/10.3897/jucs.116249" TargetMode="External"/><Relationship Id="rId29" Type="http://schemas.openxmlformats.org/officeDocument/2006/relationships/hyperlink" Target="https://doi.org/10.1016/j.ins.2014.07.019" TargetMode="External"/><Relationship Id="rId30" Type="http://schemas.openxmlformats.org/officeDocument/2006/relationships/hyperlink" Target="https://doi.org/10.1016/j.ins.2012.07.004" TargetMode="External"/><Relationship Id="rId31" Type="http://schemas.openxmlformats.org/officeDocument/2006/relationships/hyperlink" Target="https://doi.org/10.22108/JCS.2019.110889" TargetMode="External"/><Relationship Id="rId32" Type="http://schemas.openxmlformats.org/officeDocument/2006/relationships/hyperlink" Target="https://doi.org/10.1109/JSYST.2022.3220869" TargetMode="External"/><Relationship Id="rId33" Type="http://schemas.openxmlformats.org/officeDocument/2006/relationships/hyperlink" Target="https://doi.org/10.3390/e27050471" TargetMode="External"/><Relationship Id="rId34" Type="http://schemas.openxmlformats.org/officeDocument/2006/relationships/hyperlink" Target="https://doi.org/10.3390/math11234766" TargetMode="External"/><Relationship Id="rId35" Type="http://schemas.openxmlformats.org/officeDocument/2006/relationships/hyperlink" Target="https://doi.org/10.1109/TITS.2025.3650665" TargetMode="External"/><Relationship Id="rId36" Type="http://schemas.openxmlformats.org/officeDocument/2006/relationships/hyperlink" Target="https://doi.org/10.1109/JIOT.2025.3623886" TargetMode="External"/><Relationship Id="rId37" Type="http://schemas.openxmlformats.org/officeDocument/2006/relationships/hyperlink" Target="https://doi.org/10.1109/JIOT.2021.3121552" TargetMode="External"/><Relationship Id="rId38" Type="http://schemas.openxmlformats.org/officeDocument/2006/relationships/hyperlink" Target="https://doi.org/10.3390/s25175224" TargetMode="External"/><Relationship Id="rId39" Type="http://schemas.openxmlformats.org/officeDocument/2006/relationships/header" Target="header4.xml"/><Relationship Id="rId40" Type="http://schemas.openxmlformats.org/officeDocument/2006/relationships/header" Target="header5.xml"/><Relationship Id="rId41" Type="http://schemas.openxmlformats.org/officeDocument/2006/relationships/header" Target="header6.xml"/><Relationship Id="rId42" Type="http://schemas.openxmlformats.org/officeDocument/2006/relationships/footer" Target="footer4.xml"/><Relationship Id="rId43" Type="http://schemas.openxmlformats.org/officeDocument/2006/relationships/footer" Target="footer5.xml"/><Relationship Id="rId44" Type="http://schemas.openxmlformats.org/officeDocument/2006/relationships/footer" Target="footer6.xml"/><Relationship Id="rId45" Type="http://schemas.openxmlformats.org/officeDocument/2006/relationships/numbering" Target="numbering.xml"/><Relationship Id="rId46" Type="http://schemas.openxmlformats.org/officeDocument/2006/relationships/fontTable" Target="fontTable.xml"/><Relationship Id="rId47" Type="http://schemas.openxmlformats.org/officeDocument/2006/relationships/settings" Target="settings.xml"/><Relationship Id="rId48" Type="http://schemas.openxmlformats.org/officeDocument/2006/relationships/theme" Target="theme/theme1.xml"/><Relationship Id="rId4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1B6BEB-434E-4EF4-83F4-AA4F4D0BD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Application>LibreOffice/26.2.5.2$Linux_X86_64 LibreOffice_project/620$Build-2</Application>
  <AppVersion>15.0000</AppVersion>
  <Pages>13</Pages>
  <Words>3691</Words>
  <Characters>18427</Characters>
  <CharactersWithSpaces>21922</CharactersWithSpaces>
  <Paragraphs>225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2026-08-02T08:35:00Z</dcterms:created>
  <dc:creator>Morteza Zakeri</dc:creator>
  <dc:description/>
  <dc:language>en-US</dc:language>
  <cp:lastModifiedBy/>
  <cp:lastPrinted>2025-07-09T13:45:00Z</cp:lastPrinted>
  <dcterms:modified xsi:type="dcterms:W3CDTF">2026-08-22T09:39:44Z</dcterms:modified>
  <cp:revision>29</cp:revision>
  <dc:subject/>
  <dc:title>AUT-CES-MSc-Proposal-Template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fad5f8f8-dd99-4d0b-ad90-8530be7046d6</vt:lpwstr>
  </property>
</Properties>
</file>