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DOC-02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ATO DE DESIGNAÇÃO DO ENCARREGADO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Encarregado pelo Tratamento de Dados Pessoais — art. 41 da Lei nº 13.709/2018</w:t>
      </w:r>
    </w:p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i w:val="0"/>
          <w:sz w:val="21"/>
        </w:rPr>
        <w:t>[RAZÃO SOCIAL DO ESCRITÓRIO], pessoa jurídica de direito privado inscrita no CNPJ sob o nº [CNPJ], com sede em [ENDEREÇO COMPLETO], neste ato representada por Rogers [SOBRENOME COMPLETO], sócio-administrador, na qualidade de CONTROLADORA de dados pessoais, no uso de suas atribuições e com fundamento no art. 41 da Lei nº 13.709/2018 (Lei Geral de Proteção de Dados Pessoais),</w:t>
      </w:r>
    </w:p>
    <w:p>
      <w:r>
        <w:rPr>
          <w:rFonts w:ascii="Liberation Sans" w:hAnsi="Liberation Sans"/>
          <w:b/>
          <w:color w:val="14365C"/>
          <w:sz w:val="22"/>
        </w:rPr>
        <w:t>RESOLVE: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1º — Designação</w:t>
      </w:r>
    </w:p>
    <w:p>
      <w:pPr>
        <w:jc w:val="both"/>
      </w:pPr>
      <w:r>
        <w:rPr>
          <w:i w:val="0"/>
          <w:sz w:val="21"/>
        </w:rPr>
        <w:t>Fica designado(a) Pedro [SOBRENOME COMPLETO], Analista de TI, colaborador(a) interno(a) sob regime celetista, matrícula [Nº], como ENCARREGADO PELO TRATAMENTO DE DADOS PESSOAIS do escritório, a partir de ____/____/______.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2º — Atribuições legais (art. 41, § 2º, da LGPD)</w:t>
      </w:r>
    </w:p>
    <w:p>
      <w:pPr>
        <w:pStyle w:val="ListNumber"/>
        <w:spacing w:after="40"/>
        <w:jc w:val="both"/>
      </w:pPr>
      <w:r>
        <w:rPr>
          <w:sz w:val="21"/>
        </w:rPr>
        <w:t>aceitar reclamações e comunicações dos titulares, prestar esclarecimentos e adotar providências;</w:t>
      </w:r>
    </w:p>
    <w:p>
      <w:pPr>
        <w:pStyle w:val="ListNumber"/>
        <w:spacing w:after="40"/>
        <w:jc w:val="both"/>
      </w:pPr>
      <w:r>
        <w:rPr>
          <w:sz w:val="21"/>
        </w:rPr>
        <w:t>receber comunicações da Agência Nacional de Proteção de Dados (ANPD) e adotar providências;</w:t>
      </w:r>
    </w:p>
    <w:p>
      <w:pPr>
        <w:pStyle w:val="ListNumber"/>
        <w:spacing w:after="40"/>
        <w:jc w:val="both"/>
      </w:pPr>
      <w:r>
        <w:rPr>
          <w:sz w:val="21"/>
        </w:rPr>
        <w:t>orientar os funcionários e os contratados do escritório a respeito das práticas a serem tomadas em relação à proteção de dados pessoais;</w:t>
      </w:r>
    </w:p>
    <w:p>
      <w:pPr>
        <w:pStyle w:val="ListNumber"/>
        <w:spacing w:after="40"/>
        <w:jc w:val="both"/>
      </w:pPr>
      <w:r>
        <w:rPr>
          <w:sz w:val="21"/>
        </w:rPr>
        <w:t>executar as demais atribuições determinadas pela controladora, conforme o art. 3º.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3º — Atribuições complementares</w:t>
      </w:r>
    </w:p>
    <w:p>
      <w:pPr>
        <w:pStyle w:val="ListNumber"/>
        <w:spacing w:after="40"/>
        <w:jc w:val="both"/>
      </w:pPr>
      <w:r>
        <w:rPr>
          <w:sz w:val="21"/>
        </w:rPr>
        <w:t>supervisionar a elaboração, a manutenção e a revisão anual do registro das operações de tratamento (art. 37 da LGPD);</w:t>
      </w:r>
    </w:p>
    <w:p>
      <w:pPr>
        <w:pStyle w:val="ListNumber"/>
        <w:spacing w:after="40"/>
        <w:jc w:val="both"/>
      </w:pPr>
      <w:r>
        <w:rPr>
          <w:sz w:val="21"/>
        </w:rPr>
        <w:t>manifestar-se previamente sobre novos tratamentos, novos sistemas e novas contratações que envolvam dados pessoais, inclusive na assinatura de contratos com clientes e fornecedores;</w:t>
      </w:r>
    </w:p>
    <w:p>
      <w:pPr>
        <w:pStyle w:val="ListNumber"/>
        <w:spacing w:after="40"/>
        <w:jc w:val="both"/>
      </w:pPr>
      <w:r>
        <w:rPr>
          <w:sz w:val="21"/>
        </w:rPr>
        <w:t>coordenar a resposta a incidentes de segurança e subscrever a comunicação do art. 48 da LGPD, nos termos do Regulamento aprovado pela Resolução CD/ANPD nº 15/2024;</w:t>
      </w:r>
    </w:p>
    <w:p>
      <w:pPr>
        <w:pStyle w:val="ListNumber"/>
        <w:spacing w:after="40"/>
        <w:jc w:val="both"/>
      </w:pPr>
      <w:r>
        <w:rPr>
          <w:sz w:val="21"/>
        </w:rPr>
        <w:t>supervisionar o atendimento aos direitos dos titulares (arts. 18 e 19 da LGPD), inclusive os pedidos encaminhados por clientes-controladores;</w:t>
      </w:r>
    </w:p>
    <w:p>
      <w:pPr>
        <w:pStyle w:val="ListNumber"/>
        <w:spacing w:after="40"/>
        <w:jc w:val="both"/>
      </w:pPr>
      <w:r>
        <w:rPr>
          <w:sz w:val="21"/>
        </w:rPr>
        <w:t>receber e responder ofícios e requisições da ANPD, mantendo o registro de prazos e respostas;</w:t>
      </w:r>
    </w:p>
    <w:p>
      <w:pPr>
        <w:pStyle w:val="ListNumber"/>
        <w:spacing w:after="40"/>
        <w:jc w:val="both"/>
      </w:pPr>
      <w:r>
        <w:rPr>
          <w:sz w:val="21"/>
        </w:rPr>
        <w:t>secretariar o Comitê de Conformidade LGPD e relatar trimestralmente a situação do programa de governança em privacidade;</w:t>
      </w:r>
    </w:p>
    <w:p>
      <w:pPr>
        <w:pStyle w:val="ListNumber"/>
        <w:spacing w:after="40"/>
        <w:jc w:val="both"/>
      </w:pPr>
      <w:r>
        <w:rPr>
          <w:sz w:val="21"/>
        </w:rPr>
        <w:t>manter atualizado o cadastro de contato do encarregado perante a ANPD.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4º — Autonomia e recursos</w:t>
      </w:r>
    </w:p>
    <w:p>
      <w:pPr>
        <w:jc w:val="both"/>
      </w:pPr>
      <w:r>
        <w:rPr>
          <w:i w:val="0"/>
          <w:sz w:val="21"/>
        </w:rPr>
        <w:t>O Encarregado exercerá suas atribuições com autonomia técnica, com acesso direto ao sócio-administrador e ao Comitê de Conformidade LGPD, sendo-lhe assegurados os recursos, as informações e o tempo de dedicação necessários ao exercício da função, estimado em [Nº] horas semanais.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5º — Prevenção de conflito de interesses</w:t>
      </w:r>
    </w:p>
    <w:p>
      <w:pPr>
        <w:jc w:val="both"/>
      </w:pPr>
      <w:r>
        <w:rPr>
          <w:i w:val="0"/>
          <w:sz w:val="21"/>
        </w:rPr>
        <w:t>O Encarregado não decidirá, de forma isolada, sobre finalidades e meios essenciais das operações de tratamento que lhe cabe fiscalizar. As decisões sobre novas finalidades, bases legais e contratação de operadores serão submetidas ao Comitê de Conformidade LGPD, cabendo ao Encarregado manifestação técnica e registro da deliberação.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ATENÇÃO — RISCO CONCRETO NESTA DESIGNAÇÃO  </w:t>
            </w:r>
            <w:r>
              <w:rPr>
                <w:sz w:val="19"/>
              </w:rPr>
              <w:t>O Encarregado designado exerce a função de Analista de TI e, nessa condição, executa as medidas técnicas de segurança do art. 46 da LGPD. Há sobreposição entre executar o controle e fiscalizá-lo. O art. 5º acima mitiga parcialmente o risco ao levar as decisões ao Comitê; a mitigação completa exige que a supervisão das medidas técnicas seja atribuída a membro distinto do Comitê — o que deve constar expressamente de ata. Sem esse registro, o item de conflito de interesses do checklist não está suprido.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6º — Divulgação pública</w:t>
      </w:r>
    </w:p>
    <w:p>
      <w:pPr>
        <w:jc w:val="both"/>
      </w:pPr>
      <w:r>
        <w:rPr>
          <w:i w:val="0"/>
          <w:sz w:val="21"/>
        </w:rPr>
        <w:t>A identidade e as informações de contato do Encarregado serão divulgadas publicamente, de forma clara e objetiva, no sítio eletrônico do escritório ([URL]), no Aviso de Privacidade e nos contratos firmados com clientes, nos termos do art. 41, § 1º, da LGPD.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36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Endereço</w:t>
            </w:r>
          </w:p>
        </w:tc>
        <w:tc>
          <w:tcPr>
            <w:tcW w:type="dxa" w:w="34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Responsável pelo monitoramento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E-mail público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suporte@escrinorte.com.br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Encarregado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Página na internet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[URL da página de privacidade]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Encarregado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Telefone / WhatsApp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[se houver]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Encarregado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OBSERVAÇÃO SOBRE O CANAL DECLARADO  </w:t>
            </w:r>
            <w:r>
              <w:rPr>
                <w:sz w:val="19"/>
              </w:rPr>
              <w:t>O endereço suporte@escrinorte.com.br é um canal de suporte técnico compartilhado. Usar o mesmo endereço para pedidos de titulares cria três problemas: o pedido pode ser tratado como chamado de TI e perder o prazo; a caixa é acessível a quem não deveria ver dados de titulares; e não há como demonstrar separadamente o atendimento do art. 18. Recomenda-se criar canal dedicado (ex.: privacidade@ ou dpo@) com acesso restrito ao Encarregado, mantendo o redirecionamento do endereço antigo.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7º — Substituição e vigência</w:t>
      </w:r>
    </w:p>
    <w:p>
      <w:pPr>
        <w:jc w:val="both"/>
      </w:pPr>
      <w:r>
        <w:rPr>
          <w:i w:val="0"/>
          <w:sz w:val="21"/>
        </w:rPr>
        <w:t>Este ato entra em vigor na data de sua assinatura e vigorará por prazo indeterminado, até revogação expressa. Eventual substituição será formalizada por novo ato, de modo que não exista período sem encarregado designado. Em caso de afastamento temporário superior a [Nº] dias, atuará como substituto [nome do substituto].</w:t>
      </w: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Sócio-administrador — Controladora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Termo de Aceite e Ciência do Encarregado</w:t>
      </w:r>
    </w:p>
    <w:p>
      <w:pPr>
        <w:jc w:val="both"/>
      </w:pPr>
      <w:r>
        <w:rPr>
          <w:i w:val="0"/>
          <w:sz w:val="21"/>
        </w:rPr>
        <w:t>Eu, Pedro [SOBRENOME COMPLETO], portador(a) do CPF nº [CPF], declaro que:</w:t>
      </w:r>
    </w:p>
    <w:p>
      <w:pPr>
        <w:pStyle w:val="ListNumber"/>
        <w:spacing w:after="40"/>
        <w:jc w:val="both"/>
      </w:pPr>
      <w:r>
        <w:rPr>
          <w:sz w:val="21"/>
        </w:rPr>
        <w:t>aceito a designação como Encarregado pelo Tratamento de Dados Pessoais do escritório, nos termos do ato acima;</w:t>
      </w:r>
    </w:p>
    <w:p>
      <w:pPr>
        <w:pStyle w:val="ListNumber"/>
        <w:spacing w:after="40"/>
        <w:jc w:val="both"/>
      </w:pPr>
      <w:r>
        <w:rPr>
          <w:sz w:val="21"/>
        </w:rPr>
        <w:t>tomei ciência das atribuições previstas no art. 41, § 2º, da Lei nº 13.709/2018 e das atribuições complementares do art. 3º deste ato;</w:t>
      </w:r>
    </w:p>
    <w:p>
      <w:pPr>
        <w:pStyle w:val="ListNumber"/>
        <w:spacing w:after="40"/>
        <w:jc w:val="both"/>
      </w:pPr>
      <w:r>
        <w:rPr>
          <w:sz w:val="21"/>
        </w:rPr>
        <w:t>comprometo-me a manter sigilo sobre os dados pessoais e as informações a que tiver acesso em razão da função, inclusive após o término do vínculo, nos termos do art. 47 da LGPD;</w:t>
      </w:r>
    </w:p>
    <w:p>
      <w:pPr>
        <w:pStyle w:val="ListNumber"/>
        <w:spacing w:after="40"/>
        <w:jc w:val="both"/>
      </w:pPr>
      <w:r>
        <w:rPr>
          <w:sz w:val="21"/>
        </w:rPr>
        <w:t>comprometo-me a comunicar de imediato à controladora qualquer situação de conflito de interesses ou qualquer limitação ao exercício autônomo da função;</w:t>
      </w:r>
    </w:p>
    <w:p>
      <w:pPr>
        <w:pStyle w:val="ListNumber"/>
        <w:spacing w:after="40"/>
        <w:jc w:val="both"/>
      </w:pPr>
      <w:r>
        <w:rPr>
          <w:sz w:val="21"/>
        </w:rPr>
        <w:t>declaro ter recebido [ou: comprometo-me a concluir, em até ___ dias] capacitação específica em proteção de dados pessoais, com registro no controle de treinamentos.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E7A47"/>
              <w:top w:val="nil" w:sz="0" w:color="1E7A47"/>
              <w:bottom w:val="nil" w:sz="0" w:color="1E7A47"/>
              <w:right w:val="nil" w:sz="0" w:color="1E7A47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E7A47"/>
                <w:sz w:val="17"/>
              </w:rPr>
              <w:t xml:space="preserve">POR QUE ESTE TERMO IMPORTA  </w:t>
            </w:r>
            <w:r>
              <w:rPr>
                <w:sz w:val="19"/>
              </w:rPr>
              <w:t>O art. 6º, § 5º, do Anexo da Resolução CD/ANPD nº 15/2024 exige que a comunicação de incidente seja feita pelo encarregado ACOMPANHADA de documento comprobatório de vínculo contratual, empregatício ou funcional — apresentado junto com a comunicação, dentro dos 3 dias úteis (§ 6º). Este termo, somado ao contrato de trabalho e à anotação em CTPS, compõe esse documento. Mantenha cópia digitalizada em local de acesso imediato, indicada no plano de resposta a incidentes (DOC-10).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 — ciente e de acordo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Sócio-administrador — Controladora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DOC-02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