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PRASANA RENGANATHAN</w:t>
        <w:br w:type="textWrapping"/>
      </w:r>
      <w:r w:rsidDel="00000000" w:rsidR="00000000" w:rsidRPr="00000000">
        <w:rPr>
          <w:rtl w:val="0"/>
        </w:rPr>
        <w:t xml:space="preserve">DevSecOps / Cloud Security / Platform Engineer | India (Open to Relocation – Europe &amp; GCC)</w:t>
        <w:br w:type="textWrapping"/>
        <w:t xml:space="preserve">Phone: +91-6380563570 | Email: prasana@gritgo.in | Portfolio: gritgo.in</w:t>
        <w:br w:type="textWrapping"/>
        <w:t xml:space="preserve">LinkedIn: linkedin.com/in/prasana-r-324b1526 | GitHub: github.com/SANARP98</w:t>
        <w:br w:type="textWrapping"/>
        <w:t xml:space="preserve">Visa Status: Available for Employer Sponsorship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c7d1mg98ea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DevSecOps, Cloud Security and Platform Engineer with 5+ years of experience implementing secure CI/CD pipelines, Infrastructure-as-Code, Kubernetes platforms, cloud security architecture, and end-to-end DevSecOps automation. Expert in SAST/DAST/SCA, vulnerability management, AI-driven security automation, IaC guardrails, secrets detection, and compliance (PCI DSS, NIST CSF, CIS Benchmarks, ISO 27001, SOC 2, HIPAA, TX-RAMP). Strong hands-on skills across Azure, Terraform, Kubernetes, GitLab/GitHub/Azure DevOps and secure automation for large-scale enterprise environments. Proven achievements including 40% vulnerability reduction, 60% MTTR improvement, and 99.5% security platform uptime while securing 40+ applications and processing 10M+ lines of code.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fd70ly72kv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SKILLS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&amp; Infrastructure:</w:t>
      </w:r>
      <w:r w:rsidDel="00000000" w:rsidR="00000000" w:rsidRPr="00000000">
        <w:rPr>
          <w:rtl w:val="0"/>
        </w:rPr>
        <w:t xml:space="preserve"> Microsoft Azure, Azure DevOps, Azure Key Vault, Azure Monitor, Application Insights, ACR, NSG, WAF, Application Gateway, ARM Templates, Azure Bicep, Terraform, Ansible, CloudFormation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Containers &amp; Kubernetes:</w:t>
      </w:r>
      <w:r w:rsidDel="00000000" w:rsidR="00000000" w:rsidRPr="00000000">
        <w:rPr>
          <w:rtl w:val="0"/>
        </w:rPr>
        <w:t xml:space="preserve"> Docker, Kubernetes, Helm, AKS, EKS, Container Security, Pod Security Standards, CIS Kubernetes Benchmark, Network Policies, RBAC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CI/CD &amp; Pipeline Security:</w:t>
      </w:r>
      <w:r w:rsidDel="00000000" w:rsidR="00000000" w:rsidRPr="00000000">
        <w:rPr>
          <w:rtl w:val="0"/>
        </w:rPr>
        <w:t xml:space="preserve"> Azure DevOps Pipelines, Jenkins, GitHub Actions, GitLab CI/CD, Bamboo, ArgoCD, Tekton, Security Gates, Artifact Scanning, GitOps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DevSecOps &amp; Security Testing:</w:t>
      </w:r>
      <w:r w:rsidDel="00000000" w:rsidR="00000000" w:rsidRPr="00000000">
        <w:rPr>
          <w:rtl w:val="0"/>
        </w:rPr>
        <w:t xml:space="preserve"> SAST, DAST, SCA, SBOM Generation, License Compliance, Penetration Testing, Web Application Security, API Security, Source Code Review, Container Scanning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Security Tools:</w:t>
      </w:r>
      <w:r w:rsidDel="00000000" w:rsidR="00000000" w:rsidRPr="00000000">
        <w:rPr>
          <w:rtl w:val="0"/>
        </w:rPr>
        <w:t xml:space="preserve"> SonarQube, Burp Suite Pro, OWASP ZAP, Snyk, Trivy, Grype, JFrog Xray, Checkov, ScanCode, ORT Scan, Nuclei, Gitleaks, TruffleHog, git-secrets, Nmap, OpenVAS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Compliance &amp; Frameworks:</w:t>
      </w:r>
      <w:r w:rsidDel="00000000" w:rsidR="00000000" w:rsidRPr="00000000">
        <w:rPr>
          <w:rtl w:val="0"/>
        </w:rPr>
        <w:t xml:space="preserve"> PCI DSS, ISO 27001, NIST CSF, CIS Benchmarks, SOC 2, HIPAA, TX-RAMP, OWASP Top 10, Kubernetes CIS Benchmark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AI &amp; RAG Systems:</w:t>
      </w:r>
      <w:r w:rsidDel="00000000" w:rsidR="00000000" w:rsidRPr="00000000">
        <w:rPr>
          <w:rtl w:val="0"/>
        </w:rPr>
        <w:t xml:space="preserve"> Azure OpenAI, RAG (Retrieval-Augmented Generation), ChromaDB, Vector Databases, Embeddings, LLM Guardrails, AI-driven IaC Scanning, Code Chunking, Gradio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Observability &amp; Monitoring:</w:t>
      </w:r>
      <w:r w:rsidDel="00000000" w:rsidR="00000000" w:rsidRPr="00000000">
        <w:rPr>
          <w:rtl w:val="0"/>
        </w:rPr>
        <w:t xml:space="preserve"> Prometheus, Grafana, Sumo Logic, Checkmk, ELK/EFK Stack, Azure Monitor, Application Insights, Microsoft Sentinel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Programming &amp; Development:</w:t>
      </w:r>
      <w:r w:rsidDel="00000000" w:rsidR="00000000" w:rsidRPr="00000000">
        <w:rPr>
          <w:rtl w:val="0"/>
        </w:rPr>
        <w:t xml:space="preserve"> Python, Node.js, Go, Bash, YAML, Flask, REST APIs, Microservices Architecture, API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Databases &amp; Messaging:</w:t>
      </w:r>
      <w:r w:rsidDel="00000000" w:rsidR="00000000" w:rsidRPr="00000000">
        <w:rPr>
          <w:rtl w:val="0"/>
        </w:rPr>
        <w:t xml:space="preserve"> PostgreSQL, MongoDB, TimescaleDB, MySQL, SQLite, Apache Kafka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Identity &amp; Access:</w:t>
      </w:r>
      <w:r w:rsidDel="00000000" w:rsidR="00000000" w:rsidRPr="00000000">
        <w:rPr>
          <w:rtl w:val="0"/>
        </w:rPr>
        <w:t xml:space="preserve"> Okta SSO (SAML/OIDC), LDAP, Azure Active Directory, IAM, Secret Management, Token Rotation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DevOps &amp; Systems:</w:t>
      </w:r>
      <w:r w:rsidDel="00000000" w:rsidR="00000000" w:rsidRPr="00000000">
        <w:rPr>
          <w:rtl w:val="0"/>
        </w:rPr>
        <w:t xml:space="preserve"> Linux Administration, Nginx, Docker Compose, Load Balancing, Blue-Green Deployments, Canary Deployments, CrowdStrike, LaunchDarkly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 Control &amp; Collaboration:</w:t>
      </w:r>
      <w:r w:rsidDel="00000000" w:rsidR="00000000" w:rsidRPr="00000000">
        <w:rPr>
          <w:rtl w:val="0"/>
        </w:rPr>
        <w:t xml:space="preserve"> Git, GitHub, GitLab, VS Code, Jira, Postman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rlo2h79iwv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Cyber Security Specialist — Qualitest Group</w:t>
      </w:r>
      <w:r w:rsidDel="00000000" w:rsidR="00000000" w:rsidRPr="00000000">
        <w:rPr>
          <w:rtl w:val="0"/>
        </w:rPr>
        <w:t xml:space="preserve"> | Feb 2021 – Present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enterprise DevSecOps pipelines integrating SAST, DAST, SCA, and container scanning across 40+ applications, reducing vulnerability exposure by 40% and identifying 240+ security findings.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deployed secure CI/CD architectures on Azure DevOps, GitHub Actions, GitLab CI/CD, Jenkins, and Bamboo, achieving 60% MTTR reduction and 95%+ scan coverage.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AI-driven IaC security remediation system using Azure OpenAI to auto-detect and auto-patch insecure Terraform/Bicep/ARM patterns, reducing misconfigurations by 60% and automating 100+ IaC templates.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AI-powered secrets-detection engine, eliminating 90% of secret-leak incidents through CI/CD integration.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15+ Azure cloud security audits covering IAM, NSGs, WAF, Application Gateway, and monitoring, achieving 40% false positive reduction.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and shipped full-stack in-house security platform using Python, Node.js, Go, MongoDB, Docker, and Kubernetes, achieving 99.5% uptime.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compliance frameworks (PCI DSS, CIS, ISO 27001, SOC 2, TX-RAMP) into IaC templates and pipeline workflows.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Upskilled 50+ team members on IaC security, DevSecOps patterns, and secure SDLC practices.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 Engineer — Adaptive Biotechnologies (via Qualitest)</w:t>
      </w:r>
      <w:r w:rsidDel="00000000" w:rsidR="00000000" w:rsidRPr="00000000">
        <w:rPr>
          <w:rtl w:val="0"/>
        </w:rPr>
        <w:t xml:space="preserve"> | Jul 2023 – Present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Containerized and deployed 3+ applications to Azure Kubernetes Service (AKS) using Terraform + Helm, achieving 65% deployment time reduction.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LIMS infrastructure operations, reducing manual maintenance tasks by 80% and infrastructure downtime by 70%.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automation tooling using Python, Bash, SQL, Selenium across 50+ Linux VMs and 100+ Terraform modules.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secret/token rotation workflows with Azure Key Vault and GitLab CI/CD for TX-RAMP/SOX compliance, enabling 30+ applications with automated rotation.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Okta SSO (SAML/OIDC) and LDAP-based access management, completing 20+ SSO integrations.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Administered Azure Database for PostgreSQL, performing tuning, upgrades and optimization, achieving 40%+ performance improvement.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Cyber Security Engineer — Baxtor Credit Union (BCU) (via Qualitest)</w:t>
      </w:r>
      <w:r w:rsidDel="00000000" w:rsidR="00000000" w:rsidRPr="00000000">
        <w:rPr>
          <w:rtl w:val="0"/>
        </w:rPr>
        <w:t xml:space="preserve"> | Apr 2022 – Jan 2023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comprehensive SDLC security testing (SAST/SCA/DAST + manual pentesting) for 15+ fintech applications, identifying 180+ vulnerabilities including 25+ high-risk findings.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SAST/SCA tuning and tracked fix closure, achieving 70% vulnerability backlog reduction and 90%+ remediation rate.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manual web/API penetration testing using Burp Suite Pro, OWASP ZAP, and Postman.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Cyber Security Engineer — National Car Parks (NCP) (via Qualitest)</w:t>
      </w:r>
      <w:r w:rsidDel="00000000" w:rsidR="00000000" w:rsidRPr="00000000">
        <w:rPr>
          <w:rtl w:val="0"/>
        </w:rPr>
        <w:t xml:space="preserve"> | Nov 2021 – Apr 2022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Executed end-to-end AppSec testing for 10+ applications, identifying 120+ security findings and achieving 85%+ fix verification rate.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AppSec tools into Azure DevOps/Jenkins pipelines.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security processes and tool workflows, creating 5+ security testing templates.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s4570qdxsg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PROJECTS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Gritgo — Quant-Style Algorithmic Derivatives Trading Bot (Personal Project) | 2024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AI-Driven IaC Security Scanning and Remediation Pipeline (Qualitest Group) | 2023–2024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Git-RAG-Chatbot — Local RAG System for Git Repositories (Personal / Adaptive) | 2024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AI-Assisted Secrets Detection System (Qualitest Group) | 2023–2024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Full-Stack In-House Security Platform (Qualitest Group) | 2021–2024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vq2ve3cyqc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Technology (B.Tech) — Electronics and Communication Engineering</w:t>
      </w:r>
      <w:r w:rsidDel="00000000" w:rsidR="00000000" w:rsidRPr="00000000">
        <w:rPr>
          <w:rtl w:val="0"/>
        </w:rPr>
        <w:t xml:space="preserve"> | SASTRA University | Sep 2016 – Aug 2020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Higher Secondary and Schooling</w:t>
      </w:r>
      <w:r w:rsidDel="00000000" w:rsidR="00000000" w:rsidRPr="00000000">
        <w:rPr>
          <w:rtl w:val="0"/>
        </w:rPr>
        <w:t xml:space="preserve"> | Campion Anglo Indian Higher Secondary School | Jun 2014 – Apr 2016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1d7vl9q20d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ACHIEVEMENTS &amp; METRICS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40+ applications secured through DevSecOps pipelines.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 reduction in vulnerability exposure and 60% MTTR reduction.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99.5% uptime for security platform processing 10M+ lines of code.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70% infrastructure downtime reduction and 80% manual task reduction (Platform Engineering).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100+ IaC templates automated with AI-driven security.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90%+ remediation rate for critical security findings.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