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D3AEC2" w14:textId="77777777" w:rsidR="00D232DB" w:rsidRPr="00DD4DDB" w:rsidRDefault="00D232DB">
      <w:pPr>
        <w:spacing w:after="1200"/>
        <w:rPr>
          <w:color w:val="000000" w:themeColor="text1"/>
        </w:rPr>
      </w:pPr>
    </w:p>
    <w:p w14:paraId="7BE41B1E" w14:textId="77777777" w:rsidR="00D232DB" w:rsidRPr="00DD4DDB" w:rsidRDefault="00000000">
      <w:pPr>
        <w:spacing w:after="280"/>
        <w:jc w:val="center"/>
        <w:rPr>
          <w:color w:val="000000" w:themeColor="text1"/>
        </w:rPr>
      </w:pPr>
      <w:r w:rsidRPr="00DD4DDB">
        <w:rPr>
          <w:b/>
          <w:color w:val="000000" w:themeColor="text1"/>
        </w:rPr>
        <w:t>PROJECT IMPLEMENTATION BRIEF</w:t>
      </w:r>
    </w:p>
    <w:p w14:paraId="78F15B82" w14:textId="77777777" w:rsidR="00D232DB" w:rsidRPr="00DD4DDB" w:rsidRDefault="00000000">
      <w:pPr>
        <w:spacing w:after="160"/>
        <w:jc w:val="center"/>
        <w:rPr>
          <w:color w:val="000000" w:themeColor="text1"/>
        </w:rPr>
      </w:pPr>
      <w:r w:rsidRPr="00DD4DDB">
        <w:rPr>
          <w:b/>
          <w:color w:val="000000" w:themeColor="text1"/>
          <w:sz w:val="60"/>
        </w:rPr>
        <w:t>SupportIQ</w:t>
      </w:r>
    </w:p>
    <w:p w14:paraId="5E5095F7" w14:textId="77777777" w:rsidR="00D232DB" w:rsidRPr="00DD4DDB" w:rsidRDefault="00000000">
      <w:pPr>
        <w:jc w:val="center"/>
        <w:rPr>
          <w:color w:val="000000" w:themeColor="text1"/>
        </w:rPr>
      </w:pPr>
      <w:r w:rsidRPr="00DD4DDB">
        <w:rPr>
          <w:color w:val="000000" w:themeColor="text1"/>
          <w:sz w:val="34"/>
        </w:rPr>
        <w:t>Enterprise AI Customer-Support Copilot</w:t>
      </w:r>
    </w:p>
    <w:p w14:paraId="54961BCA" w14:textId="77777777" w:rsidR="00D232DB" w:rsidRPr="00DD4DDB" w:rsidRDefault="00000000">
      <w:pPr>
        <w:spacing w:after="560"/>
        <w:jc w:val="center"/>
        <w:rPr>
          <w:color w:val="000000" w:themeColor="text1"/>
        </w:rPr>
      </w:pPr>
      <w:r w:rsidRPr="00DD4DDB">
        <w:rPr>
          <w:i/>
          <w:color w:val="000000" w:themeColor="text1"/>
        </w:rPr>
        <w:t>A senior-level, production-focused portfolio project for an AI/ML engineering job search</w:t>
      </w:r>
    </w:p>
    <w:tbl>
      <w:tblPr>
        <w:tblW w:w="9360" w:type="dxa"/>
        <w:tblInd w:w="120" w:type="dxa"/>
        <w:tblLayout w:type="fixed"/>
        <w:tblLook w:val="04A0" w:firstRow="1" w:lastRow="0" w:firstColumn="1" w:lastColumn="0" w:noHBand="0" w:noVBand="1"/>
      </w:tblPr>
      <w:tblGrid>
        <w:gridCol w:w="9360"/>
      </w:tblGrid>
      <w:tr w:rsidR="00D232DB" w:rsidRPr="00DD4DDB" w14:paraId="5C957387" w14:textId="77777777">
        <w:tc>
          <w:tcPr>
            <w:tcW w:w="9360" w:type="dxa"/>
            <w:shd w:val="clear" w:color="auto" w:fill="F4F6F9"/>
            <w:tcMar>
              <w:top w:w="80" w:type="dxa"/>
              <w:left w:w="120" w:type="dxa"/>
              <w:bottom w:w="80" w:type="dxa"/>
              <w:right w:w="120" w:type="dxa"/>
            </w:tcMar>
            <w:vAlign w:val="center"/>
          </w:tcPr>
          <w:p w14:paraId="1DB50647" w14:textId="77777777" w:rsidR="00D232DB" w:rsidRPr="00DD4DDB" w:rsidRDefault="00000000">
            <w:pPr>
              <w:spacing w:after="60"/>
              <w:rPr>
                <w:color w:val="000000" w:themeColor="text1"/>
              </w:rPr>
            </w:pPr>
            <w:r w:rsidRPr="00DD4DDB">
              <w:rPr>
                <w:b/>
                <w:color w:val="000000" w:themeColor="text1"/>
              </w:rPr>
              <w:t>Objective</w:t>
            </w:r>
          </w:p>
          <w:p w14:paraId="44BE88DE" w14:textId="77777777" w:rsidR="00D232DB" w:rsidRPr="00DD4DDB" w:rsidRDefault="00000000">
            <w:pPr>
              <w:spacing w:after="0"/>
              <w:rPr>
                <w:color w:val="000000" w:themeColor="text1"/>
              </w:rPr>
            </w:pPr>
            <w:r w:rsidRPr="00DD4DDB">
              <w:rPr>
                <w:color w:val="000000" w:themeColor="text1"/>
                <w:sz w:val="21"/>
              </w:rPr>
              <w:t>Build and deploy a secure, multi-tenant AI support platform that answers customer questions from company knowledge, cites its sources, detects uncertainty, and hands difficult cases to a human agent.</w:t>
            </w:r>
          </w:p>
        </w:tc>
      </w:tr>
    </w:tbl>
    <w:p w14:paraId="6C7DFBCD" w14:textId="77777777" w:rsidR="00D232DB" w:rsidRPr="00DD4DDB" w:rsidRDefault="00D232DB">
      <w:pPr>
        <w:spacing w:after="40"/>
        <w:rPr>
          <w:color w:val="000000" w:themeColor="text1"/>
        </w:rPr>
      </w:pPr>
    </w:p>
    <w:p w14:paraId="3831C7AE" w14:textId="79C558CF" w:rsidR="00D232DB" w:rsidRPr="00DD4DDB" w:rsidRDefault="00000000">
      <w:pPr>
        <w:spacing w:before="1400"/>
        <w:jc w:val="center"/>
        <w:rPr>
          <w:color w:val="000000" w:themeColor="text1"/>
        </w:rPr>
      </w:pPr>
      <w:r w:rsidRPr="00DD4DDB">
        <w:rPr>
          <w:color w:val="000000" w:themeColor="text1"/>
          <w:sz w:val="21"/>
        </w:rPr>
        <w:t>Prepared for the intern</w:t>
      </w:r>
      <w:r w:rsidRPr="00DD4DDB">
        <w:rPr>
          <w:color w:val="000000" w:themeColor="text1"/>
          <w:sz w:val="21"/>
        </w:rPr>
        <w:br/>
        <w:t>Deliverable: deployed application, source code, evaluation report, and demo video</w:t>
      </w:r>
    </w:p>
    <w:p w14:paraId="68C640BD" w14:textId="77777777" w:rsidR="00D232DB" w:rsidRPr="00DD4DDB" w:rsidRDefault="00000000">
      <w:pPr>
        <w:pStyle w:val="Heading1"/>
        <w:pageBreakBefore/>
        <w:rPr>
          <w:color w:val="000000" w:themeColor="text1"/>
        </w:rPr>
      </w:pPr>
      <w:r w:rsidRPr="00DD4DDB">
        <w:rPr>
          <w:rFonts w:ascii="Calibri" w:hAnsi="Calibri"/>
          <w:color w:val="000000" w:themeColor="text1"/>
        </w:rPr>
        <w:lastRenderedPageBreak/>
        <w:t>1. Executive Summary</w:t>
      </w:r>
    </w:p>
    <w:p w14:paraId="18AE8D65" w14:textId="77777777" w:rsidR="00D232DB" w:rsidRPr="00DD4DDB" w:rsidRDefault="00000000">
      <w:pPr>
        <w:rPr>
          <w:color w:val="000000" w:themeColor="text1"/>
        </w:rPr>
      </w:pPr>
      <w:r w:rsidRPr="00DD4DDB">
        <w:rPr>
          <w:color w:val="000000" w:themeColor="text1"/>
        </w:rPr>
        <w:t>SupportIQ is a software-as-a-service (SaaS) customer-support platform powered by retrieval-augmented generation (RAG). Each company creates a private workspace, uploads documents such as product guides and policies, and receives an AI assistant that answers customer questions using only the company knowledge base. Every answer should include citations that link back to the evidence used.</w:t>
      </w:r>
    </w:p>
    <w:p w14:paraId="7B732365" w14:textId="77777777" w:rsidR="00D232DB" w:rsidRPr="00DD4DDB" w:rsidRDefault="00000000">
      <w:pPr>
        <w:rPr>
          <w:color w:val="000000" w:themeColor="text1"/>
        </w:rPr>
      </w:pPr>
      <w:r w:rsidRPr="00DD4DDB">
        <w:rPr>
          <w:color w:val="000000" w:themeColor="text1"/>
        </w:rPr>
        <w:t>The goal is not to build a generic chatbot. The goal is to demonstrate senior AI engineering practice: reliable retrieval, isolated tenant data, measurable quality, human escalation, security controls, production deployment, and monitoring. A recruiter should be able to open a live demo, see a grounded answer, inspect its citations, and understand how the system behaves when it does not know the answer.</w:t>
      </w:r>
    </w:p>
    <w:tbl>
      <w:tblPr>
        <w:tblW w:w="9360" w:type="dxa"/>
        <w:tblInd w:w="120" w:type="dxa"/>
        <w:tblLayout w:type="fixed"/>
        <w:tblLook w:val="04A0" w:firstRow="1" w:lastRow="0" w:firstColumn="1" w:lastColumn="0" w:noHBand="0" w:noVBand="1"/>
      </w:tblPr>
      <w:tblGrid>
        <w:gridCol w:w="9360"/>
      </w:tblGrid>
      <w:tr w:rsidR="00D232DB" w:rsidRPr="00DD4DDB" w14:paraId="2233B630" w14:textId="77777777">
        <w:tc>
          <w:tcPr>
            <w:tcW w:w="9360" w:type="dxa"/>
            <w:shd w:val="clear" w:color="auto" w:fill="F4F6F9"/>
            <w:tcMar>
              <w:top w:w="80" w:type="dxa"/>
              <w:left w:w="120" w:type="dxa"/>
              <w:bottom w:w="80" w:type="dxa"/>
              <w:right w:w="120" w:type="dxa"/>
            </w:tcMar>
            <w:vAlign w:val="center"/>
          </w:tcPr>
          <w:p w14:paraId="0B21D361" w14:textId="77777777" w:rsidR="00D232DB" w:rsidRPr="00DD4DDB" w:rsidRDefault="00000000">
            <w:pPr>
              <w:spacing w:after="60"/>
              <w:rPr>
                <w:color w:val="000000" w:themeColor="text1"/>
              </w:rPr>
            </w:pPr>
            <w:r w:rsidRPr="00DD4DDB">
              <w:rPr>
                <w:b/>
                <w:color w:val="000000" w:themeColor="text1"/>
              </w:rPr>
              <w:t>Portfolio signal</w:t>
            </w:r>
          </w:p>
          <w:p w14:paraId="2BB6E31E" w14:textId="77777777" w:rsidR="00D232DB" w:rsidRPr="00DD4DDB" w:rsidRDefault="00000000">
            <w:pPr>
              <w:spacing w:after="0"/>
              <w:rPr>
                <w:color w:val="000000" w:themeColor="text1"/>
              </w:rPr>
            </w:pPr>
            <w:r w:rsidRPr="00DD4DDB">
              <w:rPr>
                <w:color w:val="000000" w:themeColor="text1"/>
                <w:sz w:val="21"/>
              </w:rPr>
              <w:t>This project demonstrates applied LLM engineering, backend APIs, databases, cloud deployment, evaluation, observability, and product judgment in one coherent system.</w:t>
            </w:r>
          </w:p>
        </w:tc>
      </w:tr>
    </w:tbl>
    <w:p w14:paraId="34E1236F" w14:textId="77777777" w:rsidR="00D232DB" w:rsidRPr="00DD4DDB" w:rsidRDefault="00D232DB">
      <w:pPr>
        <w:spacing w:after="40"/>
        <w:rPr>
          <w:color w:val="000000" w:themeColor="text1"/>
        </w:rPr>
      </w:pPr>
    </w:p>
    <w:p w14:paraId="3C19248E" w14:textId="77777777" w:rsidR="00D232DB" w:rsidRPr="00DD4DDB" w:rsidRDefault="00000000">
      <w:pPr>
        <w:pStyle w:val="Heading1"/>
        <w:rPr>
          <w:color w:val="000000" w:themeColor="text1"/>
        </w:rPr>
      </w:pPr>
      <w:r w:rsidRPr="00DD4DDB">
        <w:rPr>
          <w:rFonts w:ascii="Calibri" w:hAnsi="Calibri"/>
          <w:color w:val="000000" w:themeColor="text1"/>
        </w:rPr>
        <w:t>2. Problem Statement and Target Users</w:t>
      </w:r>
    </w:p>
    <w:p w14:paraId="2B9C1D26" w14:textId="77777777" w:rsidR="00D232DB" w:rsidRPr="00DD4DDB" w:rsidRDefault="00000000">
      <w:pPr>
        <w:rPr>
          <w:color w:val="000000" w:themeColor="text1"/>
        </w:rPr>
      </w:pPr>
      <w:r w:rsidRPr="00DD4DDB">
        <w:rPr>
          <w:color w:val="000000" w:themeColor="text1"/>
        </w:rPr>
        <w:t>Support teams repeatedly answer the same questions about pricing, returns, onboarding, account access, product setup, and policies. Traditional keyword search makes customers scan long documents. A basic chatbot can sound confident while giving an incorrect answer. SupportIQ addresses this by retrieving evidence first, generating a concise answer second, and escalating when the evidence is weak.</w:t>
      </w:r>
    </w:p>
    <w:tbl>
      <w:tblPr>
        <w:tblW w:w="9360" w:type="dxa"/>
        <w:tblInd w:w="120" w:type="dxa"/>
        <w:tblLayout w:type="fixed"/>
        <w:tblLook w:val="04A0" w:firstRow="1" w:lastRow="0" w:firstColumn="1" w:lastColumn="0" w:noHBand="0" w:noVBand="1"/>
      </w:tblPr>
      <w:tblGrid>
        <w:gridCol w:w="1500"/>
        <w:gridCol w:w="2600"/>
        <w:gridCol w:w="5260"/>
      </w:tblGrid>
      <w:tr w:rsidR="00D232DB" w:rsidRPr="00DD4DDB" w14:paraId="4CEA3422" w14:textId="77777777">
        <w:trPr>
          <w:tblHeader/>
        </w:trPr>
        <w:tc>
          <w:tcPr>
            <w:tcW w:w="1500" w:type="dxa"/>
            <w:shd w:val="clear" w:color="auto" w:fill="F2F4F7"/>
            <w:tcMar>
              <w:top w:w="80" w:type="dxa"/>
              <w:left w:w="120" w:type="dxa"/>
              <w:bottom w:w="80" w:type="dxa"/>
              <w:right w:w="120" w:type="dxa"/>
            </w:tcMar>
            <w:vAlign w:val="center"/>
          </w:tcPr>
          <w:p w14:paraId="1F17122C" w14:textId="77777777" w:rsidR="00D232DB" w:rsidRPr="00DD4DDB" w:rsidRDefault="00000000">
            <w:pPr>
              <w:spacing w:after="0"/>
              <w:rPr>
                <w:color w:val="000000" w:themeColor="text1"/>
              </w:rPr>
            </w:pPr>
            <w:r w:rsidRPr="00DD4DDB">
              <w:rPr>
                <w:b/>
                <w:color w:val="000000" w:themeColor="text1"/>
                <w:sz w:val="20"/>
              </w:rPr>
              <w:t>User</w:t>
            </w:r>
          </w:p>
        </w:tc>
        <w:tc>
          <w:tcPr>
            <w:tcW w:w="2600" w:type="dxa"/>
            <w:shd w:val="clear" w:color="auto" w:fill="F2F4F7"/>
            <w:tcMar>
              <w:top w:w="80" w:type="dxa"/>
              <w:left w:w="120" w:type="dxa"/>
              <w:bottom w:w="80" w:type="dxa"/>
              <w:right w:w="120" w:type="dxa"/>
            </w:tcMar>
            <w:vAlign w:val="center"/>
          </w:tcPr>
          <w:p w14:paraId="5320F3E1" w14:textId="77777777" w:rsidR="00D232DB" w:rsidRPr="00DD4DDB" w:rsidRDefault="00000000">
            <w:pPr>
              <w:spacing w:after="0"/>
              <w:rPr>
                <w:color w:val="000000" w:themeColor="text1"/>
              </w:rPr>
            </w:pPr>
            <w:r w:rsidRPr="00DD4DDB">
              <w:rPr>
                <w:b/>
                <w:color w:val="000000" w:themeColor="text1"/>
                <w:sz w:val="20"/>
              </w:rPr>
              <w:t>Need</w:t>
            </w:r>
          </w:p>
        </w:tc>
        <w:tc>
          <w:tcPr>
            <w:tcW w:w="5260" w:type="dxa"/>
            <w:shd w:val="clear" w:color="auto" w:fill="F2F4F7"/>
            <w:tcMar>
              <w:top w:w="80" w:type="dxa"/>
              <w:left w:w="120" w:type="dxa"/>
              <w:bottom w:w="80" w:type="dxa"/>
              <w:right w:w="120" w:type="dxa"/>
            </w:tcMar>
            <w:vAlign w:val="center"/>
          </w:tcPr>
          <w:p w14:paraId="3238ED09" w14:textId="77777777" w:rsidR="00D232DB" w:rsidRPr="00DD4DDB" w:rsidRDefault="00000000">
            <w:pPr>
              <w:spacing w:after="0"/>
              <w:rPr>
                <w:color w:val="000000" w:themeColor="text1"/>
              </w:rPr>
            </w:pPr>
            <w:r w:rsidRPr="00DD4DDB">
              <w:rPr>
                <w:b/>
                <w:color w:val="000000" w:themeColor="text1"/>
                <w:sz w:val="20"/>
              </w:rPr>
              <w:t>What SupportIQ provides</w:t>
            </w:r>
          </w:p>
        </w:tc>
      </w:tr>
      <w:tr w:rsidR="00D232DB" w:rsidRPr="00DD4DDB" w14:paraId="18AE7F7B" w14:textId="77777777">
        <w:tc>
          <w:tcPr>
            <w:tcW w:w="1500" w:type="dxa"/>
            <w:tcMar>
              <w:top w:w="80" w:type="dxa"/>
              <w:left w:w="120" w:type="dxa"/>
              <w:bottom w:w="80" w:type="dxa"/>
              <w:right w:w="120" w:type="dxa"/>
            </w:tcMar>
            <w:vAlign w:val="center"/>
          </w:tcPr>
          <w:p w14:paraId="4FDEC93A" w14:textId="77777777" w:rsidR="00D232DB" w:rsidRPr="00DD4DDB" w:rsidRDefault="00000000">
            <w:pPr>
              <w:spacing w:after="0"/>
              <w:rPr>
                <w:color w:val="000000" w:themeColor="text1"/>
              </w:rPr>
            </w:pPr>
            <w:r w:rsidRPr="00DD4DDB">
              <w:rPr>
                <w:color w:val="000000" w:themeColor="text1"/>
                <w:sz w:val="19"/>
              </w:rPr>
              <w:t>Customer</w:t>
            </w:r>
          </w:p>
        </w:tc>
        <w:tc>
          <w:tcPr>
            <w:tcW w:w="2600" w:type="dxa"/>
            <w:tcMar>
              <w:top w:w="80" w:type="dxa"/>
              <w:left w:w="120" w:type="dxa"/>
              <w:bottom w:w="80" w:type="dxa"/>
              <w:right w:w="120" w:type="dxa"/>
            </w:tcMar>
            <w:vAlign w:val="center"/>
          </w:tcPr>
          <w:p w14:paraId="30DA9DD9" w14:textId="77777777" w:rsidR="00D232DB" w:rsidRPr="00DD4DDB" w:rsidRDefault="00000000">
            <w:pPr>
              <w:spacing w:after="0"/>
              <w:rPr>
                <w:color w:val="000000" w:themeColor="text1"/>
              </w:rPr>
            </w:pPr>
            <w:r w:rsidRPr="00DD4DDB">
              <w:rPr>
                <w:color w:val="000000" w:themeColor="text1"/>
                <w:sz w:val="19"/>
              </w:rPr>
              <w:t>Fast, clear answers</w:t>
            </w:r>
          </w:p>
        </w:tc>
        <w:tc>
          <w:tcPr>
            <w:tcW w:w="5260" w:type="dxa"/>
            <w:tcMar>
              <w:top w:w="80" w:type="dxa"/>
              <w:left w:w="120" w:type="dxa"/>
              <w:bottom w:w="80" w:type="dxa"/>
              <w:right w:w="120" w:type="dxa"/>
            </w:tcMar>
            <w:vAlign w:val="center"/>
          </w:tcPr>
          <w:p w14:paraId="4DE65743" w14:textId="77777777" w:rsidR="00D232DB" w:rsidRPr="00DD4DDB" w:rsidRDefault="00000000">
            <w:pPr>
              <w:spacing w:after="0"/>
              <w:rPr>
                <w:color w:val="000000" w:themeColor="text1"/>
              </w:rPr>
            </w:pPr>
            <w:r w:rsidRPr="00DD4DDB">
              <w:rPr>
                <w:color w:val="000000" w:themeColor="text1"/>
                <w:sz w:val="19"/>
              </w:rPr>
              <w:t>Chat interface with short answers, cited sources, and an escalation option.</w:t>
            </w:r>
          </w:p>
        </w:tc>
      </w:tr>
      <w:tr w:rsidR="00D232DB" w:rsidRPr="00DD4DDB" w14:paraId="633BE299" w14:textId="77777777">
        <w:tc>
          <w:tcPr>
            <w:tcW w:w="1500" w:type="dxa"/>
            <w:tcMar>
              <w:top w:w="80" w:type="dxa"/>
              <w:left w:w="120" w:type="dxa"/>
              <w:bottom w:w="80" w:type="dxa"/>
              <w:right w:w="120" w:type="dxa"/>
            </w:tcMar>
            <w:vAlign w:val="center"/>
          </w:tcPr>
          <w:p w14:paraId="795D58DD" w14:textId="77777777" w:rsidR="00D232DB" w:rsidRPr="00DD4DDB" w:rsidRDefault="00000000">
            <w:pPr>
              <w:spacing w:after="0"/>
              <w:rPr>
                <w:color w:val="000000" w:themeColor="text1"/>
              </w:rPr>
            </w:pPr>
            <w:r w:rsidRPr="00DD4DDB">
              <w:rPr>
                <w:color w:val="000000" w:themeColor="text1"/>
                <w:sz w:val="19"/>
              </w:rPr>
              <w:t>Support agent</w:t>
            </w:r>
          </w:p>
        </w:tc>
        <w:tc>
          <w:tcPr>
            <w:tcW w:w="2600" w:type="dxa"/>
            <w:tcMar>
              <w:top w:w="80" w:type="dxa"/>
              <w:left w:w="120" w:type="dxa"/>
              <w:bottom w:w="80" w:type="dxa"/>
              <w:right w:w="120" w:type="dxa"/>
            </w:tcMar>
            <w:vAlign w:val="center"/>
          </w:tcPr>
          <w:p w14:paraId="0D27058F" w14:textId="77777777" w:rsidR="00D232DB" w:rsidRPr="00DD4DDB" w:rsidRDefault="00000000">
            <w:pPr>
              <w:spacing w:after="0"/>
              <w:rPr>
                <w:color w:val="000000" w:themeColor="text1"/>
              </w:rPr>
            </w:pPr>
            <w:r w:rsidRPr="00DD4DDB">
              <w:rPr>
                <w:color w:val="000000" w:themeColor="text1"/>
                <w:sz w:val="19"/>
              </w:rPr>
              <w:t>Less repetitive work</w:t>
            </w:r>
          </w:p>
        </w:tc>
        <w:tc>
          <w:tcPr>
            <w:tcW w:w="5260" w:type="dxa"/>
            <w:tcMar>
              <w:top w:w="80" w:type="dxa"/>
              <w:left w:w="120" w:type="dxa"/>
              <w:bottom w:w="80" w:type="dxa"/>
              <w:right w:w="120" w:type="dxa"/>
            </w:tcMar>
            <w:vAlign w:val="center"/>
          </w:tcPr>
          <w:p w14:paraId="2D0CE863" w14:textId="77777777" w:rsidR="00D232DB" w:rsidRPr="00DD4DDB" w:rsidRDefault="00000000">
            <w:pPr>
              <w:spacing w:after="0"/>
              <w:rPr>
                <w:color w:val="000000" w:themeColor="text1"/>
              </w:rPr>
            </w:pPr>
            <w:r w:rsidRPr="00DD4DDB">
              <w:rPr>
                <w:color w:val="000000" w:themeColor="text1"/>
                <w:sz w:val="19"/>
              </w:rPr>
              <w:t>Queue of low-confidence cases, suggested drafts, and customer context.</w:t>
            </w:r>
          </w:p>
        </w:tc>
      </w:tr>
      <w:tr w:rsidR="00D232DB" w:rsidRPr="00DD4DDB" w14:paraId="21EF6A74" w14:textId="77777777">
        <w:tc>
          <w:tcPr>
            <w:tcW w:w="1500" w:type="dxa"/>
            <w:tcMar>
              <w:top w:w="80" w:type="dxa"/>
              <w:left w:w="120" w:type="dxa"/>
              <w:bottom w:w="80" w:type="dxa"/>
              <w:right w:w="120" w:type="dxa"/>
            </w:tcMar>
            <w:vAlign w:val="center"/>
          </w:tcPr>
          <w:p w14:paraId="0B70F01C" w14:textId="77777777" w:rsidR="00D232DB" w:rsidRPr="00DD4DDB" w:rsidRDefault="00000000">
            <w:pPr>
              <w:spacing w:after="0"/>
              <w:rPr>
                <w:color w:val="000000" w:themeColor="text1"/>
              </w:rPr>
            </w:pPr>
            <w:r w:rsidRPr="00DD4DDB">
              <w:rPr>
                <w:color w:val="000000" w:themeColor="text1"/>
                <w:sz w:val="19"/>
              </w:rPr>
              <w:t>Workspace admin</w:t>
            </w:r>
          </w:p>
        </w:tc>
        <w:tc>
          <w:tcPr>
            <w:tcW w:w="2600" w:type="dxa"/>
            <w:tcMar>
              <w:top w:w="80" w:type="dxa"/>
              <w:left w:w="120" w:type="dxa"/>
              <w:bottom w:w="80" w:type="dxa"/>
              <w:right w:w="120" w:type="dxa"/>
            </w:tcMar>
            <w:vAlign w:val="center"/>
          </w:tcPr>
          <w:p w14:paraId="06B82490" w14:textId="77777777" w:rsidR="00D232DB" w:rsidRPr="00DD4DDB" w:rsidRDefault="00000000">
            <w:pPr>
              <w:spacing w:after="0"/>
              <w:rPr>
                <w:color w:val="000000" w:themeColor="text1"/>
              </w:rPr>
            </w:pPr>
            <w:r w:rsidRPr="00DD4DDB">
              <w:rPr>
                <w:color w:val="000000" w:themeColor="text1"/>
                <w:sz w:val="19"/>
              </w:rPr>
              <w:t>Control and visibility</w:t>
            </w:r>
          </w:p>
        </w:tc>
        <w:tc>
          <w:tcPr>
            <w:tcW w:w="5260" w:type="dxa"/>
            <w:tcMar>
              <w:top w:w="80" w:type="dxa"/>
              <w:left w:w="120" w:type="dxa"/>
              <w:bottom w:w="80" w:type="dxa"/>
              <w:right w:w="120" w:type="dxa"/>
            </w:tcMar>
            <w:vAlign w:val="center"/>
          </w:tcPr>
          <w:p w14:paraId="615F593D" w14:textId="77777777" w:rsidR="00D232DB" w:rsidRPr="00DD4DDB" w:rsidRDefault="00000000">
            <w:pPr>
              <w:spacing w:after="0"/>
              <w:rPr>
                <w:color w:val="000000" w:themeColor="text1"/>
              </w:rPr>
            </w:pPr>
            <w:r w:rsidRPr="00DD4DDB">
              <w:rPr>
                <w:color w:val="000000" w:themeColor="text1"/>
                <w:sz w:val="19"/>
              </w:rPr>
              <w:t>Document management, roles, re-indexing, analytics, and feedback review.</w:t>
            </w:r>
          </w:p>
        </w:tc>
      </w:tr>
      <w:tr w:rsidR="00D232DB" w:rsidRPr="00DD4DDB" w14:paraId="19C36445" w14:textId="77777777">
        <w:tc>
          <w:tcPr>
            <w:tcW w:w="1500" w:type="dxa"/>
            <w:tcMar>
              <w:top w:w="80" w:type="dxa"/>
              <w:left w:w="120" w:type="dxa"/>
              <w:bottom w:w="80" w:type="dxa"/>
              <w:right w:w="120" w:type="dxa"/>
            </w:tcMar>
            <w:vAlign w:val="center"/>
          </w:tcPr>
          <w:p w14:paraId="78D3B031" w14:textId="77777777" w:rsidR="00D232DB" w:rsidRPr="00DD4DDB" w:rsidRDefault="00000000">
            <w:pPr>
              <w:spacing w:after="0"/>
              <w:rPr>
                <w:color w:val="000000" w:themeColor="text1"/>
              </w:rPr>
            </w:pPr>
            <w:r w:rsidRPr="00DD4DDB">
              <w:rPr>
                <w:color w:val="000000" w:themeColor="text1"/>
                <w:sz w:val="19"/>
              </w:rPr>
              <w:t>Company owner</w:t>
            </w:r>
          </w:p>
        </w:tc>
        <w:tc>
          <w:tcPr>
            <w:tcW w:w="2600" w:type="dxa"/>
            <w:tcMar>
              <w:top w:w="80" w:type="dxa"/>
              <w:left w:w="120" w:type="dxa"/>
              <w:bottom w:w="80" w:type="dxa"/>
              <w:right w:w="120" w:type="dxa"/>
            </w:tcMar>
            <w:vAlign w:val="center"/>
          </w:tcPr>
          <w:p w14:paraId="6C1B2FA6" w14:textId="77777777" w:rsidR="00D232DB" w:rsidRPr="00DD4DDB" w:rsidRDefault="00000000">
            <w:pPr>
              <w:spacing w:after="0"/>
              <w:rPr>
                <w:color w:val="000000" w:themeColor="text1"/>
              </w:rPr>
            </w:pPr>
            <w:r w:rsidRPr="00DD4DDB">
              <w:rPr>
                <w:color w:val="000000" w:themeColor="text1"/>
                <w:sz w:val="19"/>
              </w:rPr>
              <w:t>Safe AI adoption</w:t>
            </w:r>
          </w:p>
        </w:tc>
        <w:tc>
          <w:tcPr>
            <w:tcW w:w="5260" w:type="dxa"/>
            <w:tcMar>
              <w:top w:w="80" w:type="dxa"/>
              <w:left w:w="120" w:type="dxa"/>
              <w:bottom w:w="80" w:type="dxa"/>
              <w:right w:w="120" w:type="dxa"/>
            </w:tcMar>
            <w:vAlign w:val="center"/>
          </w:tcPr>
          <w:p w14:paraId="69FFEA10" w14:textId="77777777" w:rsidR="00D232DB" w:rsidRPr="00DD4DDB" w:rsidRDefault="00000000">
            <w:pPr>
              <w:spacing w:after="0"/>
              <w:rPr>
                <w:color w:val="000000" w:themeColor="text1"/>
              </w:rPr>
            </w:pPr>
            <w:r w:rsidRPr="00DD4DDB">
              <w:rPr>
                <w:color w:val="000000" w:themeColor="text1"/>
                <w:sz w:val="19"/>
              </w:rPr>
              <w:t>Tenant isolation, audit logs, quality evaluation, and measurable outcomes.</w:t>
            </w:r>
          </w:p>
        </w:tc>
      </w:tr>
    </w:tbl>
    <w:p w14:paraId="77EA7997" w14:textId="77777777" w:rsidR="00D232DB" w:rsidRPr="00DD4DDB" w:rsidRDefault="00D232DB">
      <w:pPr>
        <w:spacing w:after="40"/>
        <w:rPr>
          <w:color w:val="000000" w:themeColor="text1"/>
        </w:rPr>
      </w:pPr>
    </w:p>
    <w:p w14:paraId="79477D7A" w14:textId="77777777" w:rsidR="00D232DB" w:rsidRPr="00DD4DDB" w:rsidRDefault="00000000">
      <w:pPr>
        <w:pStyle w:val="Heading1"/>
        <w:rPr>
          <w:color w:val="000000" w:themeColor="text1"/>
        </w:rPr>
      </w:pPr>
      <w:r w:rsidRPr="00DD4DDB">
        <w:rPr>
          <w:rFonts w:ascii="Calibri" w:hAnsi="Calibri"/>
          <w:color w:val="000000" w:themeColor="text1"/>
        </w:rPr>
        <w:t>3. Scope: What the First Production Version Must Do</w:t>
      </w:r>
    </w:p>
    <w:p w14:paraId="46A5B99D" w14:textId="77777777" w:rsidR="00D232DB" w:rsidRPr="00DD4DDB" w:rsidRDefault="00000000">
      <w:pPr>
        <w:pStyle w:val="Heading2"/>
        <w:rPr>
          <w:color w:val="000000" w:themeColor="text1"/>
        </w:rPr>
      </w:pPr>
      <w:r w:rsidRPr="00DD4DDB">
        <w:rPr>
          <w:rFonts w:ascii="Calibri" w:hAnsi="Calibri"/>
          <w:color w:val="000000" w:themeColor="text1"/>
        </w:rPr>
        <w:t>3.1 Required user-facing features</w:t>
      </w:r>
    </w:p>
    <w:p w14:paraId="5ECEA575" w14:textId="77777777" w:rsidR="00D232DB" w:rsidRPr="00DD4DDB" w:rsidRDefault="00000000">
      <w:pPr>
        <w:pStyle w:val="ListBullet"/>
        <w:spacing w:after="80"/>
        <w:rPr>
          <w:color w:val="000000" w:themeColor="text1"/>
        </w:rPr>
      </w:pPr>
      <w:r w:rsidRPr="00DD4DDB">
        <w:rPr>
          <w:color w:val="000000" w:themeColor="text1"/>
        </w:rPr>
        <w:t>Sign up, sign in, and create a company workspace.</w:t>
      </w:r>
    </w:p>
    <w:p w14:paraId="38AE6926" w14:textId="77777777" w:rsidR="00D232DB" w:rsidRPr="00DD4DDB" w:rsidRDefault="00000000">
      <w:pPr>
        <w:pStyle w:val="ListBullet"/>
        <w:spacing w:after="80"/>
        <w:rPr>
          <w:color w:val="000000" w:themeColor="text1"/>
        </w:rPr>
      </w:pPr>
      <w:r w:rsidRPr="00DD4DDB">
        <w:rPr>
          <w:color w:val="000000" w:themeColor="text1"/>
        </w:rPr>
        <w:t>Invite users with role-based access: Admin, Support Agent, and Viewer.</w:t>
      </w:r>
    </w:p>
    <w:p w14:paraId="1604A302" w14:textId="77777777" w:rsidR="00D232DB" w:rsidRPr="00DD4DDB" w:rsidRDefault="00000000">
      <w:pPr>
        <w:pStyle w:val="ListBullet"/>
        <w:spacing w:after="80"/>
        <w:rPr>
          <w:color w:val="000000" w:themeColor="text1"/>
        </w:rPr>
      </w:pPr>
      <w:r w:rsidRPr="00DD4DDB">
        <w:rPr>
          <w:color w:val="000000" w:themeColor="text1"/>
        </w:rPr>
        <w:lastRenderedPageBreak/>
        <w:t>Upload PDF, DOCX, TXT, and web-page content; show processing status.</w:t>
      </w:r>
    </w:p>
    <w:p w14:paraId="4AEE5326" w14:textId="77777777" w:rsidR="00D232DB" w:rsidRPr="00DD4DDB" w:rsidRDefault="00000000">
      <w:pPr>
        <w:pStyle w:val="ListBullet"/>
        <w:spacing w:after="80"/>
        <w:rPr>
          <w:color w:val="000000" w:themeColor="text1"/>
        </w:rPr>
      </w:pPr>
      <w:r w:rsidRPr="00DD4DDB">
        <w:rPr>
          <w:color w:val="000000" w:themeColor="text1"/>
        </w:rPr>
        <w:t>Ask questions in a chat interface and receive answers with citations.</w:t>
      </w:r>
    </w:p>
    <w:p w14:paraId="33F8C753" w14:textId="77777777" w:rsidR="00D232DB" w:rsidRPr="00DD4DDB" w:rsidRDefault="00000000">
      <w:pPr>
        <w:pStyle w:val="ListBullet"/>
        <w:spacing w:after="80"/>
        <w:rPr>
          <w:color w:val="000000" w:themeColor="text1"/>
        </w:rPr>
      </w:pPr>
      <w:r w:rsidRPr="00DD4DDB">
        <w:rPr>
          <w:color w:val="000000" w:themeColor="text1"/>
        </w:rPr>
        <w:t>Show a confidence state: Answered, Needs Review, or Escalated.</w:t>
      </w:r>
    </w:p>
    <w:p w14:paraId="6A0391EB" w14:textId="77777777" w:rsidR="00D232DB" w:rsidRPr="00DD4DDB" w:rsidRDefault="00000000">
      <w:pPr>
        <w:pStyle w:val="ListBullet"/>
        <w:spacing w:after="80"/>
        <w:rPr>
          <w:color w:val="000000" w:themeColor="text1"/>
        </w:rPr>
      </w:pPr>
      <w:r w:rsidRPr="00DD4DDB">
        <w:rPr>
          <w:color w:val="000000" w:themeColor="text1"/>
        </w:rPr>
        <w:t>Create a human-support ticket automatically when confidence is low.</w:t>
      </w:r>
    </w:p>
    <w:p w14:paraId="2601CB40" w14:textId="77777777" w:rsidR="00D232DB" w:rsidRPr="00DD4DDB" w:rsidRDefault="00000000">
      <w:pPr>
        <w:pStyle w:val="ListBullet"/>
        <w:spacing w:after="80"/>
        <w:rPr>
          <w:color w:val="000000" w:themeColor="text1"/>
        </w:rPr>
      </w:pPr>
      <w:r w:rsidRPr="00DD4DDB">
        <w:rPr>
          <w:color w:val="000000" w:themeColor="text1"/>
        </w:rPr>
        <w:t>Capture thumbs-up/down feedback and an optional correction.</w:t>
      </w:r>
    </w:p>
    <w:p w14:paraId="2DDF18CA" w14:textId="77777777" w:rsidR="00D232DB" w:rsidRPr="00DD4DDB" w:rsidRDefault="00000000">
      <w:pPr>
        <w:pStyle w:val="ListBullet"/>
        <w:spacing w:after="80"/>
        <w:rPr>
          <w:color w:val="000000" w:themeColor="text1"/>
        </w:rPr>
      </w:pPr>
      <w:r w:rsidRPr="00DD4DDB">
        <w:rPr>
          <w:color w:val="000000" w:themeColor="text1"/>
        </w:rPr>
        <w:t>Provide an admin dashboard with document status and basic analytics.</w:t>
      </w:r>
    </w:p>
    <w:p w14:paraId="62C6BC3F" w14:textId="77777777" w:rsidR="00D232DB" w:rsidRPr="00DD4DDB" w:rsidRDefault="00000000">
      <w:pPr>
        <w:pStyle w:val="Heading2"/>
        <w:rPr>
          <w:color w:val="000000" w:themeColor="text1"/>
        </w:rPr>
      </w:pPr>
      <w:r w:rsidRPr="00DD4DDB">
        <w:rPr>
          <w:rFonts w:ascii="Calibri" w:hAnsi="Calibri"/>
          <w:color w:val="000000" w:themeColor="text1"/>
        </w:rPr>
        <w:t>3.2 Deliberately out of scope for version 1</w:t>
      </w:r>
    </w:p>
    <w:p w14:paraId="7D30A5EF" w14:textId="77777777" w:rsidR="00D232DB" w:rsidRPr="00DD4DDB" w:rsidRDefault="00000000">
      <w:pPr>
        <w:pStyle w:val="ListBullet"/>
        <w:spacing w:after="80"/>
        <w:rPr>
          <w:color w:val="000000" w:themeColor="text1"/>
        </w:rPr>
      </w:pPr>
      <w:r w:rsidRPr="00DD4DDB">
        <w:rPr>
          <w:color w:val="000000" w:themeColor="text1"/>
        </w:rPr>
        <w:t>Fine-tuning a foundation model. Start with high-quality retrieval and evaluation instead.</w:t>
      </w:r>
    </w:p>
    <w:p w14:paraId="4E5AB4FD" w14:textId="77777777" w:rsidR="00D232DB" w:rsidRPr="00DD4DDB" w:rsidRDefault="00000000">
      <w:pPr>
        <w:pStyle w:val="ListBullet"/>
        <w:spacing w:after="80"/>
        <w:rPr>
          <w:color w:val="000000" w:themeColor="text1"/>
        </w:rPr>
      </w:pPr>
      <w:r w:rsidRPr="00DD4DDB">
        <w:rPr>
          <w:color w:val="000000" w:themeColor="text1"/>
        </w:rPr>
        <w:t>Voice calling, WhatsApp, and multilingual support. Add only after the text product works well.</w:t>
      </w:r>
    </w:p>
    <w:p w14:paraId="08DE2ECC" w14:textId="77777777" w:rsidR="00D232DB" w:rsidRPr="00DD4DDB" w:rsidRDefault="00000000">
      <w:pPr>
        <w:pStyle w:val="ListBullet"/>
        <w:spacing w:after="80"/>
        <w:rPr>
          <w:color w:val="000000" w:themeColor="text1"/>
        </w:rPr>
      </w:pPr>
      <w:r w:rsidRPr="00DD4DDB">
        <w:rPr>
          <w:color w:val="000000" w:themeColor="text1"/>
        </w:rPr>
        <w:t>Fully autonomous actions such as refunds, account deletion, or payments.</w:t>
      </w:r>
    </w:p>
    <w:p w14:paraId="4EB5F644" w14:textId="77777777" w:rsidR="00D232DB" w:rsidRPr="00DD4DDB" w:rsidRDefault="00000000">
      <w:pPr>
        <w:pStyle w:val="ListBullet"/>
        <w:spacing w:after="80"/>
        <w:rPr>
          <w:color w:val="000000" w:themeColor="text1"/>
        </w:rPr>
      </w:pPr>
      <w:r w:rsidRPr="00DD4DDB">
        <w:rPr>
          <w:color w:val="000000" w:themeColor="text1"/>
        </w:rPr>
        <w:t>Complex CRM integrations. A simulated ticket queue is sufficient for the first release.</w:t>
      </w:r>
    </w:p>
    <w:p w14:paraId="35B56459" w14:textId="77777777" w:rsidR="00D232DB" w:rsidRPr="00DD4DDB" w:rsidRDefault="00000000">
      <w:pPr>
        <w:pStyle w:val="Heading1"/>
        <w:rPr>
          <w:color w:val="000000" w:themeColor="text1"/>
        </w:rPr>
      </w:pPr>
      <w:r w:rsidRPr="00DD4DDB">
        <w:rPr>
          <w:rFonts w:ascii="Calibri" w:hAnsi="Calibri"/>
          <w:color w:val="000000" w:themeColor="text1"/>
        </w:rPr>
        <w:t>4. System Architecture</w:t>
      </w:r>
    </w:p>
    <w:p w14:paraId="0AD7756A" w14:textId="77777777" w:rsidR="00D232DB" w:rsidRPr="00DD4DDB" w:rsidRDefault="00000000">
      <w:pPr>
        <w:rPr>
          <w:color w:val="000000" w:themeColor="text1"/>
        </w:rPr>
      </w:pPr>
      <w:r w:rsidRPr="00DD4DDB">
        <w:rPr>
          <w:color w:val="000000" w:themeColor="text1"/>
        </w:rPr>
        <w:t>The system should be organized as separate services so each responsibility is clear and testable. The following sequence is the core request path.</w:t>
      </w:r>
    </w:p>
    <w:p w14:paraId="06C01723" w14:textId="77777777" w:rsidR="00D232DB" w:rsidRPr="00DD4DDB" w:rsidRDefault="00000000">
      <w:pPr>
        <w:pStyle w:val="ListNumber"/>
        <w:spacing w:after="80"/>
        <w:rPr>
          <w:color w:val="000000" w:themeColor="text1"/>
        </w:rPr>
      </w:pPr>
      <w:r w:rsidRPr="00DD4DDB">
        <w:rPr>
          <w:color w:val="000000" w:themeColor="text1"/>
        </w:rPr>
        <w:t>Ingestion: an admin uploads a document. A background worker extracts text, splits it into chunks, creates embeddings, and stores chunks plus metadata.</w:t>
      </w:r>
    </w:p>
    <w:p w14:paraId="124452F7" w14:textId="77777777" w:rsidR="00D232DB" w:rsidRPr="00DD4DDB" w:rsidRDefault="00000000">
      <w:pPr>
        <w:pStyle w:val="ListNumber"/>
        <w:spacing w:after="80"/>
        <w:rPr>
          <w:color w:val="000000" w:themeColor="text1"/>
        </w:rPr>
      </w:pPr>
      <w:r w:rsidRPr="00DD4DDB">
        <w:rPr>
          <w:color w:val="000000" w:themeColor="text1"/>
        </w:rPr>
        <w:t>Retrieval: a user asks a question. The API searches only within that workspace using hybrid retrieval (semantic vector search plus keyword search).</w:t>
      </w:r>
    </w:p>
    <w:p w14:paraId="622F7883" w14:textId="77777777" w:rsidR="00D232DB" w:rsidRPr="00DD4DDB" w:rsidRDefault="00000000">
      <w:pPr>
        <w:pStyle w:val="ListNumber"/>
        <w:spacing w:after="80"/>
        <w:rPr>
          <w:color w:val="000000" w:themeColor="text1"/>
        </w:rPr>
      </w:pPr>
      <w:r w:rsidRPr="00DD4DDB">
        <w:rPr>
          <w:color w:val="000000" w:themeColor="text1"/>
        </w:rPr>
        <w:t>Reranking: the top candidate chunks are reranked so the most directly relevant evidence reaches the model.</w:t>
      </w:r>
    </w:p>
    <w:p w14:paraId="522F2EED" w14:textId="77777777" w:rsidR="00D232DB" w:rsidRPr="00DD4DDB" w:rsidRDefault="00000000">
      <w:pPr>
        <w:pStyle w:val="ListNumber"/>
        <w:spacing w:after="80"/>
        <w:rPr>
          <w:color w:val="000000" w:themeColor="text1"/>
        </w:rPr>
      </w:pPr>
      <w:r w:rsidRPr="00DD4DDB">
        <w:rPr>
          <w:color w:val="000000" w:themeColor="text1"/>
        </w:rPr>
        <w:t>Generation: the LLM receives the question and selected evidence. It is instructed to answer only from this evidence and attach citations.</w:t>
      </w:r>
    </w:p>
    <w:p w14:paraId="7728252B" w14:textId="77777777" w:rsidR="00D232DB" w:rsidRPr="00DD4DDB" w:rsidRDefault="00000000">
      <w:pPr>
        <w:pStyle w:val="ListNumber"/>
        <w:spacing w:after="80"/>
        <w:rPr>
          <w:color w:val="000000" w:themeColor="text1"/>
        </w:rPr>
      </w:pPr>
      <w:r w:rsidRPr="00DD4DDB">
        <w:rPr>
          <w:color w:val="000000" w:themeColor="text1"/>
        </w:rPr>
        <w:t>Verification and routing: the application checks citation presence, retrieval strength, and safety rules. Weak cases are escalated rather than presented as certain answers.</w:t>
      </w:r>
    </w:p>
    <w:p w14:paraId="5A26D21D" w14:textId="77777777" w:rsidR="00D232DB" w:rsidRPr="00DD4DDB" w:rsidRDefault="00000000">
      <w:pPr>
        <w:pStyle w:val="ListNumber"/>
        <w:spacing w:after="80"/>
        <w:rPr>
          <w:color w:val="000000" w:themeColor="text1"/>
        </w:rPr>
      </w:pPr>
      <w:r w:rsidRPr="00DD4DDB">
        <w:rPr>
          <w:color w:val="000000" w:themeColor="text1"/>
        </w:rPr>
        <w:t>Learning loop: user feedback, agent edits, and unresolved questions become an evaluation set for future improvements.</w:t>
      </w:r>
    </w:p>
    <w:tbl>
      <w:tblPr>
        <w:tblW w:w="9360" w:type="dxa"/>
        <w:tblInd w:w="120" w:type="dxa"/>
        <w:tblLayout w:type="fixed"/>
        <w:tblLook w:val="04A0" w:firstRow="1" w:lastRow="0" w:firstColumn="1" w:lastColumn="0" w:noHBand="0" w:noVBand="1"/>
      </w:tblPr>
      <w:tblGrid>
        <w:gridCol w:w="1550"/>
        <w:gridCol w:w="3000"/>
        <w:gridCol w:w="4810"/>
      </w:tblGrid>
      <w:tr w:rsidR="00D232DB" w:rsidRPr="00DD4DDB" w14:paraId="251AC6AD" w14:textId="77777777">
        <w:trPr>
          <w:tblHeader/>
        </w:trPr>
        <w:tc>
          <w:tcPr>
            <w:tcW w:w="1550" w:type="dxa"/>
            <w:shd w:val="clear" w:color="auto" w:fill="F2F4F7"/>
            <w:tcMar>
              <w:top w:w="80" w:type="dxa"/>
              <w:left w:w="120" w:type="dxa"/>
              <w:bottom w:w="80" w:type="dxa"/>
              <w:right w:w="120" w:type="dxa"/>
            </w:tcMar>
            <w:vAlign w:val="center"/>
          </w:tcPr>
          <w:p w14:paraId="1E57872B" w14:textId="77777777" w:rsidR="00D232DB" w:rsidRPr="00DD4DDB" w:rsidRDefault="00000000">
            <w:pPr>
              <w:spacing w:after="0"/>
              <w:rPr>
                <w:color w:val="000000" w:themeColor="text1"/>
              </w:rPr>
            </w:pPr>
            <w:r w:rsidRPr="00DD4DDB">
              <w:rPr>
                <w:b/>
                <w:color w:val="000000" w:themeColor="text1"/>
                <w:sz w:val="20"/>
              </w:rPr>
              <w:t>Layer</w:t>
            </w:r>
          </w:p>
        </w:tc>
        <w:tc>
          <w:tcPr>
            <w:tcW w:w="3000" w:type="dxa"/>
            <w:shd w:val="clear" w:color="auto" w:fill="F2F4F7"/>
            <w:tcMar>
              <w:top w:w="80" w:type="dxa"/>
              <w:left w:w="120" w:type="dxa"/>
              <w:bottom w:w="80" w:type="dxa"/>
              <w:right w:w="120" w:type="dxa"/>
            </w:tcMar>
            <w:vAlign w:val="center"/>
          </w:tcPr>
          <w:p w14:paraId="1EE92DED" w14:textId="77777777" w:rsidR="00D232DB" w:rsidRPr="00DD4DDB" w:rsidRDefault="00000000">
            <w:pPr>
              <w:spacing w:after="0"/>
              <w:rPr>
                <w:color w:val="000000" w:themeColor="text1"/>
              </w:rPr>
            </w:pPr>
            <w:r w:rsidRPr="00DD4DDB">
              <w:rPr>
                <w:b/>
                <w:color w:val="000000" w:themeColor="text1"/>
                <w:sz w:val="20"/>
              </w:rPr>
              <w:t>Recommended implementation</w:t>
            </w:r>
          </w:p>
        </w:tc>
        <w:tc>
          <w:tcPr>
            <w:tcW w:w="4810" w:type="dxa"/>
            <w:shd w:val="clear" w:color="auto" w:fill="F2F4F7"/>
            <w:tcMar>
              <w:top w:w="80" w:type="dxa"/>
              <w:left w:w="120" w:type="dxa"/>
              <w:bottom w:w="80" w:type="dxa"/>
              <w:right w:w="120" w:type="dxa"/>
            </w:tcMar>
            <w:vAlign w:val="center"/>
          </w:tcPr>
          <w:p w14:paraId="7293A480" w14:textId="77777777" w:rsidR="00D232DB" w:rsidRPr="00DD4DDB" w:rsidRDefault="00000000">
            <w:pPr>
              <w:spacing w:after="0"/>
              <w:rPr>
                <w:color w:val="000000" w:themeColor="text1"/>
              </w:rPr>
            </w:pPr>
            <w:r w:rsidRPr="00DD4DDB">
              <w:rPr>
                <w:b/>
                <w:color w:val="000000" w:themeColor="text1"/>
                <w:sz w:val="20"/>
              </w:rPr>
              <w:t>Responsibility</w:t>
            </w:r>
          </w:p>
        </w:tc>
      </w:tr>
      <w:tr w:rsidR="00D232DB" w:rsidRPr="00DD4DDB" w14:paraId="1F504636" w14:textId="77777777">
        <w:tc>
          <w:tcPr>
            <w:tcW w:w="1550" w:type="dxa"/>
            <w:tcMar>
              <w:top w:w="80" w:type="dxa"/>
              <w:left w:w="120" w:type="dxa"/>
              <w:bottom w:w="80" w:type="dxa"/>
              <w:right w:w="120" w:type="dxa"/>
            </w:tcMar>
            <w:vAlign w:val="center"/>
          </w:tcPr>
          <w:p w14:paraId="0F449E36" w14:textId="77777777" w:rsidR="00D232DB" w:rsidRPr="00DD4DDB" w:rsidRDefault="00000000">
            <w:pPr>
              <w:spacing w:after="0"/>
              <w:rPr>
                <w:color w:val="000000" w:themeColor="text1"/>
              </w:rPr>
            </w:pPr>
            <w:r w:rsidRPr="00DD4DDB">
              <w:rPr>
                <w:color w:val="000000" w:themeColor="text1"/>
                <w:sz w:val="19"/>
              </w:rPr>
              <w:t>Web client</w:t>
            </w:r>
          </w:p>
        </w:tc>
        <w:tc>
          <w:tcPr>
            <w:tcW w:w="3000" w:type="dxa"/>
            <w:tcMar>
              <w:top w:w="80" w:type="dxa"/>
              <w:left w:w="120" w:type="dxa"/>
              <w:bottom w:w="80" w:type="dxa"/>
              <w:right w:w="120" w:type="dxa"/>
            </w:tcMar>
            <w:vAlign w:val="center"/>
          </w:tcPr>
          <w:p w14:paraId="56763C68" w14:textId="77777777" w:rsidR="00D232DB" w:rsidRPr="00DD4DDB" w:rsidRDefault="00000000">
            <w:pPr>
              <w:spacing w:after="0"/>
              <w:rPr>
                <w:color w:val="000000" w:themeColor="text1"/>
              </w:rPr>
            </w:pPr>
            <w:r w:rsidRPr="00DD4DDB">
              <w:rPr>
                <w:color w:val="000000" w:themeColor="text1"/>
                <w:sz w:val="19"/>
              </w:rPr>
              <w:t>Next.js + TypeScript</w:t>
            </w:r>
          </w:p>
        </w:tc>
        <w:tc>
          <w:tcPr>
            <w:tcW w:w="4810" w:type="dxa"/>
            <w:tcMar>
              <w:top w:w="80" w:type="dxa"/>
              <w:left w:w="120" w:type="dxa"/>
              <w:bottom w:w="80" w:type="dxa"/>
              <w:right w:w="120" w:type="dxa"/>
            </w:tcMar>
            <w:vAlign w:val="center"/>
          </w:tcPr>
          <w:p w14:paraId="10F843DE" w14:textId="77777777" w:rsidR="00D232DB" w:rsidRPr="00DD4DDB" w:rsidRDefault="00000000">
            <w:pPr>
              <w:spacing w:after="0"/>
              <w:rPr>
                <w:color w:val="000000" w:themeColor="text1"/>
              </w:rPr>
            </w:pPr>
            <w:r w:rsidRPr="00DD4DDB">
              <w:rPr>
                <w:color w:val="000000" w:themeColor="text1"/>
                <w:sz w:val="19"/>
              </w:rPr>
              <w:t>Chat, dashboard, authentication pages, document and ticket views.</w:t>
            </w:r>
          </w:p>
        </w:tc>
      </w:tr>
      <w:tr w:rsidR="00D232DB" w:rsidRPr="00DD4DDB" w14:paraId="5FF6AAE9" w14:textId="77777777">
        <w:tc>
          <w:tcPr>
            <w:tcW w:w="1550" w:type="dxa"/>
            <w:tcMar>
              <w:top w:w="80" w:type="dxa"/>
              <w:left w:w="120" w:type="dxa"/>
              <w:bottom w:w="80" w:type="dxa"/>
              <w:right w:w="120" w:type="dxa"/>
            </w:tcMar>
            <w:vAlign w:val="center"/>
          </w:tcPr>
          <w:p w14:paraId="65A23FAF" w14:textId="77777777" w:rsidR="00D232DB" w:rsidRPr="00DD4DDB" w:rsidRDefault="00000000">
            <w:pPr>
              <w:spacing w:after="0"/>
              <w:rPr>
                <w:color w:val="000000" w:themeColor="text1"/>
              </w:rPr>
            </w:pPr>
            <w:r w:rsidRPr="00DD4DDB">
              <w:rPr>
                <w:color w:val="000000" w:themeColor="text1"/>
                <w:sz w:val="19"/>
              </w:rPr>
              <w:t>API service</w:t>
            </w:r>
          </w:p>
        </w:tc>
        <w:tc>
          <w:tcPr>
            <w:tcW w:w="3000" w:type="dxa"/>
            <w:tcMar>
              <w:top w:w="80" w:type="dxa"/>
              <w:left w:w="120" w:type="dxa"/>
              <w:bottom w:w="80" w:type="dxa"/>
              <w:right w:w="120" w:type="dxa"/>
            </w:tcMar>
            <w:vAlign w:val="center"/>
          </w:tcPr>
          <w:p w14:paraId="1C721403" w14:textId="77777777" w:rsidR="00D232DB" w:rsidRPr="00DD4DDB" w:rsidRDefault="00000000">
            <w:pPr>
              <w:spacing w:after="0"/>
              <w:rPr>
                <w:color w:val="000000" w:themeColor="text1"/>
              </w:rPr>
            </w:pPr>
            <w:r w:rsidRPr="00DD4DDB">
              <w:rPr>
                <w:color w:val="000000" w:themeColor="text1"/>
                <w:sz w:val="19"/>
              </w:rPr>
              <w:t>FastAPI + Pydantic</w:t>
            </w:r>
          </w:p>
        </w:tc>
        <w:tc>
          <w:tcPr>
            <w:tcW w:w="4810" w:type="dxa"/>
            <w:tcMar>
              <w:top w:w="80" w:type="dxa"/>
              <w:left w:w="120" w:type="dxa"/>
              <w:bottom w:w="80" w:type="dxa"/>
              <w:right w:w="120" w:type="dxa"/>
            </w:tcMar>
            <w:vAlign w:val="center"/>
          </w:tcPr>
          <w:p w14:paraId="5F767F18" w14:textId="77777777" w:rsidR="00D232DB" w:rsidRPr="00DD4DDB" w:rsidRDefault="00000000">
            <w:pPr>
              <w:spacing w:after="0"/>
              <w:rPr>
                <w:color w:val="000000" w:themeColor="text1"/>
              </w:rPr>
            </w:pPr>
            <w:r w:rsidRPr="00DD4DDB">
              <w:rPr>
                <w:color w:val="000000" w:themeColor="text1"/>
                <w:sz w:val="19"/>
              </w:rPr>
              <w:t>REST endpoints, authorization, orchestration, validation, OpenAPI documentation.</w:t>
            </w:r>
          </w:p>
        </w:tc>
      </w:tr>
      <w:tr w:rsidR="00D232DB" w:rsidRPr="00DD4DDB" w14:paraId="7140B59B" w14:textId="77777777">
        <w:tc>
          <w:tcPr>
            <w:tcW w:w="1550" w:type="dxa"/>
            <w:tcMar>
              <w:top w:w="80" w:type="dxa"/>
              <w:left w:w="120" w:type="dxa"/>
              <w:bottom w:w="80" w:type="dxa"/>
              <w:right w:w="120" w:type="dxa"/>
            </w:tcMar>
            <w:vAlign w:val="center"/>
          </w:tcPr>
          <w:p w14:paraId="15079BC4" w14:textId="77777777" w:rsidR="00D232DB" w:rsidRPr="00DD4DDB" w:rsidRDefault="00000000">
            <w:pPr>
              <w:spacing w:after="0"/>
              <w:rPr>
                <w:color w:val="000000" w:themeColor="text1"/>
              </w:rPr>
            </w:pPr>
            <w:r w:rsidRPr="00DD4DDB">
              <w:rPr>
                <w:color w:val="000000" w:themeColor="text1"/>
                <w:sz w:val="19"/>
              </w:rPr>
              <w:t>Background jobs</w:t>
            </w:r>
          </w:p>
        </w:tc>
        <w:tc>
          <w:tcPr>
            <w:tcW w:w="3000" w:type="dxa"/>
            <w:tcMar>
              <w:top w:w="80" w:type="dxa"/>
              <w:left w:w="120" w:type="dxa"/>
              <w:bottom w:w="80" w:type="dxa"/>
              <w:right w:w="120" w:type="dxa"/>
            </w:tcMar>
            <w:vAlign w:val="center"/>
          </w:tcPr>
          <w:p w14:paraId="5FEF6FFD" w14:textId="77777777" w:rsidR="00D232DB" w:rsidRPr="00DD4DDB" w:rsidRDefault="00000000">
            <w:pPr>
              <w:spacing w:after="0"/>
              <w:rPr>
                <w:color w:val="000000" w:themeColor="text1"/>
              </w:rPr>
            </w:pPr>
            <w:r w:rsidRPr="00DD4DDB">
              <w:rPr>
                <w:color w:val="000000" w:themeColor="text1"/>
                <w:sz w:val="19"/>
              </w:rPr>
              <w:t>Celery or RQ + Redis</w:t>
            </w:r>
          </w:p>
        </w:tc>
        <w:tc>
          <w:tcPr>
            <w:tcW w:w="4810" w:type="dxa"/>
            <w:tcMar>
              <w:top w:w="80" w:type="dxa"/>
              <w:left w:w="120" w:type="dxa"/>
              <w:bottom w:w="80" w:type="dxa"/>
              <w:right w:w="120" w:type="dxa"/>
            </w:tcMar>
            <w:vAlign w:val="center"/>
          </w:tcPr>
          <w:p w14:paraId="7FA8292E" w14:textId="77777777" w:rsidR="00D232DB" w:rsidRPr="00DD4DDB" w:rsidRDefault="00000000">
            <w:pPr>
              <w:spacing w:after="0"/>
              <w:rPr>
                <w:color w:val="000000" w:themeColor="text1"/>
              </w:rPr>
            </w:pPr>
            <w:r w:rsidRPr="00DD4DDB">
              <w:rPr>
                <w:color w:val="000000" w:themeColor="text1"/>
                <w:sz w:val="19"/>
              </w:rPr>
              <w:t>Document processing, embeddings, re-indexing, long-running tasks.</w:t>
            </w:r>
          </w:p>
        </w:tc>
      </w:tr>
      <w:tr w:rsidR="00D232DB" w:rsidRPr="00DD4DDB" w14:paraId="33B8B9A1" w14:textId="77777777">
        <w:tc>
          <w:tcPr>
            <w:tcW w:w="1550" w:type="dxa"/>
            <w:tcMar>
              <w:top w:w="80" w:type="dxa"/>
              <w:left w:w="120" w:type="dxa"/>
              <w:bottom w:w="80" w:type="dxa"/>
              <w:right w:w="120" w:type="dxa"/>
            </w:tcMar>
            <w:vAlign w:val="center"/>
          </w:tcPr>
          <w:p w14:paraId="5A83EABA" w14:textId="77777777" w:rsidR="00D232DB" w:rsidRPr="00DD4DDB" w:rsidRDefault="00000000">
            <w:pPr>
              <w:spacing w:after="0"/>
              <w:rPr>
                <w:color w:val="000000" w:themeColor="text1"/>
              </w:rPr>
            </w:pPr>
            <w:r w:rsidRPr="00DD4DDB">
              <w:rPr>
                <w:color w:val="000000" w:themeColor="text1"/>
                <w:sz w:val="19"/>
              </w:rPr>
              <w:t>Relational database</w:t>
            </w:r>
          </w:p>
        </w:tc>
        <w:tc>
          <w:tcPr>
            <w:tcW w:w="3000" w:type="dxa"/>
            <w:tcMar>
              <w:top w:w="80" w:type="dxa"/>
              <w:left w:w="120" w:type="dxa"/>
              <w:bottom w:w="80" w:type="dxa"/>
              <w:right w:w="120" w:type="dxa"/>
            </w:tcMar>
            <w:vAlign w:val="center"/>
          </w:tcPr>
          <w:p w14:paraId="11D0BF4F" w14:textId="77777777" w:rsidR="00D232DB" w:rsidRPr="00DD4DDB" w:rsidRDefault="00000000">
            <w:pPr>
              <w:spacing w:after="0"/>
              <w:rPr>
                <w:color w:val="000000" w:themeColor="text1"/>
              </w:rPr>
            </w:pPr>
            <w:r w:rsidRPr="00DD4DDB">
              <w:rPr>
                <w:color w:val="000000" w:themeColor="text1"/>
                <w:sz w:val="19"/>
              </w:rPr>
              <w:t>PostgreSQL</w:t>
            </w:r>
          </w:p>
        </w:tc>
        <w:tc>
          <w:tcPr>
            <w:tcW w:w="4810" w:type="dxa"/>
            <w:tcMar>
              <w:top w:w="80" w:type="dxa"/>
              <w:left w:w="120" w:type="dxa"/>
              <w:bottom w:w="80" w:type="dxa"/>
              <w:right w:w="120" w:type="dxa"/>
            </w:tcMar>
            <w:vAlign w:val="center"/>
          </w:tcPr>
          <w:p w14:paraId="1047F618" w14:textId="77777777" w:rsidR="00D232DB" w:rsidRPr="00DD4DDB" w:rsidRDefault="00000000">
            <w:pPr>
              <w:spacing w:after="0"/>
              <w:rPr>
                <w:color w:val="000000" w:themeColor="text1"/>
              </w:rPr>
            </w:pPr>
            <w:r w:rsidRPr="00DD4DDB">
              <w:rPr>
                <w:color w:val="000000" w:themeColor="text1"/>
                <w:sz w:val="19"/>
              </w:rPr>
              <w:t>Users, organizations, roles, documents, chats, tickets, feedback, audit logs.</w:t>
            </w:r>
          </w:p>
        </w:tc>
      </w:tr>
      <w:tr w:rsidR="00D232DB" w:rsidRPr="00DD4DDB" w14:paraId="0B3EAD89" w14:textId="77777777">
        <w:tc>
          <w:tcPr>
            <w:tcW w:w="1550" w:type="dxa"/>
            <w:tcMar>
              <w:top w:w="80" w:type="dxa"/>
              <w:left w:w="120" w:type="dxa"/>
              <w:bottom w:w="80" w:type="dxa"/>
              <w:right w:w="120" w:type="dxa"/>
            </w:tcMar>
            <w:vAlign w:val="center"/>
          </w:tcPr>
          <w:p w14:paraId="50B63732" w14:textId="77777777" w:rsidR="00D232DB" w:rsidRPr="00DD4DDB" w:rsidRDefault="00000000">
            <w:pPr>
              <w:spacing w:after="0"/>
              <w:rPr>
                <w:color w:val="000000" w:themeColor="text1"/>
              </w:rPr>
            </w:pPr>
            <w:r w:rsidRPr="00DD4DDB">
              <w:rPr>
                <w:color w:val="000000" w:themeColor="text1"/>
                <w:sz w:val="19"/>
              </w:rPr>
              <w:t>Search layer</w:t>
            </w:r>
          </w:p>
        </w:tc>
        <w:tc>
          <w:tcPr>
            <w:tcW w:w="3000" w:type="dxa"/>
            <w:tcMar>
              <w:top w:w="80" w:type="dxa"/>
              <w:left w:w="120" w:type="dxa"/>
              <w:bottom w:w="80" w:type="dxa"/>
              <w:right w:w="120" w:type="dxa"/>
            </w:tcMar>
            <w:vAlign w:val="center"/>
          </w:tcPr>
          <w:p w14:paraId="79704D9B" w14:textId="77777777" w:rsidR="00D232DB" w:rsidRPr="00DD4DDB" w:rsidRDefault="00000000">
            <w:pPr>
              <w:spacing w:after="0"/>
              <w:rPr>
                <w:color w:val="000000" w:themeColor="text1"/>
              </w:rPr>
            </w:pPr>
            <w:r w:rsidRPr="00DD4DDB">
              <w:rPr>
                <w:color w:val="000000" w:themeColor="text1"/>
                <w:sz w:val="19"/>
              </w:rPr>
              <w:t>Qdrant + PostgreSQL full-text search</w:t>
            </w:r>
          </w:p>
        </w:tc>
        <w:tc>
          <w:tcPr>
            <w:tcW w:w="4810" w:type="dxa"/>
            <w:tcMar>
              <w:top w:w="80" w:type="dxa"/>
              <w:left w:w="120" w:type="dxa"/>
              <w:bottom w:w="80" w:type="dxa"/>
              <w:right w:w="120" w:type="dxa"/>
            </w:tcMar>
            <w:vAlign w:val="center"/>
          </w:tcPr>
          <w:p w14:paraId="645E2858" w14:textId="77777777" w:rsidR="00D232DB" w:rsidRPr="00DD4DDB" w:rsidRDefault="00000000">
            <w:pPr>
              <w:spacing w:after="0"/>
              <w:rPr>
                <w:color w:val="000000" w:themeColor="text1"/>
              </w:rPr>
            </w:pPr>
            <w:r w:rsidRPr="00DD4DDB">
              <w:rPr>
                <w:color w:val="000000" w:themeColor="text1"/>
                <w:sz w:val="19"/>
              </w:rPr>
              <w:t>Tenant-filtered vector search and lexical retrieval.</w:t>
            </w:r>
          </w:p>
        </w:tc>
      </w:tr>
      <w:tr w:rsidR="00D232DB" w:rsidRPr="00DD4DDB" w14:paraId="18EDC818" w14:textId="77777777">
        <w:tc>
          <w:tcPr>
            <w:tcW w:w="1550" w:type="dxa"/>
            <w:tcMar>
              <w:top w:w="80" w:type="dxa"/>
              <w:left w:w="120" w:type="dxa"/>
              <w:bottom w:w="80" w:type="dxa"/>
              <w:right w:w="120" w:type="dxa"/>
            </w:tcMar>
            <w:vAlign w:val="center"/>
          </w:tcPr>
          <w:p w14:paraId="7E941404" w14:textId="77777777" w:rsidR="00D232DB" w:rsidRPr="00DD4DDB" w:rsidRDefault="00000000">
            <w:pPr>
              <w:spacing w:after="0"/>
              <w:rPr>
                <w:color w:val="000000" w:themeColor="text1"/>
              </w:rPr>
            </w:pPr>
            <w:r w:rsidRPr="00DD4DDB">
              <w:rPr>
                <w:color w:val="000000" w:themeColor="text1"/>
                <w:sz w:val="19"/>
              </w:rPr>
              <w:lastRenderedPageBreak/>
              <w:t>LLM gateway</w:t>
            </w:r>
          </w:p>
        </w:tc>
        <w:tc>
          <w:tcPr>
            <w:tcW w:w="3000" w:type="dxa"/>
            <w:tcMar>
              <w:top w:w="80" w:type="dxa"/>
              <w:left w:w="120" w:type="dxa"/>
              <w:bottom w:w="80" w:type="dxa"/>
              <w:right w:w="120" w:type="dxa"/>
            </w:tcMar>
            <w:vAlign w:val="center"/>
          </w:tcPr>
          <w:p w14:paraId="11D0E6F3" w14:textId="77777777" w:rsidR="00D232DB" w:rsidRPr="00DD4DDB" w:rsidRDefault="00000000">
            <w:pPr>
              <w:spacing w:after="0"/>
              <w:rPr>
                <w:color w:val="000000" w:themeColor="text1"/>
              </w:rPr>
            </w:pPr>
            <w:r w:rsidRPr="00DD4DDB">
              <w:rPr>
                <w:color w:val="000000" w:themeColor="text1"/>
                <w:sz w:val="19"/>
              </w:rPr>
              <w:t>Hosted model API behind an adapter</w:t>
            </w:r>
          </w:p>
        </w:tc>
        <w:tc>
          <w:tcPr>
            <w:tcW w:w="4810" w:type="dxa"/>
            <w:tcMar>
              <w:top w:w="80" w:type="dxa"/>
              <w:left w:w="120" w:type="dxa"/>
              <w:bottom w:w="80" w:type="dxa"/>
              <w:right w:w="120" w:type="dxa"/>
            </w:tcMar>
            <w:vAlign w:val="center"/>
          </w:tcPr>
          <w:p w14:paraId="1638B7BF" w14:textId="77777777" w:rsidR="00D232DB" w:rsidRPr="00DD4DDB" w:rsidRDefault="00000000">
            <w:pPr>
              <w:spacing w:after="0"/>
              <w:rPr>
                <w:color w:val="000000" w:themeColor="text1"/>
              </w:rPr>
            </w:pPr>
            <w:r w:rsidRPr="00DD4DDB">
              <w:rPr>
                <w:color w:val="000000" w:themeColor="text1"/>
                <w:sz w:val="19"/>
              </w:rPr>
              <w:t>Prompt templates, retries, provider replacement, cost tracking.</w:t>
            </w:r>
          </w:p>
        </w:tc>
      </w:tr>
      <w:tr w:rsidR="00D232DB" w:rsidRPr="00DD4DDB" w14:paraId="0C0C83B7" w14:textId="77777777">
        <w:tc>
          <w:tcPr>
            <w:tcW w:w="1550" w:type="dxa"/>
            <w:tcMar>
              <w:top w:w="80" w:type="dxa"/>
              <w:left w:w="120" w:type="dxa"/>
              <w:bottom w:w="80" w:type="dxa"/>
              <w:right w:w="120" w:type="dxa"/>
            </w:tcMar>
            <w:vAlign w:val="center"/>
          </w:tcPr>
          <w:p w14:paraId="752212EA" w14:textId="77777777" w:rsidR="00D232DB" w:rsidRPr="00DD4DDB" w:rsidRDefault="00000000">
            <w:pPr>
              <w:spacing w:after="0"/>
              <w:rPr>
                <w:color w:val="000000" w:themeColor="text1"/>
              </w:rPr>
            </w:pPr>
            <w:r w:rsidRPr="00DD4DDB">
              <w:rPr>
                <w:color w:val="000000" w:themeColor="text1"/>
                <w:sz w:val="19"/>
              </w:rPr>
              <w:t>Observability</w:t>
            </w:r>
          </w:p>
        </w:tc>
        <w:tc>
          <w:tcPr>
            <w:tcW w:w="3000" w:type="dxa"/>
            <w:tcMar>
              <w:top w:w="80" w:type="dxa"/>
              <w:left w:w="120" w:type="dxa"/>
              <w:bottom w:w="80" w:type="dxa"/>
              <w:right w:w="120" w:type="dxa"/>
            </w:tcMar>
            <w:vAlign w:val="center"/>
          </w:tcPr>
          <w:p w14:paraId="373C7ED0" w14:textId="77777777" w:rsidR="00D232DB" w:rsidRPr="00DD4DDB" w:rsidRDefault="00000000">
            <w:pPr>
              <w:spacing w:after="0"/>
              <w:rPr>
                <w:color w:val="000000" w:themeColor="text1"/>
              </w:rPr>
            </w:pPr>
            <w:r w:rsidRPr="00DD4DDB">
              <w:rPr>
                <w:color w:val="000000" w:themeColor="text1"/>
                <w:sz w:val="19"/>
              </w:rPr>
              <w:t>Langfuse/OpenTelemetry + structured logs</w:t>
            </w:r>
          </w:p>
        </w:tc>
        <w:tc>
          <w:tcPr>
            <w:tcW w:w="4810" w:type="dxa"/>
            <w:tcMar>
              <w:top w:w="80" w:type="dxa"/>
              <w:left w:w="120" w:type="dxa"/>
              <w:bottom w:w="80" w:type="dxa"/>
              <w:right w:w="120" w:type="dxa"/>
            </w:tcMar>
            <w:vAlign w:val="center"/>
          </w:tcPr>
          <w:p w14:paraId="26D9C94E" w14:textId="77777777" w:rsidR="00D232DB" w:rsidRPr="00DD4DDB" w:rsidRDefault="00000000">
            <w:pPr>
              <w:spacing w:after="0"/>
              <w:rPr>
                <w:color w:val="000000" w:themeColor="text1"/>
              </w:rPr>
            </w:pPr>
            <w:r w:rsidRPr="00DD4DDB">
              <w:rPr>
                <w:color w:val="000000" w:themeColor="text1"/>
                <w:sz w:val="19"/>
              </w:rPr>
              <w:t>Traces, latency, token use, errors, retrieval and answer quality.</w:t>
            </w:r>
          </w:p>
        </w:tc>
      </w:tr>
    </w:tbl>
    <w:p w14:paraId="5725B6CE" w14:textId="77777777" w:rsidR="00D232DB" w:rsidRPr="00DD4DDB" w:rsidRDefault="00D232DB">
      <w:pPr>
        <w:spacing w:after="40"/>
        <w:rPr>
          <w:color w:val="000000" w:themeColor="text1"/>
        </w:rPr>
      </w:pPr>
    </w:p>
    <w:p w14:paraId="5CE2E6EF" w14:textId="77777777" w:rsidR="00D232DB" w:rsidRPr="00DD4DDB" w:rsidRDefault="00000000">
      <w:pPr>
        <w:pStyle w:val="Heading1"/>
        <w:rPr>
          <w:color w:val="000000" w:themeColor="text1"/>
        </w:rPr>
      </w:pPr>
      <w:r w:rsidRPr="00DD4DDB">
        <w:rPr>
          <w:rFonts w:ascii="Calibri" w:hAnsi="Calibri"/>
          <w:color w:val="000000" w:themeColor="text1"/>
        </w:rPr>
        <w:t>5. AI and RAG Design</w:t>
      </w:r>
    </w:p>
    <w:p w14:paraId="07C24076" w14:textId="77777777" w:rsidR="00D232DB" w:rsidRPr="00DD4DDB" w:rsidRDefault="00000000">
      <w:pPr>
        <w:pStyle w:val="Heading2"/>
        <w:rPr>
          <w:color w:val="000000" w:themeColor="text1"/>
        </w:rPr>
      </w:pPr>
      <w:r w:rsidRPr="00DD4DDB">
        <w:rPr>
          <w:rFonts w:ascii="Calibri" w:hAnsi="Calibri"/>
          <w:color w:val="000000" w:themeColor="text1"/>
        </w:rPr>
        <w:t>5.1 Document ingestion</w:t>
      </w:r>
    </w:p>
    <w:p w14:paraId="422F95FB" w14:textId="77777777" w:rsidR="00D232DB" w:rsidRPr="00DD4DDB" w:rsidRDefault="00000000">
      <w:pPr>
        <w:rPr>
          <w:color w:val="000000" w:themeColor="text1"/>
        </w:rPr>
      </w:pPr>
      <w:r w:rsidRPr="00DD4DDB">
        <w:rPr>
          <w:color w:val="000000" w:themeColor="text1"/>
        </w:rPr>
        <w:t>Text extraction must preserve the document name, page number, heading, upload date, and workspace ID. Split content into meaningful chunks rather than arbitrary fragments. A practical starting point is 400-700 tokens per chunk with 80-120 tokens of overlap. Store the original text, clean text, chunk index, source location, embedding vector, and metadata.</w:t>
      </w:r>
    </w:p>
    <w:p w14:paraId="369990FB" w14:textId="77777777" w:rsidR="00D232DB" w:rsidRPr="00DD4DDB" w:rsidRDefault="00000000">
      <w:pPr>
        <w:pStyle w:val="Heading2"/>
        <w:rPr>
          <w:color w:val="000000" w:themeColor="text1"/>
        </w:rPr>
      </w:pPr>
      <w:r w:rsidRPr="00DD4DDB">
        <w:rPr>
          <w:rFonts w:ascii="Calibri" w:hAnsi="Calibri"/>
          <w:color w:val="000000" w:themeColor="text1"/>
        </w:rPr>
        <w:t>5.2 Retrieval strategy</w:t>
      </w:r>
    </w:p>
    <w:p w14:paraId="3C5BBC02" w14:textId="77777777" w:rsidR="00D232DB" w:rsidRPr="00DD4DDB" w:rsidRDefault="00000000">
      <w:pPr>
        <w:rPr>
          <w:color w:val="000000" w:themeColor="text1"/>
        </w:rPr>
      </w:pPr>
      <w:r w:rsidRPr="00DD4DDB">
        <w:rPr>
          <w:color w:val="000000" w:themeColor="text1"/>
        </w:rPr>
        <w:t>Use hybrid retrieval. Semantic retrieval finds passages with similar meaning; lexical retrieval catches exact terms, product codes, error messages, and policy names. Combine their normalized scores, retrieve a larger candidate set, then apply a reranker to choose the best evidence. Apply the workspace ID as a mandatory database filter before retrieval results are returned.</w:t>
      </w:r>
    </w:p>
    <w:p w14:paraId="264875DD" w14:textId="77777777" w:rsidR="00D232DB" w:rsidRPr="00DD4DDB" w:rsidRDefault="00000000">
      <w:pPr>
        <w:pStyle w:val="Heading2"/>
        <w:rPr>
          <w:color w:val="000000" w:themeColor="text1"/>
        </w:rPr>
      </w:pPr>
      <w:r w:rsidRPr="00DD4DDB">
        <w:rPr>
          <w:rFonts w:ascii="Calibri" w:hAnsi="Calibri"/>
          <w:color w:val="000000" w:themeColor="text1"/>
        </w:rPr>
        <w:t>5.3 Grounded answer policy</w:t>
      </w:r>
    </w:p>
    <w:p w14:paraId="44DE70A8" w14:textId="77777777" w:rsidR="00D232DB" w:rsidRPr="00DD4DDB" w:rsidRDefault="00000000">
      <w:pPr>
        <w:rPr>
          <w:color w:val="000000" w:themeColor="text1"/>
        </w:rPr>
      </w:pPr>
      <w:r w:rsidRPr="00DD4DDB">
        <w:rPr>
          <w:color w:val="000000" w:themeColor="text1"/>
        </w:rPr>
        <w:t>The generation prompt must say: use only the provided context; do not invent a policy, price, or procedure; cite each factual claim; and say that the information is unavailable when evidence is missing. Return structured JSON containing answer text, citations, confidence explanation, and escalation recommendation. Validate the JSON with Pydantic before sending it to the client.</w:t>
      </w:r>
    </w:p>
    <w:tbl>
      <w:tblPr>
        <w:tblW w:w="9360" w:type="dxa"/>
        <w:tblInd w:w="120" w:type="dxa"/>
        <w:tblLayout w:type="fixed"/>
        <w:tblLook w:val="04A0" w:firstRow="1" w:lastRow="0" w:firstColumn="1" w:lastColumn="0" w:noHBand="0" w:noVBand="1"/>
      </w:tblPr>
      <w:tblGrid>
        <w:gridCol w:w="9360"/>
      </w:tblGrid>
      <w:tr w:rsidR="00D232DB" w:rsidRPr="00DD4DDB" w14:paraId="5DD73250" w14:textId="77777777">
        <w:tc>
          <w:tcPr>
            <w:tcW w:w="9360" w:type="dxa"/>
            <w:shd w:val="clear" w:color="auto" w:fill="F4F6F9"/>
            <w:tcMar>
              <w:top w:w="80" w:type="dxa"/>
              <w:left w:w="120" w:type="dxa"/>
              <w:bottom w:w="80" w:type="dxa"/>
              <w:right w:w="120" w:type="dxa"/>
            </w:tcMar>
            <w:vAlign w:val="center"/>
          </w:tcPr>
          <w:p w14:paraId="2494C0EA" w14:textId="77777777" w:rsidR="00D232DB" w:rsidRPr="00DD4DDB" w:rsidRDefault="00000000">
            <w:pPr>
              <w:spacing w:after="60"/>
              <w:rPr>
                <w:color w:val="000000" w:themeColor="text1"/>
              </w:rPr>
            </w:pPr>
            <w:r w:rsidRPr="00DD4DDB">
              <w:rPr>
                <w:b/>
                <w:color w:val="000000" w:themeColor="text1"/>
              </w:rPr>
              <w:t>Important engineering rule</w:t>
            </w:r>
          </w:p>
          <w:p w14:paraId="79B9895A" w14:textId="77777777" w:rsidR="00D232DB" w:rsidRPr="00DD4DDB" w:rsidRDefault="00000000">
            <w:pPr>
              <w:spacing w:after="0"/>
              <w:rPr>
                <w:color w:val="000000" w:themeColor="text1"/>
              </w:rPr>
            </w:pPr>
            <w:r w:rsidRPr="00DD4DDB">
              <w:rPr>
                <w:color w:val="000000" w:themeColor="text1"/>
                <w:sz w:val="21"/>
              </w:rPr>
              <w:t>A fluent answer is not evidence of correctness. The system should prefer a clear "I could not verify this from the available documents" message over a confident unsupported answer.</w:t>
            </w:r>
          </w:p>
        </w:tc>
      </w:tr>
    </w:tbl>
    <w:p w14:paraId="23B20134" w14:textId="77777777" w:rsidR="00D232DB" w:rsidRPr="00DD4DDB" w:rsidRDefault="00D232DB">
      <w:pPr>
        <w:spacing w:after="40"/>
        <w:rPr>
          <w:color w:val="000000" w:themeColor="text1"/>
        </w:rPr>
      </w:pPr>
    </w:p>
    <w:p w14:paraId="7EE4EF12" w14:textId="77777777" w:rsidR="00D232DB" w:rsidRPr="00DD4DDB" w:rsidRDefault="00000000">
      <w:pPr>
        <w:pStyle w:val="Heading1"/>
        <w:rPr>
          <w:color w:val="000000" w:themeColor="text1"/>
        </w:rPr>
      </w:pPr>
      <w:r w:rsidRPr="00DD4DDB">
        <w:rPr>
          <w:rFonts w:ascii="Calibri" w:hAnsi="Calibri"/>
          <w:color w:val="000000" w:themeColor="text1"/>
        </w:rPr>
        <w:t>6. Data Model and API Design</w:t>
      </w:r>
    </w:p>
    <w:tbl>
      <w:tblPr>
        <w:tblW w:w="9360" w:type="dxa"/>
        <w:tblInd w:w="120" w:type="dxa"/>
        <w:tblLayout w:type="fixed"/>
        <w:tblLook w:val="04A0" w:firstRow="1" w:lastRow="0" w:firstColumn="1" w:lastColumn="0" w:noHBand="0" w:noVBand="1"/>
      </w:tblPr>
      <w:tblGrid>
        <w:gridCol w:w="1550"/>
        <w:gridCol w:w="4200"/>
        <w:gridCol w:w="3610"/>
      </w:tblGrid>
      <w:tr w:rsidR="00D232DB" w:rsidRPr="00DD4DDB" w14:paraId="75B1E460" w14:textId="77777777">
        <w:trPr>
          <w:tblHeader/>
        </w:trPr>
        <w:tc>
          <w:tcPr>
            <w:tcW w:w="1550" w:type="dxa"/>
            <w:shd w:val="clear" w:color="auto" w:fill="F2F4F7"/>
            <w:tcMar>
              <w:top w:w="80" w:type="dxa"/>
              <w:left w:w="120" w:type="dxa"/>
              <w:bottom w:w="80" w:type="dxa"/>
              <w:right w:w="120" w:type="dxa"/>
            </w:tcMar>
            <w:vAlign w:val="center"/>
          </w:tcPr>
          <w:p w14:paraId="2FB474CF" w14:textId="77777777" w:rsidR="00D232DB" w:rsidRPr="00DD4DDB" w:rsidRDefault="00000000">
            <w:pPr>
              <w:spacing w:after="0"/>
              <w:rPr>
                <w:color w:val="000000" w:themeColor="text1"/>
              </w:rPr>
            </w:pPr>
            <w:r w:rsidRPr="00DD4DDB">
              <w:rPr>
                <w:b/>
                <w:color w:val="000000" w:themeColor="text1"/>
                <w:sz w:val="20"/>
              </w:rPr>
              <w:t>Entity</w:t>
            </w:r>
          </w:p>
        </w:tc>
        <w:tc>
          <w:tcPr>
            <w:tcW w:w="4200" w:type="dxa"/>
            <w:shd w:val="clear" w:color="auto" w:fill="F2F4F7"/>
            <w:tcMar>
              <w:top w:w="80" w:type="dxa"/>
              <w:left w:w="120" w:type="dxa"/>
              <w:bottom w:w="80" w:type="dxa"/>
              <w:right w:w="120" w:type="dxa"/>
            </w:tcMar>
            <w:vAlign w:val="center"/>
          </w:tcPr>
          <w:p w14:paraId="38F1F900" w14:textId="77777777" w:rsidR="00D232DB" w:rsidRPr="00DD4DDB" w:rsidRDefault="00000000">
            <w:pPr>
              <w:spacing w:after="0"/>
              <w:rPr>
                <w:color w:val="000000" w:themeColor="text1"/>
              </w:rPr>
            </w:pPr>
            <w:r w:rsidRPr="00DD4DDB">
              <w:rPr>
                <w:b/>
                <w:color w:val="000000" w:themeColor="text1"/>
                <w:sz w:val="20"/>
              </w:rPr>
              <w:t>Key fields</w:t>
            </w:r>
          </w:p>
        </w:tc>
        <w:tc>
          <w:tcPr>
            <w:tcW w:w="3610" w:type="dxa"/>
            <w:shd w:val="clear" w:color="auto" w:fill="F2F4F7"/>
            <w:tcMar>
              <w:top w:w="80" w:type="dxa"/>
              <w:left w:w="120" w:type="dxa"/>
              <w:bottom w:w="80" w:type="dxa"/>
              <w:right w:w="120" w:type="dxa"/>
            </w:tcMar>
            <w:vAlign w:val="center"/>
          </w:tcPr>
          <w:p w14:paraId="35EA39A3" w14:textId="77777777" w:rsidR="00D232DB" w:rsidRPr="00DD4DDB" w:rsidRDefault="00000000">
            <w:pPr>
              <w:spacing w:after="0"/>
              <w:rPr>
                <w:color w:val="000000" w:themeColor="text1"/>
              </w:rPr>
            </w:pPr>
            <w:r w:rsidRPr="00DD4DDB">
              <w:rPr>
                <w:b/>
                <w:color w:val="000000" w:themeColor="text1"/>
                <w:sz w:val="20"/>
              </w:rPr>
              <w:t>Notes</w:t>
            </w:r>
          </w:p>
        </w:tc>
      </w:tr>
      <w:tr w:rsidR="00D232DB" w:rsidRPr="00DD4DDB" w14:paraId="7D42DF85" w14:textId="77777777">
        <w:tc>
          <w:tcPr>
            <w:tcW w:w="1550" w:type="dxa"/>
            <w:tcMar>
              <w:top w:w="80" w:type="dxa"/>
              <w:left w:w="120" w:type="dxa"/>
              <w:bottom w:w="80" w:type="dxa"/>
              <w:right w:w="120" w:type="dxa"/>
            </w:tcMar>
            <w:vAlign w:val="center"/>
          </w:tcPr>
          <w:p w14:paraId="44931FA0" w14:textId="77777777" w:rsidR="00D232DB" w:rsidRPr="00DD4DDB" w:rsidRDefault="00000000">
            <w:pPr>
              <w:spacing w:after="0"/>
              <w:rPr>
                <w:color w:val="000000" w:themeColor="text1"/>
              </w:rPr>
            </w:pPr>
            <w:r w:rsidRPr="00DD4DDB">
              <w:rPr>
                <w:color w:val="000000" w:themeColor="text1"/>
                <w:sz w:val="19"/>
              </w:rPr>
              <w:t>Organization</w:t>
            </w:r>
          </w:p>
        </w:tc>
        <w:tc>
          <w:tcPr>
            <w:tcW w:w="4200" w:type="dxa"/>
            <w:tcMar>
              <w:top w:w="80" w:type="dxa"/>
              <w:left w:w="120" w:type="dxa"/>
              <w:bottom w:w="80" w:type="dxa"/>
              <w:right w:w="120" w:type="dxa"/>
            </w:tcMar>
            <w:vAlign w:val="center"/>
          </w:tcPr>
          <w:p w14:paraId="5B31146A" w14:textId="77777777" w:rsidR="00D232DB" w:rsidRPr="00DD4DDB" w:rsidRDefault="00000000">
            <w:pPr>
              <w:spacing w:after="0"/>
              <w:rPr>
                <w:color w:val="000000" w:themeColor="text1"/>
              </w:rPr>
            </w:pPr>
            <w:r w:rsidRPr="00DD4DDB">
              <w:rPr>
                <w:color w:val="000000" w:themeColor="text1"/>
                <w:sz w:val="19"/>
              </w:rPr>
              <w:t>id, name, plan, created_at</w:t>
            </w:r>
          </w:p>
        </w:tc>
        <w:tc>
          <w:tcPr>
            <w:tcW w:w="3610" w:type="dxa"/>
            <w:tcMar>
              <w:top w:w="80" w:type="dxa"/>
              <w:left w:w="120" w:type="dxa"/>
              <w:bottom w:w="80" w:type="dxa"/>
              <w:right w:w="120" w:type="dxa"/>
            </w:tcMar>
            <w:vAlign w:val="center"/>
          </w:tcPr>
          <w:p w14:paraId="04E917CE" w14:textId="77777777" w:rsidR="00D232DB" w:rsidRPr="00DD4DDB" w:rsidRDefault="00000000">
            <w:pPr>
              <w:spacing w:after="0"/>
              <w:rPr>
                <w:color w:val="000000" w:themeColor="text1"/>
              </w:rPr>
            </w:pPr>
            <w:r w:rsidRPr="00DD4DDB">
              <w:rPr>
                <w:color w:val="000000" w:themeColor="text1"/>
                <w:sz w:val="19"/>
              </w:rPr>
              <w:t>Top-level tenant boundary.</w:t>
            </w:r>
          </w:p>
        </w:tc>
      </w:tr>
      <w:tr w:rsidR="00D232DB" w:rsidRPr="00DD4DDB" w14:paraId="5FD8711D" w14:textId="77777777">
        <w:tc>
          <w:tcPr>
            <w:tcW w:w="1550" w:type="dxa"/>
            <w:tcMar>
              <w:top w:w="80" w:type="dxa"/>
              <w:left w:w="120" w:type="dxa"/>
              <w:bottom w:w="80" w:type="dxa"/>
              <w:right w:w="120" w:type="dxa"/>
            </w:tcMar>
            <w:vAlign w:val="center"/>
          </w:tcPr>
          <w:p w14:paraId="0985FF89" w14:textId="77777777" w:rsidR="00D232DB" w:rsidRPr="00DD4DDB" w:rsidRDefault="00000000">
            <w:pPr>
              <w:spacing w:after="0"/>
              <w:rPr>
                <w:color w:val="000000" w:themeColor="text1"/>
              </w:rPr>
            </w:pPr>
            <w:r w:rsidRPr="00DD4DDB">
              <w:rPr>
                <w:color w:val="000000" w:themeColor="text1"/>
                <w:sz w:val="19"/>
              </w:rPr>
              <w:t>User and Membership</w:t>
            </w:r>
          </w:p>
        </w:tc>
        <w:tc>
          <w:tcPr>
            <w:tcW w:w="4200" w:type="dxa"/>
            <w:tcMar>
              <w:top w:w="80" w:type="dxa"/>
              <w:left w:w="120" w:type="dxa"/>
              <w:bottom w:w="80" w:type="dxa"/>
              <w:right w:w="120" w:type="dxa"/>
            </w:tcMar>
            <w:vAlign w:val="center"/>
          </w:tcPr>
          <w:p w14:paraId="74A8D4CD" w14:textId="77777777" w:rsidR="00D232DB" w:rsidRPr="00DD4DDB" w:rsidRDefault="00000000">
            <w:pPr>
              <w:spacing w:after="0"/>
              <w:rPr>
                <w:color w:val="000000" w:themeColor="text1"/>
              </w:rPr>
            </w:pPr>
            <w:r w:rsidRPr="00DD4DDB">
              <w:rPr>
                <w:color w:val="000000" w:themeColor="text1"/>
                <w:sz w:val="19"/>
              </w:rPr>
              <w:t>user_id, org_id, role</w:t>
            </w:r>
          </w:p>
        </w:tc>
        <w:tc>
          <w:tcPr>
            <w:tcW w:w="3610" w:type="dxa"/>
            <w:tcMar>
              <w:top w:w="80" w:type="dxa"/>
              <w:left w:w="120" w:type="dxa"/>
              <w:bottom w:w="80" w:type="dxa"/>
              <w:right w:w="120" w:type="dxa"/>
            </w:tcMar>
            <w:vAlign w:val="center"/>
          </w:tcPr>
          <w:p w14:paraId="0BF8B8DB" w14:textId="77777777" w:rsidR="00D232DB" w:rsidRPr="00DD4DDB" w:rsidRDefault="00000000">
            <w:pPr>
              <w:spacing w:after="0"/>
              <w:rPr>
                <w:color w:val="000000" w:themeColor="text1"/>
              </w:rPr>
            </w:pPr>
            <w:r w:rsidRPr="00DD4DDB">
              <w:rPr>
                <w:color w:val="000000" w:themeColor="text1"/>
                <w:sz w:val="19"/>
              </w:rPr>
              <w:t>A user may belong to more than one organization.</w:t>
            </w:r>
          </w:p>
        </w:tc>
      </w:tr>
      <w:tr w:rsidR="00D232DB" w:rsidRPr="00DD4DDB" w14:paraId="5B6858EF" w14:textId="77777777">
        <w:tc>
          <w:tcPr>
            <w:tcW w:w="1550" w:type="dxa"/>
            <w:tcMar>
              <w:top w:w="80" w:type="dxa"/>
              <w:left w:w="120" w:type="dxa"/>
              <w:bottom w:w="80" w:type="dxa"/>
              <w:right w:w="120" w:type="dxa"/>
            </w:tcMar>
            <w:vAlign w:val="center"/>
          </w:tcPr>
          <w:p w14:paraId="0D785149" w14:textId="77777777" w:rsidR="00D232DB" w:rsidRPr="00DD4DDB" w:rsidRDefault="00000000">
            <w:pPr>
              <w:spacing w:after="0"/>
              <w:rPr>
                <w:color w:val="000000" w:themeColor="text1"/>
              </w:rPr>
            </w:pPr>
            <w:r w:rsidRPr="00DD4DDB">
              <w:rPr>
                <w:color w:val="000000" w:themeColor="text1"/>
                <w:sz w:val="19"/>
              </w:rPr>
              <w:t>Document</w:t>
            </w:r>
          </w:p>
        </w:tc>
        <w:tc>
          <w:tcPr>
            <w:tcW w:w="4200" w:type="dxa"/>
            <w:tcMar>
              <w:top w:w="80" w:type="dxa"/>
              <w:left w:w="120" w:type="dxa"/>
              <w:bottom w:w="80" w:type="dxa"/>
              <w:right w:w="120" w:type="dxa"/>
            </w:tcMar>
            <w:vAlign w:val="center"/>
          </w:tcPr>
          <w:p w14:paraId="5BD318A3" w14:textId="77777777" w:rsidR="00D232DB" w:rsidRPr="00DD4DDB" w:rsidRDefault="00000000">
            <w:pPr>
              <w:spacing w:after="0"/>
              <w:rPr>
                <w:color w:val="000000" w:themeColor="text1"/>
              </w:rPr>
            </w:pPr>
            <w:r w:rsidRPr="00DD4DDB">
              <w:rPr>
                <w:color w:val="000000" w:themeColor="text1"/>
                <w:sz w:val="19"/>
              </w:rPr>
              <w:t>id, org_id, filename, status, version</w:t>
            </w:r>
          </w:p>
        </w:tc>
        <w:tc>
          <w:tcPr>
            <w:tcW w:w="3610" w:type="dxa"/>
            <w:tcMar>
              <w:top w:w="80" w:type="dxa"/>
              <w:left w:w="120" w:type="dxa"/>
              <w:bottom w:w="80" w:type="dxa"/>
              <w:right w:w="120" w:type="dxa"/>
            </w:tcMar>
            <w:vAlign w:val="center"/>
          </w:tcPr>
          <w:p w14:paraId="4C650B1E" w14:textId="77777777" w:rsidR="00D232DB" w:rsidRPr="00DD4DDB" w:rsidRDefault="00000000">
            <w:pPr>
              <w:spacing w:after="0"/>
              <w:rPr>
                <w:color w:val="000000" w:themeColor="text1"/>
              </w:rPr>
            </w:pPr>
            <w:r w:rsidRPr="00DD4DDB">
              <w:rPr>
                <w:color w:val="000000" w:themeColor="text1"/>
                <w:sz w:val="19"/>
              </w:rPr>
              <w:t>Tracks upload and processing lifecycle.</w:t>
            </w:r>
          </w:p>
        </w:tc>
      </w:tr>
      <w:tr w:rsidR="00D232DB" w:rsidRPr="00DD4DDB" w14:paraId="33FE70E7" w14:textId="77777777">
        <w:tc>
          <w:tcPr>
            <w:tcW w:w="1550" w:type="dxa"/>
            <w:tcMar>
              <w:top w:w="80" w:type="dxa"/>
              <w:left w:w="120" w:type="dxa"/>
              <w:bottom w:w="80" w:type="dxa"/>
              <w:right w:w="120" w:type="dxa"/>
            </w:tcMar>
            <w:vAlign w:val="center"/>
          </w:tcPr>
          <w:p w14:paraId="4D28BD43" w14:textId="77777777" w:rsidR="00D232DB" w:rsidRPr="00DD4DDB" w:rsidRDefault="00000000">
            <w:pPr>
              <w:spacing w:after="0"/>
              <w:rPr>
                <w:color w:val="000000" w:themeColor="text1"/>
              </w:rPr>
            </w:pPr>
            <w:r w:rsidRPr="00DD4DDB">
              <w:rPr>
                <w:color w:val="000000" w:themeColor="text1"/>
                <w:sz w:val="19"/>
              </w:rPr>
              <w:lastRenderedPageBreak/>
              <w:t>DocumentChunk</w:t>
            </w:r>
          </w:p>
        </w:tc>
        <w:tc>
          <w:tcPr>
            <w:tcW w:w="4200" w:type="dxa"/>
            <w:tcMar>
              <w:top w:w="80" w:type="dxa"/>
              <w:left w:w="120" w:type="dxa"/>
              <w:bottom w:w="80" w:type="dxa"/>
              <w:right w:w="120" w:type="dxa"/>
            </w:tcMar>
            <w:vAlign w:val="center"/>
          </w:tcPr>
          <w:p w14:paraId="2EF19785" w14:textId="77777777" w:rsidR="00D232DB" w:rsidRPr="00DD4DDB" w:rsidRDefault="00000000">
            <w:pPr>
              <w:spacing w:after="0"/>
              <w:rPr>
                <w:color w:val="000000" w:themeColor="text1"/>
              </w:rPr>
            </w:pPr>
            <w:r w:rsidRPr="00DD4DDB">
              <w:rPr>
                <w:color w:val="000000" w:themeColor="text1"/>
                <w:sz w:val="19"/>
              </w:rPr>
              <w:t>id, org_id, document_id, page, text, embedding</w:t>
            </w:r>
          </w:p>
        </w:tc>
        <w:tc>
          <w:tcPr>
            <w:tcW w:w="3610" w:type="dxa"/>
            <w:tcMar>
              <w:top w:w="80" w:type="dxa"/>
              <w:left w:w="120" w:type="dxa"/>
              <w:bottom w:w="80" w:type="dxa"/>
              <w:right w:w="120" w:type="dxa"/>
            </w:tcMar>
            <w:vAlign w:val="center"/>
          </w:tcPr>
          <w:p w14:paraId="054E9D8A" w14:textId="77777777" w:rsidR="00D232DB" w:rsidRPr="00DD4DDB" w:rsidRDefault="00000000">
            <w:pPr>
              <w:spacing w:after="0"/>
              <w:rPr>
                <w:color w:val="000000" w:themeColor="text1"/>
              </w:rPr>
            </w:pPr>
            <w:r w:rsidRPr="00DD4DDB">
              <w:rPr>
                <w:color w:val="000000" w:themeColor="text1"/>
                <w:sz w:val="19"/>
              </w:rPr>
              <w:t>Every chunk inherits tenant ownership.</w:t>
            </w:r>
          </w:p>
        </w:tc>
      </w:tr>
      <w:tr w:rsidR="00D232DB" w:rsidRPr="00DD4DDB" w14:paraId="5E34C70D" w14:textId="77777777">
        <w:tc>
          <w:tcPr>
            <w:tcW w:w="1550" w:type="dxa"/>
            <w:tcMar>
              <w:top w:w="80" w:type="dxa"/>
              <w:left w:w="120" w:type="dxa"/>
              <w:bottom w:w="80" w:type="dxa"/>
              <w:right w:w="120" w:type="dxa"/>
            </w:tcMar>
            <w:vAlign w:val="center"/>
          </w:tcPr>
          <w:p w14:paraId="433E297B" w14:textId="77777777" w:rsidR="00D232DB" w:rsidRPr="00DD4DDB" w:rsidRDefault="00000000">
            <w:pPr>
              <w:spacing w:after="0"/>
              <w:rPr>
                <w:color w:val="000000" w:themeColor="text1"/>
              </w:rPr>
            </w:pPr>
            <w:r w:rsidRPr="00DD4DDB">
              <w:rPr>
                <w:color w:val="000000" w:themeColor="text1"/>
                <w:sz w:val="19"/>
              </w:rPr>
              <w:t>Conversation and Message</w:t>
            </w:r>
          </w:p>
        </w:tc>
        <w:tc>
          <w:tcPr>
            <w:tcW w:w="4200" w:type="dxa"/>
            <w:tcMar>
              <w:top w:w="80" w:type="dxa"/>
              <w:left w:w="120" w:type="dxa"/>
              <w:bottom w:w="80" w:type="dxa"/>
              <w:right w:w="120" w:type="dxa"/>
            </w:tcMar>
            <w:vAlign w:val="center"/>
          </w:tcPr>
          <w:p w14:paraId="42CA2C2D" w14:textId="77777777" w:rsidR="00D232DB" w:rsidRPr="00DD4DDB" w:rsidRDefault="00000000">
            <w:pPr>
              <w:spacing w:after="0"/>
              <w:rPr>
                <w:color w:val="000000" w:themeColor="text1"/>
              </w:rPr>
            </w:pPr>
            <w:r w:rsidRPr="00DD4DDB">
              <w:rPr>
                <w:color w:val="000000" w:themeColor="text1"/>
                <w:sz w:val="19"/>
              </w:rPr>
              <w:t>org_id, user_id, question, answer, timestamps</w:t>
            </w:r>
          </w:p>
        </w:tc>
        <w:tc>
          <w:tcPr>
            <w:tcW w:w="3610" w:type="dxa"/>
            <w:tcMar>
              <w:top w:w="80" w:type="dxa"/>
              <w:left w:w="120" w:type="dxa"/>
              <w:bottom w:w="80" w:type="dxa"/>
              <w:right w:w="120" w:type="dxa"/>
            </w:tcMar>
            <w:vAlign w:val="center"/>
          </w:tcPr>
          <w:p w14:paraId="610D81AD" w14:textId="77777777" w:rsidR="00D232DB" w:rsidRPr="00DD4DDB" w:rsidRDefault="00000000">
            <w:pPr>
              <w:spacing w:after="0"/>
              <w:rPr>
                <w:color w:val="000000" w:themeColor="text1"/>
              </w:rPr>
            </w:pPr>
            <w:r w:rsidRPr="00DD4DDB">
              <w:rPr>
                <w:color w:val="000000" w:themeColor="text1"/>
                <w:sz w:val="19"/>
              </w:rPr>
              <w:t>Stores chat history and answer state.</w:t>
            </w:r>
          </w:p>
        </w:tc>
      </w:tr>
      <w:tr w:rsidR="00D232DB" w:rsidRPr="00DD4DDB" w14:paraId="3DB6D78D" w14:textId="77777777">
        <w:tc>
          <w:tcPr>
            <w:tcW w:w="1550" w:type="dxa"/>
            <w:tcMar>
              <w:top w:w="80" w:type="dxa"/>
              <w:left w:w="120" w:type="dxa"/>
              <w:bottom w:w="80" w:type="dxa"/>
              <w:right w:w="120" w:type="dxa"/>
            </w:tcMar>
            <w:vAlign w:val="center"/>
          </w:tcPr>
          <w:p w14:paraId="29C52B92" w14:textId="77777777" w:rsidR="00D232DB" w:rsidRPr="00DD4DDB" w:rsidRDefault="00000000">
            <w:pPr>
              <w:spacing w:after="0"/>
              <w:rPr>
                <w:color w:val="000000" w:themeColor="text1"/>
              </w:rPr>
            </w:pPr>
            <w:r w:rsidRPr="00DD4DDB">
              <w:rPr>
                <w:color w:val="000000" w:themeColor="text1"/>
                <w:sz w:val="19"/>
              </w:rPr>
              <w:t>Citation</w:t>
            </w:r>
          </w:p>
        </w:tc>
        <w:tc>
          <w:tcPr>
            <w:tcW w:w="4200" w:type="dxa"/>
            <w:tcMar>
              <w:top w:w="80" w:type="dxa"/>
              <w:left w:w="120" w:type="dxa"/>
              <w:bottom w:w="80" w:type="dxa"/>
              <w:right w:w="120" w:type="dxa"/>
            </w:tcMar>
            <w:vAlign w:val="center"/>
          </w:tcPr>
          <w:p w14:paraId="0C253E75" w14:textId="77777777" w:rsidR="00D232DB" w:rsidRPr="00DD4DDB" w:rsidRDefault="00000000">
            <w:pPr>
              <w:spacing w:after="0"/>
              <w:rPr>
                <w:color w:val="000000" w:themeColor="text1"/>
              </w:rPr>
            </w:pPr>
            <w:r w:rsidRPr="00DD4DDB">
              <w:rPr>
                <w:color w:val="000000" w:themeColor="text1"/>
                <w:sz w:val="19"/>
              </w:rPr>
              <w:t>message_id, chunk_id, excerpt, page</w:t>
            </w:r>
          </w:p>
        </w:tc>
        <w:tc>
          <w:tcPr>
            <w:tcW w:w="3610" w:type="dxa"/>
            <w:tcMar>
              <w:top w:w="80" w:type="dxa"/>
              <w:left w:w="120" w:type="dxa"/>
              <w:bottom w:w="80" w:type="dxa"/>
              <w:right w:w="120" w:type="dxa"/>
            </w:tcMar>
            <w:vAlign w:val="center"/>
          </w:tcPr>
          <w:p w14:paraId="0BD9CDBF" w14:textId="77777777" w:rsidR="00D232DB" w:rsidRPr="00DD4DDB" w:rsidRDefault="00000000">
            <w:pPr>
              <w:spacing w:after="0"/>
              <w:rPr>
                <w:color w:val="000000" w:themeColor="text1"/>
              </w:rPr>
            </w:pPr>
            <w:r w:rsidRPr="00DD4DDB">
              <w:rPr>
                <w:color w:val="000000" w:themeColor="text1"/>
                <w:sz w:val="19"/>
              </w:rPr>
              <w:t>Evidence shown beside an answer.</w:t>
            </w:r>
          </w:p>
        </w:tc>
      </w:tr>
      <w:tr w:rsidR="00D232DB" w:rsidRPr="00DD4DDB" w14:paraId="3AB9E6B0" w14:textId="77777777">
        <w:tc>
          <w:tcPr>
            <w:tcW w:w="1550" w:type="dxa"/>
            <w:tcMar>
              <w:top w:w="80" w:type="dxa"/>
              <w:left w:w="120" w:type="dxa"/>
              <w:bottom w:w="80" w:type="dxa"/>
              <w:right w:w="120" w:type="dxa"/>
            </w:tcMar>
            <w:vAlign w:val="center"/>
          </w:tcPr>
          <w:p w14:paraId="2A781AC9" w14:textId="77777777" w:rsidR="00D232DB" w:rsidRPr="00DD4DDB" w:rsidRDefault="00000000">
            <w:pPr>
              <w:spacing w:after="0"/>
              <w:rPr>
                <w:color w:val="000000" w:themeColor="text1"/>
              </w:rPr>
            </w:pPr>
            <w:r w:rsidRPr="00DD4DDB">
              <w:rPr>
                <w:color w:val="000000" w:themeColor="text1"/>
                <w:sz w:val="19"/>
              </w:rPr>
              <w:t>Ticket</w:t>
            </w:r>
          </w:p>
        </w:tc>
        <w:tc>
          <w:tcPr>
            <w:tcW w:w="4200" w:type="dxa"/>
            <w:tcMar>
              <w:top w:w="80" w:type="dxa"/>
              <w:left w:w="120" w:type="dxa"/>
              <w:bottom w:w="80" w:type="dxa"/>
              <w:right w:w="120" w:type="dxa"/>
            </w:tcMar>
            <w:vAlign w:val="center"/>
          </w:tcPr>
          <w:p w14:paraId="5CA84D56" w14:textId="77777777" w:rsidR="00D232DB" w:rsidRPr="00DD4DDB" w:rsidRDefault="00000000">
            <w:pPr>
              <w:spacing w:after="0"/>
              <w:rPr>
                <w:color w:val="000000" w:themeColor="text1"/>
              </w:rPr>
            </w:pPr>
            <w:r w:rsidRPr="00DD4DDB">
              <w:rPr>
                <w:color w:val="000000" w:themeColor="text1"/>
                <w:sz w:val="19"/>
              </w:rPr>
              <w:t>org_id, message_id, status, assignee, priority</w:t>
            </w:r>
          </w:p>
        </w:tc>
        <w:tc>
          <w:tcPr>
            <w:tcW w:w="3610" w:type="dxa"/>
            <w:tcMar>
              <w:top w:w="80" w:type="dxa"/>
              <w:left w:w="120" w:type="dxa"/>
              <w:bottom w:w="80" w:type="dxa"/>
              <w:right w:w="120" w:type="dxa"/>
            </w:tcMar>
            <w:vAlign w:val="center"/>
          </w:tcPr>
          <w:p w14:paraId="3FABBE8C" w14:textId="77777777" w:rsidR="00D232DB" w:rsidRPr="00DD4DDB" w:rsidRDefault="00000000">
            <w:pPr>
              <w:spacing w:after="0"/>
              <w:rPr>
                <w:color w:val="000000" w:themeColor="text1"/>
              </w:rPr>
            </w:pPr>
            <w:r w:rsidRPr="00DD4DDB">
              <w:rPr>
                <w:color w:val="000000" w:themeColor="text1"/>
                <w:sz w:val="19"/>
              </w:rPr>
              <w:t>Created for low-confidence or user-requested handoff.</w:t>
            </w:r>
          </w:p>
        </w:tc>
      </w:tr>
      <w:tr w:rsidR="00D232DB" w:rsidRPr="00DD4DDB" w14:paraId="75747ADF" w14:textId="77777777">
        <w:tc>
          <w:tcPr>
            <w:tcW w:w="1550" w:type="dxa"/>
            <w:tcMar>
              <w:top w:w="80" w:type="dxa"/>
              <w:left w:w="120" w:type="dxa"/>
              <w:bottom w:w="80" w:type="dxa"/>
              <w:right w:w="120" w:type="dxa"/>
            </w:tcMar>
            <w:vAlign w:val="center"/>
          </w:tcPr>
          <w:p w14:paraId="08D3C203" w14:textId="77777777" w:rsidR="00D232DB" w:rsidRPr="00DD4DDB" w:rsidRDefault="00000000">
            <w:pPr>
              <w:spacing w:after="0"/>
              <w:rPr>
                <w:color w:val="000000" w:themeColor="text1"/>
              </w:rPr>
            </w:pPr>
            <w:r w:rsidRPr="00DD4DDB">
              <w:rPr>
                <w:color w:val="000000" w:themeColor="text1"/>
                <w:sz w:val="19"/>
              </w:rPr>
              <w:t>Feedback and AuditLog</w:t>
            </w:r>
          </w:p>
        </w:tc>
        <w:tc>
          <w:tcPr>
            <w:tcW w:w="4200" w:type="dxa"/>
            <w:tcMar>
              <w:top w:w="80" w:type="dxa"/>
              <w:left w:w="120" w:type="dxa"/>
              <w:bottom w:w="80" w:type="dxa"/>
              <w:right w:w="120" w:type="dxa"/>
            </w:tcMar>
            <w:vAlign w:val="center"/>
          </w:tcPr>
          <w:p w14:paraId="3EC698EC" w14:textId="77777777" w:rsidR="00D232DB" w:rsidRPr="00DD4DDB" w:rsidRDefault="00000000">
            <w:pPr>
              <w:spacing w:after="0"/>
              <w:rPr>
                <w:color w:val="000000" w:themeColor="text1"/>
              </w:rPr>
            </w:pPr>
            <w:r w:rsidRPr="00DD4DDB">
              <w:rPr>
                <w:color w:val="000000" w:themeColor="text1"/>
                <w:sz w:val="19"/>
              </w:rPr>
              <w:t>event type, actor, before/after, timestamp</w:t>
            </w:r>
          </w:p>
        </w:tc>
        <w:tc>
          <w:tcPr>
            <w:tcW w:w="3610" w:type="dxa"/>
            <w:tcMar>
              <w:top w:w="80" w:type="dxa"/>
              <w:left w:w="120" w:type="dxa"/>
              <w:bottom w:w="80" w:type="dxa"/>
              <w:right w:w="120" w:type="dxa"/>
            </w:tcMar>
            <w:vAlign w:val="center"/>
          </w:tcPr>
          <w:p w14:paraId="63E57989" w14:textId="77777777" w:rsidR="00D232DB" w:rsidRPr="00DD4DDB" w:rsidRDefault="00000000">
            <w:pPr>
              <w:spacing w:after="0"/>
              <w:rPr>
                <w:color w:val="000000" w:themeColor="text1"/>
              </w:rPr>
            </w:pPr>
            <w:r w:rsidRPr="00DD4DDB">
              <w:rPr>
                <w:color w:val="000000" w:themeColor="text1"/>
                <w:sz w:val="19"/>
              </w:rPr>
              <w:t>Required for product learning and traceability.</w:t>
            </w:r>
          </w:p>
        </w:tc>
      </w:tr>
    </w:tbl>
    <w:p w14:paraId="109AB1C1" w14:textId="77777777" w:rsidR="00D232DB" w:rsidRPr="00DD4DDB" w:rsidRDefault="00D232DB">
      <w:pPr>
        <w:spacing w:after="40"/>
        <w:rPr>
          <w:color w:val="000000" w:themeColor="text1"/>
        </w:rPr>
      </w:pPr>
    </w:p>
    <w:p w14:paraId="19A1EC71" w14:textId="77777777" w:rsidR="00D232DB" w:rsidRPr="00DD4DDB" w:rsidRDefault="00000000">
      <w:pPr>
        <w:pStyle w:val="Heading2"/>
        <w:rPr>
          <w:color w:val="000000" w:themeColor="text1"/>
        </w:rPr>
      </w:pPr>
      <w:r w:rsidRPr="00DD4DDB">
        <w:rPr>
          <w:rFonts w:ascii="Calibri" w:hAnsi="Calibri"/>
          <w:color w:val="000000" w:themeColor="text1"/>
        </w:rPr>
        <w:t>6.1 Essential REST endpoints</w:t>
      </w:r>
    </w:p>
    <w:tbl>
      <w:tblPr>
        <w:tblW w:w="9360" w:type="dxa"/>
        <w:tblInd w:w="120" w:type="dxa"/>
        <w:tblLayout w:type="fixed"/>
        <w:tblLook w:val="04A0" w:firstRow="1" w:lastRow="0" w:firstColumn="1" w:lastColumn="0" w:noHBand="0" w:noVBand="1"/>
      </w:tblPr>
      <w:tblGrid>
        <w:gridCol w:w="900"/>
        <w:gridCol w:w="3000"/>
        <w:gridCol w:w="5460"/>
      </w:tblGrid>
      <w:tr w:rsidR="00D232DB" w:rsidRPr="00DD4DDB" w14:paraId="2CD8681C" w14:textId="77777777">
        <w:trPr>
          <w:tblHeader/>
        </w:trPr>
        <w:tc>
          <w:tcPr>
            <w:tcW w:w="900" w:type="dxa"/>
            <w:shd w:val="clear" w:color="auto" w:fill="F2F4F7"/>
            <w:tcMar>
              <w:top w:w="80" w:type="dxa"/>
              <w:left w:w="120" w:type="dxa"/>
              <w:bottom w:w="80" w:type="dxa"/>
              <w:right w:w="120" w:type="dxa"/>
            </w:tcMar>
            <w:vAlign w:val="center"/>
          </w:tcPr>
          <w:p w14:paraId="73F86EC8" w14:textId="77777777" w:rsidR="00D232DB" w:rsidRPr="00DD4DDB" w:rsidRDefault="00000000">
            <w:pPr>
              <w:spacing w:after="0"/>
              <w:rPr>
                <w:color w:val="000000" w:themeColor="text1"/>
              </w:rPr>
            </w:pPr>
            <w:r w:rsidRPr="00DD4DDB">
              <w:rPr>
                <w:b/>
                <w:color w:val="000000" w:themeColor="text1"/>
                <w:sz w:val="20"/>
              </w:rPr>
              <w:t>Method</w:t>
            </w:r>
          </w:p>
        </w:tc>
        <w:tc>
          <w:tcPr>
            <w:tcW w:w="3000" w:type="dxa"/>
            <w:shd w:val="clear" w:color="auto" w:fill="F2F4F7"/>
            <w:tcMar>
              <w:top w:w="80" w:type="dxa"/>
              <w:left w:w="120" w:type="dxa"/>
              <w:bottom w:w="80" w:type="dxa"/>
              <w:right w:w="120" w:type="dxa"/>
            </w:tcMar>
            <w:vAlign w:val="center"/>
          </w:tcPr>
          <w:p w14:paraId="1CBEF6A7" w14:textId="77777777" w:rsidR="00D232DB" w:rsidRPr="00DD4DDB" w:rsidRDefault="00000000">
            <w:pPr>
              <w:spacing w:after="0"/>
              <w:rPr>
                <w:color w:val="000000" w:themeColor="text1"/>
              </w:rPr>
            </w:pPr>
            <w:r w:rsidRPr="00DD4DDB">
              <w:rPr>
                <w:b/>
                <w:color w:val="000000" w:themeColor="text1"/>
                <w:sz w:val="20"/>
              </w:rPr>
              <w:t>Endpoint</w:t>
            </w:r>
          </w:p>
        </w:tc>
        <w:tc>
          <w:tcPr>
            <w:tcW w:w="5460" w:type="dxa"/>
            <w:shd w:val="clear" w:color="auto" w:fill="F2F4F7"/>
            <w:tcMar>
              <w:top w:w="80" w:type="dxa"/>
              <w:left w:w="120" w:type="dxa"/>
              <w:bottom w:w="80" w:type="dxa"/>
              <w:right w:w="120" w:type="dxa"/>
            </w:tcMar>
            <w:vAlign w:val="center"/>
          </w:tcPr>
          <w:p w14:paraId="65093238" w14:textId="77777777" w:rsidR="00D232DB" w:rsidRPr="00DD4DDB" w:rsidRDefault="00000000">
            <w:pPr>
              <w:spacing w:after="0"/>
              <w:rPr>
                <w:color w:val="000000" w:themeColor="text1"/>
              </w:rPr>
            </w:pPr>
            <w:r w:rsidRPr="00DD4DDB">
              <w:rPr>
                <w:b/>
                <w:color w:val="000000" w:themeColor="text1"/>
                <w:sz w:val="20"/>
              </w:rPr>
              <w:t>Purpose</w:t>
            </w:r>
          </w:p>
        </w:tc>
      </w:tr>
      <w:tr w:rsidR="00D232DB" w:rsidRPr="00DD4DDB" w14:paraId="4DAB6EB3" w14:textId="77777777">
        <w:tc>
          <w:tcPr>
            <w:tcW w:w="900" w:type="dxa"/>
            <w:tcMar>
              <w:top w:w="80" w:type="dxa"/>
              <w:left w:w="120" w:type="dxa"/>
              <w:bottom w:w="80" w:type="dxa"/>
              <w:right w:w="120" w:type="dxa"/>
            </w:tcMar>
            <w:vAlign w:val="center"/>
          </w:tcPr>
          <w:p w14:paraId="051EC4E1" w14:textId="77777777" w:rsidR="00D232DB" w:rsidRPr="00DD4DDB" w:rsidRDefault="00000000">
            <w:pPr>
              <w:spacing w:after="0"/>
              <w:rPr>
                <w:color w:val="000000" w:themeColor="text1"/>
              </w:rPr>
            </w:pPr>
            <w:r w:rsidRPr="00DD4DDB">
              <w:rPr>
                <w:color w:val="000000" w:themeColor="text1"/>
                <w:sz w:val="19"/>
              </w:rPr>
              <w:t>POST</w:t>
            </w:r>
          </w:p>
        </w:tc>
        <w:tc>
          <w:tcPr>
            <w:tcW w:w="3000" w:type="dxa"/>
            <w:tcMar>
              <w:top w:w="80" w:type="dxa"/>
              <w:left w:w="120" w:type="dxa"/>
              <w:bottom w:w="80" w:type="dxa"/>
              <w:right w:w="120" w:type="dxa"/>
            </w:tcMar>
            <w:vAlign w:val="center"/>
          </w:tcPr>
          <w:p w14:paraId="0873A2E4" w14:textId="77777777" w:rsidR="00D232DB" w:rsidRPr="00DD4DDB" w:rsidRDefault="00000000">
            <w:pPr>
              <w:spacing w:after="0"/>
              <w:rPr>
                <w:color w:val="000000" w:themeColor="text1"/>
              </w:rPr>
            </w:pPr>
            <w:r w:rsidRPr="00DD4DDB">
              <w:rPr>
                <w:color w:val="000000" w:themeColor="text1"/>
                <w:sz w:val="19"/>
              </w:rPr>
              <w:t>/auth/register and /auth/login</w:t>
            </w:r>
          </w:p>
        </w:tc>
        <w:tc>
          <w:tcPr>
            <w:tcW w:w="5460" w:type="dxa"/>
            <w:tcMar>
              <w:top w:w="80" w:type="dxa"/>
              <w:left w:w="120" w:type="dxa"/>
              <w:bottom w:w="80" w:type="dxa"/>
              <w:right w:w="120" w:type="dxa"/>
            </w:tcMar>
            <w:vAlign w:val="center"/>
          </w:tcPr>
          <w:p w14:paraId="573CAC50" w14:textId="77777777" w:rsidR="00D232DB" w:rsidRPr="00DD4DDB" w:rsidRDefault="00000000">
            <w:pPr>
              <w:spacing w:after="0"/>
              <w:rPr>
                <w:color w:val="000000" w:themeColor="text1"/>
              </w:rPr>
            </w:pPr>
            <w:r w:rsidRPr="00DD4DDB">
              <w:rPr>
                <w:color w:val="000000" w:themeColor="text1"/>
                <w:sz w:val="19"/>
              </w:rPr>
              <w:t>Authentication and secure session/token creation.</w:t>
            </w:r>
          </w:p>
        </w:tc>
      </w:tr>
      <w:tr w:rsidR="00D232DB" w:rsidRPr="00DD4DDB" w14:paraId="0B060C43" w14:textId="77777777">
        <w:tc>
          <w:tcPr>
            <w:tcW w:w="900" w:type="dxa"/>
            <w:tcMar>
              <w:top w:w="80" w:type="dxa"/>
              <w:left w:w="120" w:type="dxa"/>
              <w:bottom w:w="80" w:type="dxa"/>
              <w:right w:w="120" w:type="dxa"/>
            </w:tcMar>
            <w:vAlign w:val="center"/>
          </w:tcPr>
          <w:p w14:paraId="44C2A99C" w14:textId="77777777" w:rsidR="00D232DB" w:rsidRPr="00DD4DDB" w:rsidRDefault="00000000">
            <w:pPr>
              <w:spacing w:after="0"/>
              <w:rPr>
                <w:color w:val="000000" w:themeColor="text1"/>
              </w:rPr>
            </w:pPr>
            <w:r w:rsidRPr="00DD4DDB">
              <w:rPr>
                <w:color w:val="000000" w:themeColor="text1"/>
                <w:sz w:val="19"/>
              </w:rPr>
              <w:t>POST</w:t>
            </w:r>
          </w:p>
        </w:tc>
        <w:tc>
          <w:tcPr>
            <w:tcW w:w="3000" w:type="dxa"/>
            <w:tcMar>
              <w:top w:w="80" w:type="dxa"/>
              <w:left w:w="120" w:type="dxa"/>
              <w:bottom w:w="80" w:type="dxa"/>
              <w:right w:w="120" w:type="dxa"/>
            </w:tcMar>
            <w:vAlign w:val="center"/>
          </w:tcPr>
          <w:p w14:paraId="7AF1A4AD" w14:textId="77777777" w:rsidR="00D232DB" w:rsidRPr="00DD4DDB" w:rsidRDefault="00000000">
            <w:pPr>
              <w:spacing w:after="0"/>
              <w:rPr>
                <w:color w:val="000000" w:themeColor="text1"/>
              </w:rPr>
            </w:pPr>
            <w:r w:rsidRPr="00DD4DDB">
              <w:rPr>
                <w:color w:val="000000" w:themeColor="text1"/>
                <w:sz w:val="19"/>
              </w:rPr>
              <w:t>/organizations</w:t>
            </w:r>
          </w:p>
        </w:tc>
        <w:tc>
          <w:tcPr>
            <w:tcW w:w="5460" w:type="dxa"/>
            <w:tcMar>
              <w:top w:w="80" w:type="dxa"/>
              <w:left w:w="120" w:type="dxa"/>
              <w:bottom w:w="80" w:type="dxa"/>
              <w:right w:w="120" w:type="dxa"/>
            </w:tcMar>
            <w:vAlign w:val="center"/>
          </w:tcPr>
          <w:p w14:paraId="23478D57" w14:textId="77777777" w:rsidR="00D232DB" w:rsidRPr="00DD4DDB" w:rsidRDefault="00000000">
            <w:pPr>
              <w:spacing w:after="0"/>
              <w:rPr>
                <w:color w:val="000000" w:themeColor="text1"/>
              </w:rPr>
            </w:pPr>
            <w:r w:rsidRPr="00DD4DDB">
              <w:rPr>
                <w:color w:val="000000" w:themeColor="text1"/>
                <w:sz w:val="19"/>
              </w:rPr>
              <w:t>Create a workspace.</w:t>
            </w:r>
          </w:p>
        </w:tc>
      </w:tr>
      <w:tr w:rsidR="00D232DB" w:rsidRPr="00DD4DDB" w14:paraId="754DC511" w14:textId="77777777">
        <w:tc>
          <w:tcPr>
            <w:tcW w:w="900" w:type="dxa"/>
            <w:tcMar>
              <w:top w:w="80" w:type="dxa"/>
              <w:left w:w="120" w:type="dxa"/>
              <w:bottom w:w="80" w:type="dxa"/>
              <w:right w:w="120" w:type="dxa"/>
            </w:tcMar>
            <w:vAlign w:val="center"/>
          </w:tcPr>
          <w:p w14:paraId="02112F06" w14:textId="77777777" w:rsidR="00D232DB" w:rsidRPr="00DD4DDB" w:rsidRDefault="00000000">
            <w:pPr>
              <w:spacing w:after="0"/>
              <w:rPr>
                <w:color w:val="000000" w:themeColor="text1"/>
              </w:rPr>
            </w:pPr>
            <w:r w:rsidRPr="00DD4DDB">
              <w:rPr>
                <w:color w:val="000000" w:themeColor="text1"/>
                <w:sz w:val="19"/>
              </w:rPr>
              <w:t>POST</w:t>
            </w:r>
          </w:p>
        </w:tc>
        <w:tc>
          <w:tcPr>
            <w:tcW w:w="3000" w:type="dxa"/>
            <w:tcMar>
              <w:top w:w="80" w:type="dxa"/>
              <w:left w:w="120" w:type="dxa"/>
              <w:bottom w:w="80" w:type="dxa"/>
              <w:right w:w="120" w:type="dxa"/>
            </w:tcMar>
            <w:vAlign w:val="center"/>
          </w:tcPr>
          <w:p w14:paraId="6845B3FF" w14:textId="77777777" w:rsidR="00D232DB" w:rsidRPr="00DD4DDB" w:rsidRDefault="00000000">
            <w:pPr>
              <w:spacing w:after="0"/>
              <w:rPr>
                <w:color w:val="000000" w:themeColor="text1"/>
              </w:rPr>
            </w:pPr>
            <w:r w:rsidRPr="00DD4DDB">
              <w:rPr>
                <w:color w:val="000000" w:themeColor="text1"/>
                <w:sz w:val="19"/>
              </w:rPr>
              <w:t>/documents</w:t>
            </w:r>
          </w:p>
        </w:tc>
        <w:tc>
          <w:tcPr>
            <w:tcW w:w="5460" w:type="dxa"/>
            <w:tcMar>
              <w:top w:w="80" w:type="dxa"/>
              <w:left w:w="120" w:type="dxa"/>
              <w:bottom w:w="80" w:type="dxa"/>
              <w:right w:w="120" w:type="dxa"/>
            </w:tcMar>
            <w:vAlign w:val="center"/>
          </w:tcPr>
          <w:p w14:paraId="55172E08" w14:textId="77777777" w:rsidR="00D232DB" w:rsidRPr="00DD4DDB" w:rsidRDefault="00000000">
            <w:pPr>
              <w:spacing w:after="0"/>
              <w:rPr>
                <w:color w:val="000000" w:themeColor="text1"/>
              </w:rPr>
            </w:pPr>
            <w:r w:rsidRPr="00DD4DDB">
              <w:rPr>
                <w:color w:val="000000" w:themeColor="text1"/>
                <w:sz w:val="19"/>
              </w:rPr>
              <w:t>Upload a document and return processing job ID.</w:t>
            </w:r>
          </w:p>
        </w:tc>
      </w:tr>
      <w:tr w:rsidR="00D232DB" w:rsidRPr="00DD4DDB" w14:paraId="094BA3F7" w14:textId="77777777">
        <w:tc>
          <w:tcPr>
            <w:tcW w:w="900" w:type="dxa"/>
            <w:tcMar>
              <w:top w:w="80" w:type="dxa"/>
              <w:left w:w="120" w:type="dxa"/>
              <w:bottom w:w="80" w:type="dxa"/>
              <w:right w:w="120" w:type="dxa"/>
            </w:tcMar>
            <w:vAlign w:val="center"/>
          </w:tcPr>
          <w:p w14:paraId="438E070D" w14:textId="77777777" w:rsidR="00D232DB" w:rsidRPr="00DD4DDB" w:rsidRDefault="00000000">
            <w:pPr>
              <w:spacing w:after="0"/>
              <w:rPr>
                <w:color w:val="000000" w:themeColor="text1"/>
              </w:rPr>
            </w:pPr>
            <w:r w:rsidRPr="00DD4DDB">
              <w:rPr>
                <w:color w:val="000000" w:themeColor="text1"/>
                <w:sz w:val="19"/>
              </w:rPr>
              <w:t>GET</w:t>
            </w:r>
          </w:p>
        </w:tc>
        <w:tc>
          <w:tcPr>
            <w:tcW w:w="3000" w:type="dxa"/>
            <w:tcMar>
              <w:top w:w="80" w:type="dxa"/>
              <w:left w:w="120" w:type="dxa"/>
              <w:bottom w:w="80" w:type="dxa"/>
              <w:right w:w="120" w:type="dxa"/>
            </w:tcMar>
            <w:vAlign w:val="center"/>
          </w:tcPr>
          <w:p w14:paraId="3AB14A86" w14:textId="77777777" w:rsidR="00D232DB" w:rsidRPr="00DD4DDB" w:rsidRDefault="00000000">
            <w:pPr>
              <w:spacing w:after="0"/>
              <w:rPr>
                <w:color w:val="000000" w:themeColor="text1"/>
              </w:rPr>
            </w:pPr>
            <w:r w:rsidRPr="00DD4DDB">
              <w:rPr>
                <w:color w:val="000000" w:themeColor="text1"/>
                <w:sz w:val="19"/>
              </w:rPr>
              <w:t>/documents/{id}/status</w:t>
            </w:r>
          </w:p>
        </w:tc>
        <w:tc>
          <w:tcPr>
            <w:tcW w:w="5460" w:type="dxa"/>
            <w:tcMar>
              <w:top w:w="80" w:type="dxa"/>
              <w:left w:w="120" w:type="dxa"/>
              <w:bottom w:w="80" w:type="dxa"/>
              <w:right w:w="120" w:type="dxa"/>
            </w:tcMar>
            <w:vAlign w:val="center"/>
          </w:tcPr>
          <w:p w14:paraId="3E84D77D" w14:textId="77777777" w:rsidR="00D232DB" w:rsidRPr="00DD4DDB" w:rsidRDefault="00000000">
            <w:pPr>
              <w:spacing w:after="0"/>
              <w:rPr>
                <w:color w:val="000000" w:themeColor="text1"/>
              </w:rPr>
            </w:pPr>
            <w:r w:rsidRPr="00DD4DDB">
              <w:rPr>
                <w:color w:val="000000" w:themeColor="text1"/>
                <w:sz w:val="19"/>
              </w:rPr>
              <w:t>Show ingestion progress and errors.</w:t>
            </w:r>
          </w:p>
        </w:tc>
      </w:tr>
      <w:tr w:rsidR="00D232DB" w:rsidRPr="00DD4DDB" w14:paraId="13FEFA6F" w14:textId="77777777">
        <w:tc>
          <w:tcPr>
            <w:tcW w:w="900" w:type="dxa"/>
            <w:tcMar>
              <w:top w:w="80" w:type="dxa"/>
              <w:left w:w="120" w:type="dxa"/>
              <w:bottom w:w="80" w:type="dxa"/>
              <w:right w:w="120" w:type="dxa"/>
            </w:tcMar>
            <w:vAlign w:val="center"/>
          </w:tcPr>
          <w:p w14:paraId="35DDEE22" w14:textId="77777777" w:rsidR="00D232DB" w:rsidRPr="00DD4DDB" w:rsidRDefault="00000000">
            <w:pPr>
              <w:spacing w:after="0"/>
              <w:rPr>
                <w:color w:val="000000" w:themeColor="text1"/>
              </w:rPr>
            </w:pPr>
            <w:r w:rsidRPr="00DD4DDB">
              <w:rPr>
                <w:color w:val="000000" w:themeColor="text1"/>
                <w:sz w:val="19"/>
              </w:rPr>
              <w:t>POST</w:t>
            </w:r>
          </w:p>
        </w:tc>
        <w:tc>
          <w:tcPr>
            <w:tcW w:w="3000" w:type="dxa"/>
            <w:tcMar>
              <w:top w:w="80" w:type="dxa"/>
              <w:left w:w="120" w:type="dxa"/>
              <w:bottom w:w="80" w:type="dxa"/>
              <w:right w:w="120" w:type="dxa"/>
            </w:tcMar>
            <w:vAlign w:val="center"/>
          </w:tcPr>
          <w:p w14:paraId="1E05590F" w14:textId="77777777" w:rsidR="00D232DB" w:rsidRPr="00DD4DDB" w:rsidRDefault="00000000">
            <w:pPr>
              <w:spacing w:after="0"/>
              <w:rPr>
                <w:color w:val="000000" w:themeColor="text1"/>
              </w:rPr>
            </w:pPr>
            <w:r w:rsidRPr="00DD4DDB">
              <w:rPr>
                <w:color w:val="000000" w:themeColor="text1"/>
                <w:sz w:val="19"/>
              </w:rPr>
              <w:t>/chat/messages</w:t>
            </w:r>
          </w:p>
        </w:tc>
        <w:tc>
          <w:tcPr>
            <w:tcW w:w="5460" w:type="dxa"/>
            <w:tcMar>
              <w:top w:w="80" w:type="dxa"/>
              <w:left w:w="120" w:type="dxa"/>
              <w:bottom w:w="80" w:type="dxa"/>
              <w:right w:w="120" w:type="dxa"/>
            </w:tcMar>
            <w:vAlign w:val="center"/>
          </w:tcPr>
          <w:p w14:paraId="4E364B99" w14:textId="77777777" w:rsidR="00D232DB" w:rsidRPr="00DD4DDB" w:rsidRDefault="00000000">
            <w:pPr>
              <w:spacing w:after="0"/>
              <w:rPr>
                <w:color w:val="000000" w:themeColor="text1"/>
              </w:rPr>
            </w:pPr>
            <w:r w:rsidRPr="00DD4DDB">
              <w:rPr>
                <w:color w:val="000000" w:themeColor="text1"/>
                <w:sz w:val="19"/>
              </w:rPr>
              <w:t>Ask a grounded question and return answer JSON with citations.</w:t>
            </w:r>
          </w:p>
        </w:tc>
      </w:tr>
      <w:tr w:rsidR="00D232DB" w:rsidRPr="00DD4DDB" w14:paraId="0E1765D5" w14:textId="77777777">
        <w:tc>
          <w:tcPr>
            <w:tcW w:w="900" w:type="dxa"/>
            <w:tcMar>
              <w:top w:w="80" w:type="dxa"/>
              <w:left w:w="120" w:type="dxa"/>
              <w:bottom w:w="80" w:type="dxa"/>
              <w:right w:w="120" w:type="dxa"/>
            </w:tcMar>
            <w:vAlign w:val="center"/>
          </w:tcPr>
          <w:p w14:paraId="37DA4399" w14:textId="77777777" w:rsidR="00D232DB" w:rsidRPr="00DD4DDB" w:rsidRDefault="00000000">
            <w:pPr>
              <w:spacing w:after="0"/>
              <w:rPr>
                <w:color w:val="000000" w:themeColor="text1"/>
              </w:rPr>
            </w:pPr>
            <w:r w:rsidRPr="00DD4DDB">
              <w:rPr>
                <w:color w:val="000000" w:themeColor="text1"/>
                <w:sz w:val="19"/>
              </w:rPr>
              <w:t>POST</w:t>
            </w:r>
          </w:p>
        </w:tc>
        <w:tc>
          <w:tcPr>
            <w:tcW w:w="3000" w:type="dxa"/>
            <w:tcMar>
              <w:top w:w="80" w:type="dxa"/>
              <w:left w:w="120" w:type="dxa"/>
              <w:bottom w:w="80" w:type="dxa"/>
              <w:right w:w="120" w:type="dxa"/>
            </w:tcMar>
            <w:vAlign w:val="center"/>
          </w:tcPr>
          <w:p w14:paraId="4B60252A" w14:textId="77777777" w:rsidR="00D232DB" w:rsidRPr="00DD4DDB" w:rsidRDefault="00000000">
            <w:pPr>
              <w:spacing w:after="0"/>
              <w:rPr>
                <w:color w:val="000000" w:themeColor="text1"/>
              </w:rPr>
            </w:pPr>
            <w:r w:rsidRPr="00DD4DDB">
              <w:rPr>
                <w:color w:val="000000" w:themeColor="text1"/>
                <w:sz w:val="19"/>
              </w:rPr>
              <w:t>/tickets</w:t>
            </w:r>
          </w:p>
        </w:tc>
        <w:tc>
          <w:tcPr>
            <w:tcW w:w="5460" w:type="dxa"/>
            <w:tcMar>
              <w:top w:w="80" w:type="dxa"/>
              <w:left w:w="120" w:type="dxa"/>
              <w:bottom w:w="80" w:type="dxa"/>
              <w:right w:w="120" w:type="dxa"/>
            </w:tcMar>
            <w:vAlign w:val="center"/>
          </w:tcPr>
          <w:p w14:paraId="427E9B44" w14:textId="77777777" w:rsidR="00D232DB" w:rsidRPr="00DD4DDB" w:rsidRDefault="00000000">
            <w:pPr>
              <w:spacing w:after="0"/>
              <w:rPr>
                <w:color w:val="000000" w:themeColor="text1"/>
              </w:rPr>
            </w:pPr>
            <w:r w:rsidRPr="00DD4DDB">
              <w:rPr>
                <w:color w:val="000000" w:themeColor="text1"/>
                <w:sz w:val="19"/>
              </w:rPr>
              <w:t>Create or claim a human-support case.</w:t>
            </w:r>
          </w:p>
        </w:tc>
      </w:tr>
      <w:tr w:rsidR="00D232DB" w:rsidRPr="00DD4DDB" w14:paraId="44554EB2" w14:textId="77777777">
        <w:tc>
          <w:tcPr>
            <w:tcW w:w="900" w:type="dxa"/>
            <w:tcMar>
              <w:top w:w="80" w:type="dxa"/>
              <w:left w:w="120" w:type="dxa"/>
              <w:bottom w:w="80" w:type="dxa"/>
              <w:right w:w="120" w:type="dxa"/>
            </w:tcMar>
            <w:vAlign w:val="center"/>
          </w:tcPr>
          <w:p w14:paraId="32AA65F6" w14:textId="77777777" w:rsidR="00D232DB" w:rsidRPr="00DD4DDB" w:rsidRDefault="00000000">
            <w:pPr>
              <w:spacing w:after="0"/>
              <w:rPr>
                <w:color w:val="000000" w:themeColor="text1"/>
              </w:rPr>
            </w:pPr>
            <w:r w:rsidRPr="00DD4DDB">
              <w:rPr>
                <w:color w:val="000000" w:themeColor="text1"/>
                <w:sz w:val="19"/>
              </w:rPr>
              <w:t>POST</w:t>
            </w:r>
          </w:p>
        </w:tc>
        <w:tc>
          <w:tcPr>
            <w:tcW w:w="3000" w:type="dxa"/>
            <w:tcMar>
              <w:top w:w="80" w:type="dxa"/>
              <w:left w:w="120" w:type="dxa"/>
              <w:bottom w:w="80" w:type="dxa"/>
              <w:right w:w="120" w:type="dxa"/>
            </w:tcMar>
            <w:vAlign w:val="center"/>
          </w:tcPr>
          <w:p w14:paraId="4E165014" w14:textId="77777777" w:rsidR="00D232DB" w:rsidRPr="00DD4DDB" w:rsidRDefault="00000000">
            <w:pPr>
              <w:spacing w:after="0"/>
              <w:rPr>
                <w:color w:val="000000" w:themeColor="text1"/>
              </w:rPr>
            </w:pPr>
            <w:r w:rsidRPr="00DD4DDB">
              <w:rPr>
                <w:color w:val="000000" w:themeColor="text1"/>
                <w:sz w:val="19"/>
              </w:rPr>
              <w:t>/feedback</w:t>
            </w:r>
          </w:p>
        </w:tc>
        <w:tc>
          <w:tcPr>
            <w:tcW w:w="5460" w:type="dxa"/>
            <w:tcMar>
              <w:top w:w="80" w:type="dxa"/>
              <w:left w:w="120" w:type="dxa"/>
              <w:bottom w:w="80" w:type="dxa"/>
              <w:right w:w="120" w:type="dxa"/>
            </w:tcMar>
            <w:vAlign w:val="center"/>
          </w:tcPr>
          <w:p w14:paraId="490AF492" w14:textId="77777777" w:rsidR="00D232DB" w:rsidRPr="00DD4DDB" w:rsidRDefault="00000000">
            <w:pPr>
              <w:spacing w:after="0"/>
              <w:rPr>
                <w:color w:val="000000" w:themeColor="text1"/>
              </w:rPr>
            </w:pPr>
            <w:r w:rsidRPr="00DD4DDB">
              <w:rPr>
                <w:color w:val="000000" w:themeColor="text1"/>
                <w:sz w:val="19"/>
              </w:rPr>
              <w:t>Record answer quality feedback.</w:t>
            </w:r>
          </w:p>
        </w:tc>
      </w:tr>
      <w:tr w:rsidR="00D232DB" w:rsidRPr="00DD4DDB" w14:paraId="101D93B0" w14:textId="77777777">
        <w:tc>
          <w:tcPr>
            <w:tcW w:w="900" w:type="dxa"/>
            <w:tcMar>
              <w:top w:w="80" w:type="dxa"/>
              <w:left w:w="120" w:type="dxa"/>
              <w:bottom w:w="80" w:type="dxa"/>
              <w:right w:w="120" w:type="dxa"/>
            </w:tcMar>
            <w:vAlign w:val="center"/>
          </w:tcPr>
          <w:p w14:paraId="17B8CB59" w14:textId="77777777" w:rsidR="00D232DB" w:rsidRPr="00DD4DDB" w:rsidRDefault="00000000">
            <w:pPr>
              <w:spacing w:after="0"/>
              <w:rPr>
                <w:color w:val="000000" w:themeColor="text1"/>
              </w:rPr>
            </w:pPr>
            <w:r w:rsidRPr="00DD4DDB">
              <w:rPr>
                <w:color w:val="000000" w:themeColor="text1"/>
                <w:sz w:val="19"/>
              </w:rPr>
              <w:t>GET</w:t>
            </w:r>
          </w:p>
        </w:tc>
        <w:tc>
          <w:tcPr>
            <w:tcW w:w="3000" w:type="dxa"/>
            <w:tcMar>
              <w:top w:w="80" w:type="dxa"/>
              <w:left w:w="120" w:type="dxa"/>
              <w:bottom w:w="80" w:type="dxa"/>
              <w:right w:w="120" w:type="dxa"/>
            </w:tcMar>
            <w:vAlign w:val="center"/>
          </w:tcPr>
          <w:p w14:paraId="275DD027" w14:textId="77777777" w:rsidR="00D232DB" w:rsidRPr="00DD4DDB" w:rsidRDefault="00000000">
            <w:pPr>
              <w:spacing w:after="0"/>
              <w:rPr>
                <w:color w:val="000000" w:themeColor="text1"/>
              </w:rPr>
            </w:pPr>
            <w:r w:rsidRPr="00DD4DDB">
              <w:rPr>
                <w:color w:val="000000" w:themeColor="text1"/>
                <w:sz w:val="19"/>
              </w:rPr>
              <w:t>/analytics/overview</w:t>
            </w:r>
          </w:p>
        </w:tc>
        <w:tc>
          <w:tcPr>
            <w:tcW w:w="5460" w:type="dxa"/>
            <w:tcMar>
              <w:top w:w="80" w:type="dxa"/>
              <w:left w:w="120" w:type="dxa"/>
              <w:bottom w:w="80" w:type="dxa"/>
              <w:right w:w="120" w:type="dxa"/>
            </w:tcMar>
            <w:vAlign w:val="center"/>
          </w:tcPr>
          <w:p w14:paraId="55073232" w14:textId="77777777" w:rsidR="00D232DB" w:rsidRPr="00DD4DDB" w:rsidRDefault="00000000">
            <w:pPr>
              <w:spacing w:after="0"/>
              <w:rPr>
                <w:color w:val="000000" w:themeColor="text1"/>
              </w:rPr>
            </w:pPr>
            <w:r w:rsidRPr="00DD4DDB">
              <w:rPr>
                <w:color w:val="000000" w:themeColor="text1"/>
                <w:sz w:val="19"/>
              </w:rPr>
              <w:t>Return admin metrics for the selected workspace.</w:t>
            </w:r>
          </w:p>
        </w:tc>
      </w:tr>
    </w:tbl>
    <w:p w14:paraId="59B79383" w14:textId="77777777" w:rsidR="00D232DB" w:rsidRPr="00DD4DDB" w:rsidRDefault="00D232DB">
      <w:pPr>
        <w:spacing w:after="40"/>
        <w:rPr>
          <w:color w:val="000000" w:themeColor="text1"/>
        </w:rPr>
      </w:pPr>
    </w:p>
    <w:p w14:paraId="72A2FADA" w14:textId="77777777" w:rsidR="00D232DB" w:rsidRPr="00DD4DDB" w:rsidRDefault="00000000">
      <w:pPr>
        <w:pStyle w:val="Heading1"/>
        <w:rPr>
          <w:color w:val="000000" w:themeColor="text1"/>
        </w:rPr>
      </w:pPr>
      <w:r w:rsidRPr="00DD4DDB">
        <w:rPr>
          <w:rFonts w:ascii="Calibri" w:hAnsi="Calibri"/>
          <w:color w:val="000000" w:themeColor="text1"/>
        </w:rPr>
        <w:t>7. Security, Safety, and Reliability</w:t>
      </w:r>
    </w:p>
    <w:p w14:paraId="717E7D78" w14:textId="77777777" w:rsidR="00D232DB" w:rsidRPr="00DD4DDB" w:rsidRDefault="00000000">
      <w:pPr>
        <w:rPr>
          <w:color w:val="000000" w:themeColor="text1"/>
        </w:rPr>
      </w:pPr>
      <w:r w:rsidRPr="00DD4DDB">
        <w:rPr>
          <w:color w:val="000000" w:themeColor="text1"/>
        </w:rPr>
        <w:t>These controls are what make the project look senior-level. Implement them early rather than adding them only in the final week.</w:t>
      </w:r>
    </w:p>
    <w:p w14:paraId="1CA0639A" w14:textId="77777777" w:rsidR="00D232DB" w:rsidRPr="00DD4DDB" w:rsidRDefault="00000000">
      <w:pPr>
        <w:pStyle w:val="ListBullet"/>
        <w:spacing w:after="80"/>
        <w:rPr>
          <w:color w:val="000000" w:themeColor="text1"/>
        </w:rPr>
      </w:pPr>
      <w:r w:rsidRPr="00DD4DDB">
        <w:rPr>
          <w:color w:val="000000" w:themeColor="text1"/>
        </w:rPr>
        <w:t>Tenant isolation: every database query and vector-search request must include organization_id. Write automated tests proving one tenant cannot retrieve another tenant's data.</w:t>
      </w:r>
    </w:p>
    <w:p w14:paraId="5019B9ED" w14:textId="77777777" w:rsidR="00D232DB" w:rsidRPr="00DD4DDB" w:rsidRDefault="00000000">
      <w:pPr>
        <w:pStyle w:val="ListBullet"/>
        <w:spacing w:after="80"/>
        <w:rPr>
          <w:color w:val="000000" w:themeColor="text1"/>
        </w:rPr>
      </w:pPr>
      <w:r w:rsidRPr="00DD4DDB">
        <w:rPr>
          <w:color w:val="000000" w:themeColor="text1"/>
        </w:rPr>
        <w:t>Role-based access control: only admins can manage users and documents; support agents can view assigned tickets; viewers have limited access.</w:t>
      </w:r>
    </w:p>
    <w:p w14:paraId="05FE8EAB" w14:textId="77777777" w:rsidR="00D232DB" w:rsidRPr="00DD4DDB" w:rsidRDefault="00000000">
      <w:pPr>
        <w:pStyle w:val="ListBullet"/>
        <w:spacing w:after="80"/>
        <w:rPr>
          <w:color w:val="000000" w:themeColor="text1"/>
        </w:rPr>
      </w:pPr>
      <w:r w:rsidRPr="00DD4DDB">
        <w:rPr>
          <w:color w:val="000000" w:themeColor="text1"/>
        </w:rPr>
        <w:t>Input hardening: limit upload size and allowed file types; scan/validate file content; rate-limit chat endpoints; validate all request bodies.</w:t>
      </w:r>
    </w:p>
    <w:p w14:paraId="11B3FA3C" w14:textId="77777777" w:rsidR="00D232DB" w:rsidRPr="00DD4DDB" w:rsidRDefault="00000000">
      <w:pPr>
        <w:pStyle w:val="ListBullet"/>
        <w:spacing w:after="80"/>
        <w:rPr>
          <w:color w:val="000000" w:themeColor="text1"/>
        </w:rPr>
      </w:pPr>
      <w:r w:rsidRPr="00DD4DDB">
        <w:rPr>
          <w:color w:val="000000" w:themeColor="text1"/>
        </w:rPr>
        <w:t>Prompt-injection defense: treat documents as untrusted data, isolate instructions from retrieved text, and reject requests that attempt to expose system prompts or data from other workspaces.</w:t>
      </w:r>
    </w:p>
    <w:p w14:paraId="4093878B" w14:textId="77777777" w:rsidR="00D232DB" w:rsidRPr="00DD4DDB" w:rsidRDefault="00000000">
      <w:pPr>
        <w:pStyle w:val="ListBullet"/>
        <w:spacing w:after="80"/>
        <w:rPr>
          <w:color w:val="000000" w:themeColor="text1"/>
        </w:rPr>
      </w:pPr>
      <w:r w:rsidRPr="00DD4DDB">
        <w:rPr>
          <w:color w:val="000000" w:themeColor="text1"/>
        </w:rPr>
        <w:lastRenderedPageBreak/>
        <w:t>PII protection: mask email addresses, phone numbers, account numbers, and secrets in logs. Never log raw access tokens or complete private document text.</w:t>
      </w:r>
    </w:p>
    <w:p w14:paraId="76C3BEBA" w14:textId="77777777" w:rsidR="00D232DB" w:rsidRPr="00DD4DDB" w:rsidRDefault="00000000">
      <w:pPr>
        <w:pStyle w:val="ListBullet"/>
        <w:spacing w:after="80"/>
        <w:rPr>
          <w:color w:val="000000" w:themeColor="text1"/>
        </w:rPr>
      </w:pPr>
      <w:r w:rsidRPr="00DD4DDB">
        <w:rPr>
          <w:color w:val="000000" w:themeColor="text1"/>
        </w:rPr>
        <w:t>Answer safety: require citations for factual answers; flag weak retrieval; use a clear refusal/escalation path for unavailable evidence.</w:t>
      </w:r>
    </w:p>
    <w:p w14:paraId="4E78E09A" w14:textId="77777777" w:rsidR="00D232DB" w:rsidRPr="00DD4DDB" w:rsidRDefault="00000000">
      <w:pPr>
        <w:pStyle w:val="ListBullet"/>
        <w:spacing w:after="80"/>
        <w:rPr>
          <w:color w:val="000000" w:themeColor="text1"/>
        </w:rPr>
      </w:pPr>
      <w:r w:rsidRPr="00DD4DDB">
        <w:rPr>
          <w:color w:val="000000" w:themeColor="text1"/>
        </w:rPr>
        <w:t>Reliability: use retries for transient model failures, timeouts, idempotent document jobs, and a friendly error state in the user interface.</w:t>
      </w:r>
    </w:p>
    <w:p w14:paraId="0E4D5787" w14:textId="77777777" w:rsidR="00D232DB" w:rsidRPr="00DD4DDB" w:rsidRDefault="00000000">
      <w:pPr>
        <w:pStyle w:val="ListBullet"/>
        <w:spacing w:after="80"/>
        <w:rPr>
          <w:color w:val="000000" w:themeColor="text1"/>
        </w:rPr>
      </w:pPr>
      <w:r w:rsidRPr="00DD4DDB">
        <w:rPr>
          <w:color w:val="000000" w:themeColor="text1"/>
        </w:rPr>
        <w:t>Auditability: record document upload, deletion, re-indexing, user-role changes, ticket actions, and admin events.</w:t>
      </w:r>
    </w:p>
    <w:p w14:paraId="482398E1" w14:textId="77777777" w:rsidR="00D232DB" w:rsidRPr="00DD4DDB" w:rsidRDefault="00000000">
      <w:pPr>
        <w:pStyle w:val="Heading1"/>
        <w:rPr>
          <w:color w:val="000000" w:themeColor="text1"/>
        </w:rPr>
      </w:pPr>
      <w:r w:rsidRPr="00DD4DDB">
        <w:rPr>
          <w:rFonts w:ascii="Calibri" w:hAnsi="Calibri"/>
          <w:color w:val="000000" w:themeColor="text1"/>
        </w:rPr>
        <w:t>8. Quality Evaluation Plan</w:t>
      </w:r>
    </w:p>
    <w:p w14:paraId="18ACCA7B" w14:textId="77777777" w:rsidR="00D232DB" w:rsidRPr="00DD4DDB" w:rsidRDefault="00000000">
      <w:pPr>
        <w:rPr>
          <w:color w:val="000000" w:themeColor="text1"/>
        </w:rPr>
      </w:pPr>
      <w:r w:rsidRPr="00DD4DDB">
        <w:rPr>
          <w:color w:val="000000" w:themeColor="text1"/>
        </w:rPr>
        <w:t>The intern should create an evaluation set before claiming that the AI works well. Start with 75-100 representative questions across policies, setup, troubleshooting, pricing, and intentionally unanswerable questions. Each item should have a reference answer, expected source page, and expected behavior.</w:t>
      </w:r>
    </w:p>
    <w:tbl>
      <w:tblPr>
        <w:tblW w:w="9360" w:type="dxa"/>
        <w:tblInd w:w="120" w:type="dxa"/>
        <w:tblLayout w:type="fixed"/>
        <w:tblLook w:val="04A0" w:firstRow="1" w:lastRow="0" w:firstColumn="1" w:lastColumn="0" w:noHBand="0" w:noVBand="1"/>
      </w:tblPr>
      <w:tblGrid>
        <w:gridCol w:w="1800"/>
        <w:gridCol w:w="4850"/>
        <w:gridCol w:w="2710"/>
      </w:tblGrid>
      <w:tr w:rsidR="00D232DB" w:rsidRPr="00DD4DDB" w14:paraId="768984F3" w14:textId="77777777">
        <w:trPr>
          <w:tblHeader/>
        </w:trPr>
        <w:tc>
          <w:tcPr>
            <w:tcW w:w="1800" w:type="dxa"/>
            <w:shd w:val="clear" w:color="auto" w:fill="F2F4F7"/>
            <w:tcMar>
              <w:top w:w="80" w:type="dxa"/>
              <w:left w:w="120" w:type="dxa"/>
              <w:bottom w:w="80" w:type="dxa"/>
              <w:right w:w="120" w:type="dxa"/>
            </w:tcMar>
            <w:vAlign w:val="center"/>
          </w:tcPr>
          <w:p w14:paraId="37E082E3" w14:textId="77777777" w:rsidR="00D232DB" w:rsidRPr="00DD4DDB" w:rsidRDefault="00000000">
            <w:pPr>
              <w:spacing w:after="0"/>
              <w:rPr>
                <w:color w:val="000000" w:themeColor="text1"/>
              </w:rPr>
            </w:pPr>
            <w:r w:rsidRPr="00DD4DDB">
              <w:rPr>
                <w:b/>
                <w:color w:val="000000" w:themeColor="text1"/>
                <w:sz w:val="20"/>
              </w:rPr>
              <w:t>Metric</w:t>
            </w:r>
          </w:p>
        </w:tc>
        <w:tc>
          <w:tcPr>
            <w:tcW w:w="4850" w:type="dxa"/>
            <w:shd w:val="clear" w:color="auto" w:fill="F2F4F7"/>
            <w:tcMar>
              <w:top w:w="80" w:type="dxa"/>
              <w:left w:w="120" w:type="dxa"/>
              <w:bottom w:w="80" w:type="dxa"/>
              <w:right w:w="120" w:type="dxa"/>
            </w:tcMar>
            <w:vAlign w:val="center"/>
          </w:tcPr>
          <w:p w14:paraId="3B0A0CC4" w14:textId="77777777" w:rsidR="00D232DB" w:rsidRPr="00DD4DDB" w:rsidRDefault="00000000">
            <w:pPr>
              <w:spacing w:after="0"/>
              <w:rPr>
                <w:color w:val="000000" w:themeColor="text1"/>
              </w:rPr>
            </w:pPr>
            <w:r w:rsidRPr="00DD4DDB">
              <w:rPr>
                <w:b/>
                <w:color w:val="000000" w:themeColor="text1"/>
                <w:sz w:val="20"/>
              </w:rPr>
              <w:t>How to measure it</w:t>
            </w:r>
          </w:p>
        </w:tc>
        <w:tc>
          <w:tcPr>
            <w:tcW w:w="2710" w:type="dxa"/>
            <w:shd w:val="clear" w:color="auto" w:fill="F2F4F7"/>
            <w:tcMar>
              <w:top w:w="80" w:type="dxa"/>
              <w:left w:w="120" w:type="dxa"/>
              <w:bottom w:w="80" w:type="dxa"/>
              <w:right w:w="120" w:type="dxa"/>
            </w:tcMar>
            <w:vAlign w:val="center"/>
          </w:tcPr>
          <w:p w14:paraId="0B988DED" w14:textId="77777777" w:rsidR="00D232DB" w:rsidRPr="00DD4DDB" w:rsidRDefault="00000000">
            <w:pPr>
              <w:spacing w:after="0"/>
              <w:rPr>
                <w:color w:val="000000" w:themeColor="text1"/>
              </w:rPr>
            </w:pPr>
            <w:r w:rsidRPr="00DD4DDB">
              <w:rPr>
                <w:b/>
                <w:color w:val="000000" w:themeColor="text1"/>
                <w:sz w:val="20"/>
              </w:rPr>
              <w:t>Initial target</w:t>
            </w:r>
          </w:p>
        </w:tc>
      </w:tr>
      <w:tr w:rsidR="00D232DB" w:rsidRPr="00DD4DDB" w14:paraId="61993013" w14:textId="77777777">
        <w:tc>
          <w:tcPr>
            <w:tcW w:w="1800" w:type="dxa"/>
            <w:tcMar>
              <w:top w:w="80" w:type="dxa"/>
              <w:left w:w="120" w:type="dxa"/>
              <w:bottom w:w="80" w:type="dxa"/>
              <w:right w:w="120" w:type="dxa"/>
            </w:tcMar>
            <w:vAlign w:val="center"/>
          </w:tcPr>
          <w:p w14:paraId="14BE65E7" w14:textId="77777777" w:rsidR="00D232DB" w:rsidRPr="00DD4DDB" w:rsidRDefault="00000000">
            <w:pPr>
              <w:spacing w:after="0"/>
              <w:rPr>
                <w:color w:val="000000" w:themeColor="text1"/>
              </w:rPr>
            </w:pPr>
            <w:r w:rsidRPr="00DD4DDB">
              <w:rPr>
                <w:color w:val="000000" w:themeColor="text1"/>
                <w:sz w:val="19"/>
              </w:rPr>
              <w:t>Retrieval recall@5</w:t>
            </w:r>
          </w:p>
        </w:tc>
        <w:tc>
          <w:tcPr>
            <w:tcW w:w="4850" w:type="dxa"/>
            <w:tcMar>
              <w:top w:w="80" w:type="dxa"/>
              <w:left w:w="120" w:type="dxa"/>
              <w:bottom w:w="80" w:type="dxa"/>
              <w:right w:w="120" w:type="dxa"/>
            </w:tcMar>
            <w:vAlign w:val="center"/>
          </w:tcPr>
          <w:p w14:paraId="6757F98D" w14:textId="77777777" w:rsidR="00D232DB" w:rsidRPr="00DD4DDB" w:rsidRDefault="00000000">
            <w:pPr>
              <w:spacing w:after="0"/>
              <w:rPr>
                <w:color w:val="000000" w:themeColor="text1"/>
              </w:rPr>
            </w:pPr>
            <w:r w:rsidRPr="00DD4DDB">
              <w:rPr>
                <w:color w:val="000000" w:themeColor="text1"/>
                <w:sz w:val="19"/>
              </w:rPr>
              <w:t>Does one of the top five chunks contain the correct evidence?</w:t>
            </w:r>
          </w:p>
        </w:tc>
        <w:tc>
          <w:tcPr>
            <w:tcW w:w="2710" w:type="dxa"/>
            <w:tcMar>
              <w:top w:w="80" w:type="dxa"/>
              <w:left w:w="120" w:type="dxa"/>
              <w:bottom w:w="80" w:type="dxa"/>
              <w:right w:w="120" w:type="dxa"/>
            </w:tcMar>
            <w:vAlign w:val="center"/>
          </w:tcPr>
          <w:p w14:paraId="350D7DA0" w14:textId="77777777" w:rsidR="00D232DB" w:rsidRPr="00DD4DDB" w:rsidRDefault="00000000">
            <w:pPr>
              <w:spacing w:after="0"/>
              <w:rPr>
                <w:color w:val="000000" w:themeColor="text1"/>
              </w:rPr>
            </w:pPr>
            <w:r w:rsidRPr="00DD4DDB">
              <w:rPr>
                <w:color w:val="000000" w:themeColor="text1"/>
                <w:sz w:val="19"/>
              </w:rPr>
              <w:t>&gt;= 85% on the evaluation set</w:t>
            </w:r>
          </w:p>
        </w:tc>
      </w:tr>
      <w:tr w:rsidR="00D232DB" w:rsidRPr="00DD4DDB" w14:paraId="4445C1E2" w14:textId="77777777">
        <w:tc>
          <w:tcPr>
            <w:tcW w:w="1800" w:type="dxa"/>
            <w:tcMar>
              <w:top w:w="80" w:type="dxa"/>
              <w:left w:w="120" w:type="dxa"/>
              <w:bottom w:w="80" w:type="dxa"/>
              <w:right w:w="120" w:type="dxa"/>
            </w:tcMar>
            <w:vAlign w:val="center"/>
          </w:tcPr>
          <w:p w14:paraId="4CD637A5" w14:textId="77777777" w:rsidR="00D232DB" w:rsidRPr="00DD4DDB" w:rsidRDefault="00000000">
            <w:pPr>
              <w:spacing w:after="0"/>
              <w:rPr>
                <w:color w:val="000000" w:themeColor="text1"/>
              </w:rPr>
            </w:pPr>
            <w:r w:rsidRPr="00DD4DDB">
              <w:rPr>
                <w:color w:val="000000" w:themeColor="text1"/>
                <w:sz w:val="19"/>
              </w:rPr>
              <w:t>Citation correctness</w:t>
            </w:r>
          </w:p>
        </w:tc>
        <w:tc>
          <w:tcPr>
            <w:tcW w:w="4850" w:type="dxa"/>
            <w:tcMar>
              <w:top w:w="80" w:type="dxa"/>
              <w:left w:w="120" w:type="dxa"/>
              <w:bottom w:w="80" w:type="dxa"/>
              <w:right w:w="120" w:type="dxa"/>
            </w:tcMar>
            <w:vAlign w:val="center"/>
          </w:tcPr>
          <w:p w14:paraId="5121A09D" w14:textId="77777777" w:rsidR="00D232DB" w:rsidRPr="00DD4DDB" w:rsidRDefault="00000000">
            <w:pPr>
              <w:spacing w:after="0"/>
              <w:rPr>
                <w:color w:val="000000" w:themeColor="text1"/>
              </w:rPr>
            </w:pPr>
            <w:r w:rsidRPr="00DD4DDB">
              <w:rPr>
                <w:color w:val="000000" w:themeColor="text1"/>
                <w:sz w:val="19"/>
              </w:rPr>
              <w:t>Does the cited passage support the answer claim?</w:t>
            </w:r>
          </w:p>
        </w:tc>
        <w:tc>
          <w:tcPr>
            <w:tcW w:w="2710" w:type="dxa"/>
            <w:tcMar>
              <w:top w:w="80" w:type="dxa"/>
              <w:left w:w="120" w:type="dxa"/>
              <w:bottom w:w="80" w:type="dxa"/>
              <w:right w:w="120" w:type="dxa"/>
            </w:tcMar>
            <w:vAlign w:val="center"/>
          </w:tcPr>
          <w:p w14:paraId="121B818D" w14:textId="77777777" w:rsidR="00D232DB" w:rsidRPr="00DD4DDB" w:rsidRDefault="00000000">
            <w:pPr>
              <w:spacing w:after="0"/>
              <w:rPr>
                <w:color w:val="000000" w:themeColor="text1"/>
              </w:rPr>
            </w:pPr>
            <w:r w:rsidRPr="00DD4DDB">
              <w:rPr>
                <w:color w:val="000000" w:themeColor="text1"/>
                <w:sz w:val="19"/>
              </w:rPr>
              <w:t>&gt;= 90% by manual review</w:t>
            </w:r>
          </w:p>
        </w:tc>
      </w:tr>
      <w:tr w:rsidR="00D232DB" w:rsidRPr="00DD4DDB" w14:paraId="574F1E89" w14:textId="77777777">
        <w:tc>
          <w:tcPr>
            <w:tcW w:w="1800" w:type="dxa"/>
            <w:tcMar>
              <w:top w:w="80" w:type="dxa"/>
              <w:left w:w="120" w:type="dxa"/>
              <w:bottom w:w="80" w:type="dxa"/>
              <w:right w:w="120" w:type="dxa"/>
            </w:tcMar>
            <w:vAlign w:val="center"/>
          </w:tcPr>
          <w:p w14:paraId="432BD5C4" w14:textId="77777777" w:rsidR="00D232DB" w:rsidRPr="00DD4DDB" w:rsidRDefault="00000000">
            <w:pPr>
              <w:spacing w:after="0"/>
              <w:rPr>
                <w:color w:val="000000" w:themeColor="text1"/>
              </w:rPr>
            </w:pPr>
            <w:r w:rsidRPr="00DD4DDB">
              <w:rPr>
                <w:color w:val="000000" w:themeColor="text1"/>
                <w:sz w:val="19"/>
              </w:rPr>
              <w:t>Answer relevance</w:t>
            </w:r>
          </w:p>
        </w:tc>
        <w:tc>
          <w:tcPr>
            <w:tcW w:w="4850" w:type="dxa"/>
            <w:tcMar>
              <w:top w:w="80" w:type="dxa"/>
              <w:left w:w="120" w:type="dxa"/>
              <w:bottom w:w="80" w:type="dxa"/>
              <w:right w:w="120" w:type="dxa"/>
            </w:tcMar>
            <w:vAlign w:val="center"/>
          </w:tcPr>
          <w:p w14:paraId="03B491CE" w14:textId="77777777" w:rsidR="00D232DB" w:rsidRPr="00DD4DDB" w:rsidRDefault="00000000">
            <w:pPr>
              <w:spacing w:after="0"/>
              <w:rPr>
                <w:color w:val="000000" w:themeColor="text1"/>
              </w:rPr>
            </w:pPr>
            <w:r w:rsidRPr="00DD4DDB">
              <w:rPr>
                <w:color w:val="000000" w:themeColor="text1"/>
                <w:sz w:val="19"/>
              </w:rPr>
              <w:t>Human evaluator scores whether the answer resolves the question.</w:t>
            </w:r>
          </w:p>
        </w:tc>
        <w:tc>
          <w:tcPr>
            <w:tcW w:w="2710" w:type="dxa"/>
            <w:tcMar>
              <w:top w:w="80" w:type="dxa"/>
              <w:left w:w="120" w:type="dxa"/>
              <w:bottom w:w="80" w:type="dxa"/>
              <w:right w:w="120" w:type="dxa"/>
            </w:tcMar>
            <w:vAlign w:val="center"/>
          </w:tcPr>
          <w:p w14:paraId="414A37E5" w14:textId="77777777" w:rsidR="00D232DB" w:rsidRPr="00DD4DDB" w:rsidRDefault="00000000">
            <w:pPr>
              <w:spacing w:after="0"/>
              <w:rPr>
                <w:color w:val="000000" w:themeColor="text1"/>
              </w:rPr>
            </w:pPr>
            <w:r w:rsidRPr="00DD4DDB">
              <w:rPr>
                <w:color w:val="000000" w:themeColor="text1"/>
                <w:sz w:val="19"/>
              </w:rPr>
              <w:t>&gt;= 4.0 / 5 average</w:t>
            </w:r>
          </w:p>
        </w:tc>
      </w:tr>
      <w:tr w:rsidR="00D232DB" w:rsidRPr="00DD4DDB" w14:paraId="2E6B7255" w14:textId="77777777">
        <w:tc>
          <w:tcPr>
            <w:tcW w:w="1800" w:type="dxa"/>
            <w:tcMar>
              <w:top w:w="80" w:type="dxa"/>
              <w:left w:w="120" w:type="dxa"/>
              <w:bottom w:w="80" w:type="dxa"/>
              <w:right w:w="120" w:type="dxa"/>
            </w:tcMar>
            <w:vAlign w:val="center"/>
          </w:tcPr>
          <w:p w14:paraId="11535F84" w14:textId="77777777" w:rsidR="00D232DB" w:rsidRPr="00DD4DDB" w:rsidRDefault="00000000">
            <w:pPr>
              <w:spacing w:after="0"/>
              <w:rPr>
                <w:color w:val="000000" w:themeColor="text1"/>
              </w:rPr>
            </w:pPr>
            <w:r w:rsidRPr="00DD4DDB">
              <w:rPr>
                <w:color w:val="000000" w:themeColor="text1"/>
                <w:sz w:val="19"/>
              </w:rPr>
              <w:t>Unsupported-answer rate</w:t>
            </w:r>
          </w:p>
        </w:tc>
        <w:tc>
          <w:tcPr>
            <w:tcW w:w="4850" w:type="dxa"/>
            <w:tcMar>
              <w:top w:w="80" w:type="dxa"/>
              <w:left w:w="120" w:type="dxa"/>
              <w:bottom w:w="80" w:type="dxa"/>
              <w:right w:w="120" w:type="dxa"/>
            </w:tcMar>
            <w:vAlign w:val="center"/>
          </w:tcPr>
          <w:p w14:paraId="4683F417" w14:textId="77777777" w:rsidR="00D232DB" w:rsidRPr="00DD4DDB" w:rsidRDefault="00000000">
            <w:pPr>
              <w:spacing w:after="0"/>
              <w:rPr>
                <w:color w:val="000000" w:themeColor="text1"/>
              </w:rPr>
            </w:pPr>
            <w:r w:rsidRPr="00DD4DDB">
              <w:rPr>
                <w:color w:val="000000" w:themeColor="text1"/>
                <w:sz w:val="19"/>
              </w:rPr>
              <w:t>Answers making claims not supported by citations.</w:t>
            </w:r>
          </w:p>
        </w:tc>
        <w:tc>
          <w:tcPr>
            <w:tcW w:w="2710" w:type="dxa"/>
            <w:tcMar>
              <w:top w:w="80" w:type="dxa"/>
              <w:left w:w="120" w:type="dxa"/>
              <w:bottom w:w="80" w:type="dxa"/>
              <w:right w:w="120" w:type="dxa"/>
            </w:tcMar>
            <w:vAlign w:val="center"/>
          </w:tcPr>
          <w:p w14:paraId="4F37E57B" w14:textId="77777777" w:rsidR="00D232DB" w:rsidRPr="00DD4DDB" w:rsidRDefault="00000000">
            <w:pPr>
              <w:spacing w:after="0"/>
              <w:rPr>
                <w:color w:val="000000" w:themeColor="text1"/>
              </w:rPr>
            </w:pPr>
            <w:r w:rsidRPr="00DD4DDB">
              <w:rPr>
                <w:color w:val="000000" w:themeColor="text1"/>
                <w:sz w:val="19"/>
              </w:rPr>
              <w:t>&lt;= 5%</w:t>
            </w:r>
          </w:p>
        </w:tc>
      </w:tr>
      <w:tr w:rsidR="00D232DB" w:rsidRPr="00DD4DDB" w14:paraId="4B698B8B" w14:textId="77777777">
        <w:tc>
          <w:tcPr>
            <w:tcW w:w="1800" w:type="dxa"/>
            <w:tcMar>
              <w:top w:w="80" w:type="dxa"/>
              <w:left w:w="120" w:type="dxa"/>
              <w:bottom w:w="80" w:type="dxa"/>
              <w:right w:w="120" w:type="dxa"/>
            </w:tcMar>
            <w:vAlign w:val="center"/>
          </w:tcPr>
          <w:p w14:paraId="6B0DE7C4" w14:textId="77777777" w:rsidR="00D232DB" w:rsidRPr="00DD4DDB" w:rsidRDefault="00000000">
            <w:pPr>
              <w:spacing w:after="0"/>
              <w:rPr>
                <w:color w:val="000000" w:themeColor="text1"/>
              </w:rPr>
            </w:pPr>
            <w:r w:rsidRPr="00DD4DDB">
              <w:rPr>
                <w:color w:val="000000" w:themeColor="text1"/>
                <w:sz w:val="19"/>
              </w:rPr>
              <w:t>Escalation precision</w:t>
            </w:r>
          </w:p>
        </w:tc>
        <w:tc>
          <w:tcPr>
            <w:tcW w:w="4850" w:type="dxa"/>
            <w:tcMar>
              <w:top w:w="80" w:type="dxa"/>
              <w:left w:w="120" w:type="dxa"/>
              <w:bottom w:w="80" w:type="dxa"/>
              <w:right w:w="120" w:type="dxa"/>
            </w:tcMar>
            <w:vAlign w:val="center"/>
          </w:tcPr>
          <w:p w14:paraId="0F812F96" w14:textId="77777777" w:rsidR="00D232DB" w:rsidRPr="00DD4DDB" w:rsidRDefault="00000000">
            <w:pPr>
              <w:spacing w:after="0"/>
              <w:rPr>
                <w:color w:val="000000" w:themeColor="text1"/>
              </w:rPr>
            </w:pPr>
            <w:r w:rsidRPr="00DD4DDB">
              <w:rPr>
                <w:color w:val="000000" w:themeColor="text1"/>
                <w:sz w:val="19"/>
              </w:rPr>
              <w:t>Low-confidence cases that truly need human help.</w:t>
            </w:r>
          </w:p>
        </w:tc>
        <w:tc>
          <w:tcPr>
            <w:tcW w:w="2710" w:type="dxa"/>
            <w:tcMar>
              <w:top w:w="80" w:type="dxa"/>
              <w:left w:w="120" w:type="dxa"/>
              <w:bottom w:w="80" w:type="dxa"/>
              <w:right w:w="120" w:type="dxa"/>
            </w:tcMar>
            <w:vAlign w:val="center"/>
          </w:tcPr>
          <w:p w14:paraId="6A0B37D3" w14:textId="77777777" w:rsidR="00D232DB" w:rsidRPr="00DD4DDB" w:rsidRDefault="00000000">
            <w:pPr>
              <w:spacing w:after="0"/>
              <w:rPr>
                <w:color w:val="000000" w:themeColor="text1"/>
              </w:rPr>
            </w:pPr>
            <w:r w:rsidRPr="00DD4DDB">
              <w:rPr>
                <w:color w:val="000000" w:themeColor="text1"/>
                <w:sz w:val="19"/>
              </w:rPr>
              <w:t>Track and improve over time</w:t>
            </w:r>
          </w:p>
        </w:tc>
      </w:tr>
      <w:tr w:rsidR="00D232DB" w:rsidRPr="00DD4DDB" w14:paraId="6D515803" w14:textId="77777777">
        <w:tc>
          <w:tcPr>
            <w:tcW w:w="1800" w:type="dxa"/>
            <w:tcMar>
              <w:top w:w="80" w:type="dxa"/>
              <w:left w:w="120" w:type="dxa"/>
              <w:bottom w:w="80" w:type="dxa"/>
              <w:right w:w="120" w:type="dxa"/>
            </w:tcMar>
            <w:vAlign w:val="center"/>
          </w:tcPr>
          <w:p w14:paraId="2B1B30EF" w14:textId="77777777" w:rsidR="00D232DB" w:rsidRPr="00DD4DDB" w:rsidRDefault="00000000">
            <w:pPr>
              <w:spacing w:after="0"/>
              <w:rPr>
                <w:color w:val="000000" w:themeColor="text1"/>
              </w:rPr>
            </w:pPr>
            <w:r w:rsidRPr="00DD4DDB">
              <w:rPr>
                <w:color w:val="000000" w:themeColor="text1"/>
                <w:sz w:val="19"/>
              </w:rPr>
              <w:t>Latency</w:t>
            </w:r>
          </w:p>
        </w:tc>
        <w:tc>
          <w:tcPr>
            <w:tcW w:w="4850" w:type="dxa"/>
            <w:tcMar>
              <w:top w:w="80" w:type="dxa"/>
              <w:left w:w="120" w:type="dxa"/>
              <w:bottom w:w="80" w:type="dxa"/>
              <w:right w:w="120" w:type="dxa"/>
            </w:tcMar>
            <w:vAlign w:val="center"/>
          </w:tcPr>
          <w:p w14:paraId="4D3107B5" w14:textId="77777777" w:rsidR="00D232DB" w:rsidRPr="00DD4DDB" w:rsidRDefault="00000000">
            <w:pPr>
              <w:spacing w:after="0"/>
              <w:rPr>
                <w:color w:val="000000" w:themeColor="text1"/>
              </w:rPr>
            </w:pPr>
            <w:r w:rsidRPr="00DD4DDB">
              <w:rPr>
                <w:color w:val="000000" w:themeColor="text1"/>
                <w:sz w:val="19"/>
              </w:rPr>
              <w:t>Time from question submission to final response.</w:t>
            </w:r>
          </w:p>
        </w:tc>
        <w:tc>
          <w:tcPr>
            <w:tcW w:w="2710" w:type="dxa"/>
            <w:tcMar>
              <w:top w:w="80" w:type="dxa"/>
              <w:left w:w="120" w:type="dxa"/>
              <w:bottom w:w="80" w:type="dxa"/>
              <w:right w:w="120" w:type="dxa"/>
            </w:tcMar>
            <w:vAlign w:val="center"/>
          </w:tcPr>
          <w:p w14:paraId="6D017E26" w14:textId="77777777" w:rsidR="00D232DB" w:rsidRPr="00DD4DDB" w:rsidRDefault="00000000">
            <w:pPr>
              <w:spacing w:after="0"/>
              <w:rPr>
                <w:color w:val="000000" w:themeColor="text1"/>
              </w:rPr>
            </w:pPr>
            <w:r w:rsidRPr="00DD4DDB">
              <w:rPr>
                <w:color w:val="000000" w:themeColor="text1"/>
                <w:sz w:val="19"/>
              </w:rPr>
              <w:t>P95 under 8 seconds for demo workload</w:t>
            </w:r>
          </w:p>
        </w:tc>
      </w:tr>
    </w:tbl>
    <w:p w14:paraId="64AA4D9E" w14:textId="77777777" w:rsidR="00D232DB" w:rsidRPr="00DD4DDB" w:rsidRDefault="00D232DB">
      <w:pPr>
        <w:spacing w:after="40"/>
        <w:rPr>
          <w:color w:val="000000" w:themeColor="text1"/>
        </w:rPr>
      </w:pPr>
    </w:p>
    <w:tbl>
      <w:tblPr>
        <w:tblW w:w="9360" w:type="dxa"/>
        <w:tblInd w:w="120" w:type="dxa"/>
        <w:tblLayout w:type="fixed"/>
        <w:tblLook w:val="04A0" w:firstRow="1" w:lastRow="0" w:firstColumn="1" w:lastColumn="0" w:noHBand="0" w:noVBand="1"/>
      </w:tblPr>
      <w:tblGrid>
        <w:gridCol w:w="9360"/>
      </w:tblGrid>
      <w:tr w:rsidR="00D232DB" w:rsidRPr="00DD4DDB" w14:paraId="385F45A9" w14:textId="77777777">
        <w:tc>
          <w:tcPr>
            <w:tcW w:w="9360" w:type="dxa"/>
            <w:shd w:val="clear" w:color="auto" w:fill="F4F6F9"/>
            <w:tcMar>
              <w:top w:w="80" w:type="dxa"/>
              <w:left w:w="120" w:type="dxa"/>
              <w:bottom w:w="80" w:type="dxa"/>
              <w:right w:w="120" w:type="dxa"/>
            </w:tcMar>
            <w:vAlign w:val="center"/>
          </w:tcPr>
          <w:p w14:paraId="7470A134" w14:textId="77777777" w:rsidR="00D232DB" w:rsidRPr="00DD4DDB" w:rsidRDefault="00000000">
            <w:pPr>
              <w:spacing w:after="60"/>
              <w:rPr>
                <w:color w:val="000000" w:themeColor="text1"/>
              </w:rPr>
            </w:pPr>
            <w:r w:rsidRPr="00DD4DDB">
              <w:rPr>
                <w:b/>
                <w:color w:val="000000" w:themeColor="text1"/>
              </w:rPr>
              <w:t>Evaluation deliverable</w:t>
            </w:r>
          </w:p>
          <w:p w14:paraId="1FE53CEE" w14:textId="77777777" w:rsidR="00D232DB" w:rsidRPr="00DD4DDB" w:rsidRDefault="00000000">
            <w:pPr>
              <w:spacing w:after="0"/>
              <w:rPr>
                <w:color w:val="000000" w:themeColor="text1"/>
              </w:rPr>
            </w:pPr>
            <w:r w:rsidRPr="00DD4DDB">
              <w:rPr>
                <w:color w:val="000000" w:themeColor="text1"/>
                <w:sz w:val="21"/>
              </w:rPr>
              <w:t>Include a small evaluation report in the GitHub repository: dataset definition, metrics, results, failure examples, and the next improvement you would make.</w:t>
            </w:r>
          </w:p>
        </w:tc>
      </w:tr>
    </w:tbl>
    <w:p w14:paraId="3A003E02" w14:textId="77777777" w:rsidR="00D232DB" w:rsidRPr="00DD4DDB" w:rsidRDefault="00D232DB">
      <w:pPr>
        <w:spacing w:after="40"/>
        <w:rPr>
          <w:color w:val="000000" w:themeColor="text1"/>
        </w:rPr>
      </w:pPr>
    </w:p>
    <w:p w14:paraId="3657B5DC" w14:textId="77777777" w:rsidR="00D232DB" w:rsidRPr="00DD4DDB" w:rsidRDefault="00000000">
      <w:pPr>
        <w:pStyle w:val="Heading1"/>
        <w:rPr>
          <w:color w:val="000000" w:themeColor="text1"/>
        </w:rPr>
      </w:pPr>
      <w:r w:rsidRPr="00DD4DDB">
        <w:rPr>
          <w:rFonts w:ascii="Calibri" w:hAnsi="Calibri"/>
          <w:color w:val="000000" w:themeColor="text1"/>
        </w:rPr>
        <w:t>9. Twelve-Week Implementation Roadmap</w:t>
      </w:r>
    </w:p>
    <w:tbl>
      <w:tblPr>
        <w:tblW w:w="9360" w:type="dxa"/>
        <w:tblInd w:w="120" w:type="dxa"/>
        <w:tblLayout w:type="fixed"/>
        <w:tblLook w:val="04A0" w:firstRow="1" w:lastRow="0" w:firstColumn="1" w:lastColumn="0" w:noHBand="0" w:noVBand="1"/>
      </w:tblPr>
      <w:tblGrid>
        <w:gridCol w:w="700"/>
        <w:gridCol w:w="2100"/>
        <w:gridCol w:w="6560"/>
      </w:tblGrid>
      <w:tr w:rsidR="00D232DB" w:rsidRPr="00DD4DDB" w14:paraId="6CDED9D4" w14:textId="77777777">
        <w:trPr>
          <w:tblHeader/>
        </w:trPr>
        <w:tc>
          <w:tcPr>
            <w:tcW w:w="700" w:type="dxa"/>
            <w:shd w:val="clear" w:color="auto" w:fill="F2F4F7"/>
            <w:tcMar>
              <w:top w:w="80" w:type="dxa"/>
              <w:left w:w="120" w:type="dxa"/>
              <w:bottom w:w="80" w:type="dxa"/>
              <w:right w:w="120" w:type="dxa"/>
            </w:tcMar>
            <w:vAlign w:val="center"/>
          </w:tcPr>
          <w:p w14:paraId="5DE8784F" w14:textId="77777777" w:rsidR="00D232DB" w:rsidRPr="00DD4DDB" w:rsidRDefault="00000000">
            <w:pPr>
              <w:spacing w:after="0"/>
              <w:rPr>
                <w:color w:val="000000" w:themeColor="text1"/>
              </w:rPr>
            </w:pPr>
            <w:r w:rsidRPr="00DD4DDB">
              <w:rPr>
                <w:b/>
                <w:color w:val="000000" w:themeColor="text1"/>
                <w:sz w:val="20"/>
              </w:rPr>
              <w:t>Week</w:t>
            </w:r>
          </w:p>
        </w:tc>
        <w:tc>
          <w:tcPr>
            <w:tcW w:w="2100" w:type="dxa"/>
            <w:shd w:val="clear" w:color="auto" w:fill="F2F4F7"/>
            <w:tcMar>
              <w:top w:w="80" w:type="dxa"/>
              <w:left w:w="120" w:type="dxa"/>
              <w:bottom w:w="80" w:type="dxa"/>
              <w:right w:w="120" w:type="dxa"/>
            </w:tcMar>
            <w:vAlign w:val="center"/>
          </w:tcPr>
          <w:p w14:paraId="3A5C622A" w14:textId="77777777" w:rsidR="00D232DB" w:rsidRPr="00DD4DDB" w:rsidRDefault="00000000">
            <w:pPr>
              <w:spacing w:after="0"/>
              <w:rPr>
                <w:color w:val="000000" w:themeColor="text1"/>
              </w:rPr>
            </w:pPr>
            <w:r w:rsidRPr="00DD4DDB">
              <w:rPr>
                <w:b/>
                <w:color w:val="000000" w:themeColor="text1"/>
                <w:sz w:val="20"/>
              </w:rPr>
              <w:t>Focus</w:t>
            </w:r>
          </w:p>
        </w:tc>
        <w:tc>
          <w:tcPr>
            <w:tcW w:w="6560" w:type="dxa"/>
            <w:shd w:val="clear" w:color="auto" w:fill="F2F4F7"/>
            <w:tcMar>
              <w:top w:w="80" w:type="dxa"/>
              <w:left w:w="120" w:type="dxa"/>
              <w:bottom w:w="80" w:type="dxa"/>
              <w:right w:w="120" w:type="dxa"/>
            </w:tcMar>
            <w:vAlign w:val="center"/>
          </w:tcPr>
          <w:p w14:paraId="052EBB94" w14:textId="77777777" w:rsidR="00D232DB" w:rsidRPr="00DD4DDB" w:rsidRDefault="00000000">
            <w:pPr>
              <w:spacing w:after="0"/>
              <w:rPr>
                <w:color w:val="000000" w:themeColor="text1"/>
              </w:rPr>
            </w:pPr>
            <w:r w:rsidRPr="00DD4DDB">
              <w:rPr>
                <w:b/>
                <w:color w:val="000000" w:themeColor="text1"/>
                <w:sz w:val="20"/>
              </w:rPr>
              <w:t>Definition of done</w:t>
            </w:r>
          </w:p>
        </w:tc>
      </w:tr>
      <w:tr w:rsidR="00D232DB" w:rsidRPr="00DD4DDB" w14:paraId="6F30F28B" w14:textId="77777777">
        <w:tc>
          <w:tcPr>
            <w:tcW w:w="700" w:type="dxa"/>
            <w:tcMar>
              <w:top w:w="80" w:type="dxa"/>
              <w:left w:w="120" w:type="dxa"/>
              <w:bottom w:w="80" w:type="dxa"/>
              <w:right w:w="120" w:type="dxa"/>
            </w:tcMar>
            <w:vAlign w:val="center"/>
          </w:tcPr>
          <w:p w14:paraId="3C579BA4" w14:textId="77777777" w:rsidR="00D232DB" w:rsidRPr="00DD4DDB" w:rsidRDefault="00000000">
            <w:pPr>
              <w:spacing w:after="0"/>
              <w:rPr>
                <w:color w:val="000000" w:themeColor="text1"/>
              </w:rPr>
            </w:pPr>
            <w:r w:rsidRPr="00DD4DDB">
              <w:rPr>
                <w:color w:val="000000" w:themeColor="text1"/>
                <w:sz w:val="19"/>
              </w:rPr>
              <w:t>1</w:t>
            </w:r>
          </w:p>
        </w:tc>
        <w:tc>
          <w:tcPr>
            <w:tcW w:w="2100" w:type="dxa"/>
            <w:tcMar>
              <w:top w:w="80" w:type="dxa"/>
              <w:left w:w="120" w:type="dxa"/>
              <w:bottom w:w="80" w:type="dxa"/>
              <w:right w:w="120" w:type="dxa"/>
            </w:tcMar>
            <w:vAlign w:val="center"/>
          </w:tcPr>
          <w:p w14:paraId="07FAC590" w14:textId="77777777" w:rsidR="00D232DB" w:rsidRPr="00DD4DDB" w:rsidRDefault="00000000">
            <w:pPr>
              <w:spacing w:after="0"/>
              <w:rPr>
                <w:color w:val="000000" w:themeColor="text1"/>
              </w:rPr>
            </w:pPr>
            <w:r w:rsidRPr="00DD4DDB">
              <w:rPr>
                <w:color w:val="000000" w:themeColor="text1"/>
                <w:sz w:val="19"/>
              </w:rPr>
              <w:t>Planning and design</w:t>
            </w:r>
          </w:p>
        </w:tc>
        <w:tc>
          <w:tcPr>
            <w:tcW w:w="6560" w:type="dxa"/>
            <w:tcMar>
              <w:top w:w="80" w:type="dxa"/>
              <w:left w:w="120" w:type="dxa"/>
              <w:bottom w:w="80" w:type="dxa"/>
              <w:right w:w="120" w:type="dxa"/>
            </w:tcMar>
            <w:vAlign w:val="center"/>
          </w:tcPr>
          <w:p w14:paraId="3A79D6C4" w14:textId="77777777" w:rsidR="00D232DB" w:rsidRPr="00DD4DDB" w:rsidRDefault="00000000">
            <w:pPr>
              <w:spacing w:after="0"/>
              <w:rPr>
                <w:color w:val="000000" w:themeColor="text1"/>
              </w:rPr>
            </w:pPr>
            <w:r w:rsidRPr="00DD4DDB">
              <w:rPr>
                <w:color w:val="000000" w:themeColor="text1"/>
                <w:sz w:val="19"/>
              </w:rPr>
              <w:t>PRD, wireframes, architecture diagram, database schema, backlog, and demo dataset selected.</w:t>
            </w:r>
          </w:p>
        </w:tc>
      </w:tr>
      <w:tr w:rsidR="00D232DB" w:rsidRPr="00DD4DDB" w14:paraId="7BE0F189" w14:textId="77777777">
        <w:tc>
          <w:tcPr>
            <w:tcW w:w="700" w:type="dxa"/>
            <w:tcMar>
              <w:top w:w="80" w:type="dxa"/>
              <w:left w:w="120" w:type="dxa"/>
              <w:bottom w:w="80" w:type="dxa"/>
              <w:right w:w="120" w:type="dxa"/>
            </w:tcMar>
            <w:vAlign w:val="center"/>
          </w:tcPr>
          <w:p w14:paraId="43D5BA6D" w14:textId="77777777" w:rsidR="00D232DB" w:rsidRPr="00DD4DDB" w:rsidRDefault="00000000">
            <w:pPr>
              <w:spacing w:after="0"/>
              <w:rPr>
                <w:color w:val="000000" w:themeColor="text1"/>
              </w:rPr>
            </w:pPr>
            <w:r w:rsidRPr="00DD4DDB">
              <w:rPr>
                <w:color w:val="000000" w:themeColor="text1"/>
                <w:sz w:val="19"/>
              </w:rPr>
              <w:t>2</w:t>
            </w:r>
          </w:p>
        </w:tc>
        <w:tc>
          <w:tcPr>
            <w:tcW w:w="2100" w:type="dxa"/>
            <w:tcMar>
              <w:top w:w="80" w:type="dxa"/>
              <w:left w:w="120" w:type="dxa"/>
              <w:bottom w:w="80" w:type="dxa"/>
              <w:right w:w="120" w:type="dxa"/>
            </w:tcMar>
            <w:vAlign w:val="center"/>
          </w:tcPr>
          <w:p w14:paraId="795DD211" w14:textId="77777777" w:rsidR="00D232DB" w:rsidRPr="00DD4DDB" w:rsidRDefault="00000000">
            <w:pPr>
              <w:spacing w:after="0"/>
              <w:rPr>
                <w:color w:val="000000" w:themeColor="text1"/>
              </w:rPr>
            </w:pPr>
            <w:r w:rsidRPr="00DD4DDB">
              <w:rPr>
                <w:color w:val="000000" w:themeColor="text1"/>
                <w:sz w:val="19"/>
              </w:rPr>
              <w:t>Foundation</w:t>
            </w:r>
          </w:p>
        </w:tc>
        <w:tc>
          <w:tcPr>
            <w:tcW w:w="6560" w:type="dxa"/>
            <w:tcMar>
              <w:top w:w="80" w:type="dxa"/>
              <w:left w:w="120" w:type="dxa"/>
              <w:bottom w:w="80" w:type="dxa"/>
              <w:right w:w="120" w:type="dxa"/>
            </w:tcMar>
            <w:vAlign w:val="center"/>
          </w:tcPr>
          <w:p w14:paraId="1F50DAA7" w14:textId="77777777" w:rsidR="00D232DB" w:rsidRPr="00DD4DDB" w:rsidRDefault="00000000">
            <w:pPr>
              <w:spacing w:after="0"/>
              <w:rPr>
                <w:color w:val="000000" w:themeColor="text1"/>
              </w:rPr>
            </w:pPr>
            <w:r w:rsidRPr="00DD4DDB">
              <w:rPr>
                <w:color w:val="000000" w:themeColor="text1"/>
                <w:sz w:val="19"/>
              </w:rPr>
              <w:t>Docker Compose, FastAPI, PostgreSQL, authentication, organizations, roles, CI checks.</w:t>
            </w:r>
          </w:p>
        </w:tc>
      </w:tr>
      <w:tr w:rsidR="00D232DB" w:rsidRPr="00DD4DDB" w14:paraId="2E576E58" w14:textId="77777777">
        <w:tc>
          <w:tcPr>
            <w:tcW w:w="700" w:type="dxa"/>
            <w:tcMar>
              <w:top w:w="80" w:type="dxa"/>
              <w:left w:w="120" w:type="dxa"/>
              <w:bottom w:w="80" w:type="dxa"/>
              <w:right w:w="120" w:type="dxa"/>
            </w:tcMar>
            <w:vAlign w:val="center"/>
          </w:tcPr>
          <w:p w14:paraId="7F9F0FCC" w14:textId="77777777" w:rsidR="00D232DB" w:rsidRPr="00DD4DDB" w:rsidRDefault="00000000">
            <w:pPr>
              <w:spacing w:after="0"/>
              <w:rPr>
                <w:color w:val="000000" w:themeColor="text1"/>
              </w:rPr>
            </w:pPr>
            <w:r w:rsidRPr="00DD4DDB">
              <w:rPr>
                <w:color w:val="000000" w:themeColor="text1"/>
                <w:sz w:val="19"/>
              </w:rPr>
              <w:lastRenderedPageBreak/>
              <w:t>3</w:t>
            </w:r>
          </w:p>
        </w:tc>
        <w:tc>
          <w:tcPr>
            <w:tcW w:w="2100" w:type="dxa"/>
            <w:tcMar>
              <w:top w:w="80" w:type="dxa"/>
              <w:left w:w="120" w:type="dxa"/>
              <w:bottom w:w="80" w:type="dxa"/>
              <w:right w:w="120" w:type="dxa"/>
            </w:tcMar>
            <w:vAlign w:val="center"/>
          </w:tcPr>
          <w:p w14:paraId="142E0F0E" w14:textId="77777777" w:rsidR="00D232DB" w:rsidRPr="00DD4DDB" w:rsidRDefault="00000000">
            <w:pPr>
              <w:spacing w:after="0"/>
              <w:rPr>
                <w:color w:val="000000" w:themeColor="text1"/>
              </w:rPr>
            </w:pPr>
            <w:r w:rsidRPr="00DD4DDB">
              <w:rPr>
                <w:color w:val="000000" w:themeColor="text1"/>
                <w:sz w:val="19"/>
              </w:rPr>
              <w:t>Documents</w:t>
            </w:r>
          </w:p>
        </w:tc>
        <w:tc>
          <w:tcPr>
            <w:tcW w:w="6560" w:type="dxa"/>
            <w:tcMar>
              <w:top w:w="80" w:type="dxa"/>
              <w:left w:w="120" w:type="dxa"/>
              <w:bottom w:w="80" w:type="dxa"/>
              <w:right w:w="120" w:type="dxa"/>
            </w:tcMar>
            <w:vAlign w:val="center"/>
          </w:tcPr>
          <w:p w14:paraId="46044EFF" w14:textId="77777777" w:rsidR="00D232DB" w:rsidRPr="00DD4DDB" w:rsidRDefault="00000000">
            <w:pPr>
              <w:spacing w:after="0"/>
              <w:rPr>
                <w:color w:val="000000" w:themeColor="text1"/>
              </w:rPr>
            </w:pPr>
            <w:r w:rsidRPr="00DD4DDB">
              <w:rPr>
                <w:color w:val="000000" w:themeColor="text1"/>
                <w:sz w:val="19"/>
              </w:rPr>
              <w:t>Upload endpoint, object storage/local dev storage, background-job status, text extraction.</w:t>
            </w:r>
          </w:p>
        </w:tc>
      </w:tr>
      <w:tr w:rsidR="00D232DB" w:rsidRPr="00DD4DDB" w14:paraId="5422640B" w14:textId="77777777">
        <w:tc>
          <w:tcPr>
            <w:tcW w:w="700" w:type="dxa"/>
            <w:tcMar>
              <w:top w:w="80" w:type="dxa"/>
              <w:left w:w="120" w:type="dxa"/>
              <w:bottom w:w="80" w:type="dxa"/>
              <w:right w:w="120" w:type="dxa"/>
            </w:tcMar>
            <w:vAlign w:val="center"/>
          </w:tcPr>
          <w:p w14:paraId="6B30FA69" w14:textId="77777777" w:rsidR="00D232DB" w:rsidRPr="00DD4DDB" w:rsidRDefault="00000000">
            <w:pPr>
              <w:spacing w:after="0"/>
              <w:rPr>
                <w:color w:val="000000" w:themeColor="text1"/>
              </w:rPr>
            </w:pPr>
            <w:r w:rsidRPr="00DD4DDB">
              <w:rPr>
                <w:color w:val="000000" w:themeColor="text1"/>
                <w:sz w:val="19"/>
              </w:rPr>
              <w:t>4</w:t>
            </w:r>
          </w:p>
        </w:tc>
        <w:tc>
          <w:tcPr>
            <w:tcW w:w="2100" w:type="dxa"/>
            <w:tcMar>
              <w:top w:w="80" w:type="dxa"/>
              <w:left w:w="120" w:type="dxa"/>
              <w:bottom w:w="80" w:type="dxa"/>
              <w:right w:w="120" w:type="dxa"/>
            </w:tcMar>
            <w:vAlign w:val="center"/>
          </w:tcPr>
          <w:p w14:paraId="5103832F" w14:textId="77777777" w:rsidR="00D232DB" w:rsidRPr="00DD4DDB" w:rsidRDefault="00000000">
            <w:pPr>
              <w:spacing w:after="0"/>
              <w:rPr>
                <w:color w:val="000000" w:themeColor="text1"/>
              </w:rPr>
            </w:pPr>
            <w:r w:rsidRPr="00DD4DDB">
              <w:rPr>
                <w:color w:val="000000" w:themeColor="text1"/>
                <w:sz w:val="19"/>
              </w:rPr>
              <w:t>Indexing</w:t>
            </w:r>
          </w:p>
        </w:tc>
        <w:tc>
          <w:tcPr>
            <w:tcW w:w="6560" w:type="dxa"/>
            <w:tcMar>
              <w:top w:w="80" w:type="dxa"/>
              <w:left w:w="120" w:type="dxa"/>
              <w:bottom w:w="80" w:type="dxa"/>
              <w:right w:w="120" w:type="dxa"/>
            </w:tcMar>
            <w:vAlign w:val="center"/>
          </w:tcPr>
          <w:p w14:paraId="0ECC7147" w14:textId="77777777" w:rsidR="00D232DB" w:rsidRPr="00DD4DDB" w:rsidRDefault="00000000">
            <w:pPr>
              <w:spacing w:after="0"/>
              <w:rPr>
                <w:color w:val="000000" w:themeColor="text1"/>
              </w:rPr>
            </w:pPr>
            <w:r w:rsidRPr="00DD4DDB">
              <w:rPr>
                <w:color w:val="000000" w:themeColor="text1"/>
                <w:sz w:val="19"/>
              </w:rPr>
              <w:t>Chunking, embeddings, Qdrant collection, tenant-filtered search, document admin view.</w:t>
            </w:r>
          </w:p>
        </w:tc>
      </w:tr>
      <w:tr w:rsidR="00D232DB" w:rsidRPr="00DD4DDB" w14:paraId="35FD67EC" w14:textId="77777777">
        <w:tc>
          <w:tcPr>
            <w:tcW w:w="700" w:type="dxa"/>
            <w:tcMar>
              <w:top w:w="80" w:type="dxa"/>
              <w:left w:w="120" w:type="dxa"/>
              <w:bottom w:w="80" w:type="dxa"/>
              <w:right w:w="120" w:type="dxa"/>
            </w:tcMar>
            <w:vAlign w:val="center"/>
          </w:tcPr>
          <w:p w14:paraId="4664DD20" w14:textId="77777777" w:rsidR="00D232DB" w:rsidRPr="00DD4DDB" w:rsidRDefault="00000000">
            <w:pPr>
              <w:spacing w:after="0"/>
              <w:rPr>
                <w:color w:val="000000" w:themeColor="text1"/>
              </w:rPr>
            </w:pPr>
            <w:r w:rsidRPr="00DD4DDB">
              <w:rPr>
                <w:color w:val="000000" w:themeColor="text1"/>
                <w:sz w:val="19"/>
              </w:rPr>
              <w:t>5</w:t>
            </w:r>
          </w:p>
        </w:tc>
        <w:tc>
          <w:tcPr>
            <w:tcW w:w="2100" w:type="dxa"/>
            <w:tcMar>
              <w:top w:w="80" w:type="dxa"/>
              <w:left w:w="120" w:type="dxa"/>
              <w:bottom w:w="80" w:type="dxa"/>
              <w:right w:w="120" w:type="dxa"/>
            </w:tcMar>
            <w:vAlign w:val="center"/>
          </w:tcPr>
          <w:p w14:paraId="2683FA61" w14:textId="77777777" w:rsidR="00D232DB" w:rsidRPr="00DD4DDB" w:rsidRDefault="00000000">
            <w:pPr>
              <w:spacing w:after="0"/>
              <w:rPr>
                <w:color w:val="000000" w:themeColor="text1"/>
              </w:rPr>
            </w:pPr>
            <w:r w:rsidRPr="00DD4DDB">
              <w:rPr>
                <w:color w:val="000000" w:themeColor="text1"/>
                <w:sz w:val="19"/>
              </w:rPr>
              <w:t>Chat MVP</w:t>
            </w:r>
          </w:p>
        </w:tc>
        <w:tc>
          <w:tcPr>
            <w:tcW w:w="6560" w:type="dxa"/>
            <w:tcMar>
              <w:top w:w="80" w:type="dxa"/>
              <w:left w:w="120" w:type="dxa"/>
              <w:bottom w:w="80" w:type="dxa"/>
              <w:right w:w="120" w:type="dxa"/>
            </w:tcMar>
            <w:vAlign w:val="center"/>
          </w:tcPr>
          <w:p w14:paraId="30292857" w14:textId="77777777" w:rsidR="00D232DB" w:rsidRPr="00DD4DDB" w:rsidRDefault="00000000">
            <w:pPr>
              <w:spacing w:after="0"/>
              <w:rPr>
                <w:color w:val="000000" w:themeColor="text1"/>
              </w:rPr>
            </w:pPr>
            <w:r w:rsidRPr="00DD4DDB">
              <w:rPr>
                <w:color w:val="000000" w:themeColor="text1"/>
                <w:sz w:val="19"/>
              </w:rPr>
              <w:t>Question-to-answer path with citations; answer stored in conversation history.</w:t>
            </w:r>
          </w:p>
        </w:tc>
      </w:tr>
      <w:tr w:rsidR="00D232DB" w:rsidRPr="00DD4DDB" w14:paraId="4A2C5A80" w14:textId="77777777">
        <w:tc>
          <w:tcPr>
            <w:tcW w:w="700" w:type="dxa"/>
            <w:tcMar>
              <w:top w:w="80" w:type="dxa"/>
              <w:left w:w="120" w:type="dxa"/>
              <w:bottom w:w="80" w:type="dxa"/>
              <w:right w:w="120" w:type="dxa"/>
            </w:tcMar>
            <w:vAlign w:val="center"/>
          </w:tcPr>
          <w:p w14:paraId="5588AC2A" w14:textId="77777777" w:rsidR="00D232DB" w:rsidRPr="00DD4DDB" w:rsidRDefault="00000000">
            <w:pPr>
              <w:spacing w:after="0"/>
              <w:rPr>
                <w:color w:val="000000" w:themeColor="text1"/>
              </w:rPr>
            </w:pPr>
            <w:r w:rsidRPr="00DD4DDB">
              <w:rPr>
                <w:color w:val="000000" w:themeColor="text1"/>
                <w:sz w:val="19"/>
              </w:rPr>
              <w:t>6</w:t>
            </w:r>
          </w:p>
        </w:tc>
        <w:tc>
          <w:tcPr>
            <w:tcW w:w="2100" w:type="dxa"/>
            <w:tcMar>
              <w:top w:w="80" w:type="dxa"/>
              <w:left w:w="120" w:type="dxa"/>
              <w:bottom w:w="80" w:type="dxa"/>
              <w:right w:w="120" w:type="dxa"/>
            </w:tcMar>
            <w:vAlign w:val="center"/>
          </w:tcPr>
          <w:p w14:paraId="7741A284" w14:textId="77777777" w:rsidR="00D232DB" w:rsidRPr="00DD4DDB" w:rsidRDefault="00000000">
            <w:pPr>
              <w:spacing w:after="0"/>
              <w:rPr>
                <w:color w:val="000000" w:themeColor="text1"/>
              </w:rPr>
            </w:pPr>
            <w:r w:rsidRPr="00DD4DDB">
              <w:rPr>
                <w:color w:val="000000" w:themeColor="text1"/>
                <w:sz w:val="19"/>
              </w:rPr>
              <w:t>Hybrid retrieval</w:t>
            </w:r>
          </w:p>
        </w:tc>
        <w:tc>
          <w:tcPr>
            <w:tcW w:w="6560" w:type="dxa"/>
            <w:tcMar>
              <w:top w:w="80" w:type="dxa"/>
              <w:left w:w="120" w:type="dxa"/>
              <w:bottom w:w="80" w:type="dxa"/>
              <w:right w:w="120" w:type="dxa"/>
            </w:tcMar>
            <w:vAlign w:val="center"/>
          </w:tcPr>
          <w:p w14:paraId="2C04AB4C" w14:textId="77777777" w:rsidR="00D232DB" w:rsidRPr="00DD4DDB" w:rsidRDefault="00000000">
            <w:pPr>
              <w:spacing w:after="0"/>
              <w:rPr>
                <w:color w:val="000000" w:themeColor="text1"/>
              </w:rPr>
            </w:pPr>
            <w:r w:rsidRPr="00DD4DDB">
              <w:rPr>
                <w:color w:val="000000" w:themeColor="text1"/>
                <w:sz w:val="19"/>
              </w:rPr>
              <w:t>Keyword plus vector search, reranker, retrieval debugging view, baseline evaluation.</w:t>
            </w:r>
          </w:p>
        </w:tc>
      </w:tr>
      <w:tr w:rsidR="00D232DB" w:rsidRPr="00DD4DDB" w14:paraId="6B482DFD" w14:textId="77777777">
        <w:tc>
          <w:tcPr>
            <w:tcW w:w="700" w:type="dxa"/>
            <w:tcMar>
              <w:top w:w="80" w:type="dxa"/>
              <w:left w:w="120" w:type="dxa"/>
              <w:bottom w:w="80" w:type="dxa"/>
              <w:right w:w="120" w:type="dxa"/>
            </w:tcMar>
            <w:vAlign w:val="center"/>
          </w:tcPr>
          <w:p w14:paraId="2298BCD0" w14:textId="77777777" w:rsidR="00D232DB" w:rsidRPr="00DD4DDB" w:rsidRDefault="00000000">
            <w:pPr>
              <w:spacing w:after="0"/>
              <w:rPr>
                <w:color w:val="000000" w:themeColor="text1"/>
              </w:rPr>
            </w:pPr>
            <w:r w:rsidRPr="00DD4DDB">
              <w:rPr>
                <w:color w:val="000000" w:themeColor="text1"/>
                <w:sz w:val="19"/>
              </w:rPr>
              <w:t>7</w:t>
            </w:r>
          </w:p>
        </w:tc>
        <w:tc>
          <w:tcPr>
            <w:tcW w:w="2100" w:type="dxa"/>
            <w:tcMar>
              <w:top w:w="80" w:type="dxa"/>
              <w:left w:w="120" w:type="dxa"/>
              <w:bottom w:w="80" w:type="dxa"/>
              <w:right w:w="120" w:type="dxa"/>
            </w:tcMar>
            <w:vAlign w:val="center"/>
          </w:tcPr>
          <w:p w14:paraId="58904902" w14:textId="77777777" w:rsidR="00D232DB" w:rsidRPr="00DD4DDB" w:rsidRDefault="00000000">
            <w:pPr>
              <w:spacing w:after="0"/>
              <w:rPr>
                <w:color w:val="000000" w:themeColor="text1"/>
              </w:rPr>
            </w:pPr>
            <w:r w:rsidRPr="00DD4DDB">
              <w:rPr>
                <w:color w:val="000000" w:themeColor="text1"/>
                <w:sz w:val="19"/>
              </w:rPr>
              <w:t>Human handoff</w:t>
            </w:r>
          </w:p>
        </w:tc>
        <w:tc>
          <w:tcPr>
            <w:tcW w:w="6560" w:type="dxa"/>
            <w:tcMar>
              <w:top w:w="80" w:type="dxa"/>
              <w:left w:w="120" w:type="dxa"/>
              <w:bottom w:w="80" w:type="dxa"/>
              <w:right w:w="120" w:type="dxa"/>
            </w:tcMar>
            <w:vAlign w:val="center"/>
          </w:tcPr>
          <w:p w14:paraId="324DBC93" w14:textId="77777777" w:rsidR="00D232DB" w:rsidRPr="00DD4DDB" w:rsidRDefault="00000000">
            <w:pPr>
              <w:spacing w:after="0"/>
              <w:rPr>
                <w:color w:val="000000" w:themeColor="text1"/>
              </w:rPr>
            </w:pPr>
            <w:r w:rsidRPr="00DD4DDB">
              <w:rPr>
                <w:color w:val="000000" w:themeColor="text1"/>
                <w:sz w:val="19"/>
              </w:rPr>
              <w:t>Confidence states, ticket creation, support-agent queue, agent response workflow.</w:t>
            </w:r>
          </w:p>
        </w:tc>
      </w:tr>
      <w:tr w:rsidR="00D232DB" w:rsidRPr="00DD4DDB" w14:paraId="197D9A02" w14:textId="77777777">
        <w:tc>
          <w:tcPr>
            <w:tcW w:w="700" w:type="dxa"/>
            <w:tcMar>
              <w:top w:w="80" w:type="dxa"/>
              <w:left w:w="120" w:type="dxa"/>
              <w:bottom w:w="80" w:type="dxa"/>
              <w:right w:w="120" w:type="dxa"/>
            </w:tcMar>
            <w:vAlign w:val="center"/>
          </w:tcPr>
          <w:p w14:paraId="4B1933E7" w14:textId="77777777" w:rsidR="00D232DB" w:rsidRPr="00DD4DDB" w:rsidRDefault="00000000">
            <w:pPr>
              <w:spacing w:after="0"/>
              <w:rPr>
                <w:color w:val="000000" w:themeColor="text1"/>
              </w:rPr>
            </w:pPr>
            <w:r w:rsidRPr="00DD4DDB">
              <w:rPr>
                <w:color w:val="000000" w:themeColor="text1"/>
                <w:sz w:val="19"/>
              </w:rPr>
              <w:t>8</w:t>
            </w:r>
          </w:p>
        </w:tc>
        <w:tc>
          <w:tcPr>
            <w:tcW w:w="2100" w:type="dxa"/>
            <w:tcMar>
              <w:top w:w="80" w:type="dxa"/>
              <w:left w:w="120" w:type="dxa"/>
              <w:bottom w:w="80" w:type="dxa"/>
              <w:right w:w="120" w:type="dxa"/>
            </w:tcMar>
            <w:vAlign w:val="center"/>
          </w:tcPr>
          <w:p w14:paraId="20E8FB76" w14:textId="77777777" w:rsidR="00D232DB" w:rsidRPr="00DD4DDB" w:rsidRDefault="00000000">
            <w:pPr>
              <w:spacing w:after="0"/>
              <w:rPr>
                <w:color w:val="000000" w:themeColor="text1"/>
              </w:rPr>
            </w:pPr>
            <w:r w:rsidRPr="00DD4DDB">
              <w:rPr>
                <w:color w:val="000000" w:themeColor="text1"/>
                <w:sz w:val="19"/>
              </w:rPr>
              <w:t>Security and guardrails</w:t>
            </w:r>
          </w:p>
        </w:tc>
        <w:tc>
          <w:tcPr>
            <w:tcW w:w="6560" w:type="dxa"/>
            <w:tcMar>
              <w:top w:w="80" w:type="dxa"/>
              <w:left w:w="120" w:type="dxa"/>
              <w:bottom w:w="80" w:type="dxa"/>
              <w:right w:w="120" w:type="dxa"/>
            </w:tcMar>
            <w:vAlign w:val="center"/>
          </w:tcPr>
          <w:p w14:paraId="2503AFD7" w14:textId="77777777" w:rsidR="00D232DB" w:rsidRPr="00DD4DDB" w:rsidRDefault="00000000">
            <w:pPr>
              <w:spacing w:after="0"/>
              <w:rPr>
                <w:color w:val="000000" w:themeColor="text1"/>
              </w:rPr>
            </w:pPr>
            <w:r w:rsidRPr="00DD4DDB">
              <w:rPr>
                <w:color w:val="000000" w:themeColor="text1"/>
                <w:sz w:val="19"/>
              </w:rPr>
              <w:t>RBAC tests, tenant-isolation tests, rate limits, PII-safe logging, prompt-injection tests.</w:t>
            </w:r>
          </w:p>
        </w:tc>
      </w:tr>
      <w:tr w:rsidR="00D232DB" w:rsidRPr="00DD4DDB" w14:paraId="7CCA9964" w14:textId="77777777">
        <w:tc>
          <w:tcPr>
            <w:tcW w:w="700" w:type="dxa"/>
            <w:tcMar>
              <w:top w:w="80" w:type="dxa"/>
              <w:left w:w="120" w:type="dxa"/>
              <w:bottom w:w="80" w:type="dxa"/>
              <w:right w:w="120" w:type="dxa"/>
            </w:tcMar>
            <w:vAlign w:val="center"/>
          </w:tcPr>
          <w:p w14:paraId="0289FC79" w14:textId="77777777" w:rsidR="00D232DB" w:rsidRPr="00DD4DDB" w:rsidRDefault="00000000">
            <w:pPr>
              <w:spacing w:after="0"/>
              <w:rPr>
                <w:color w:val="000000" w:themeColor="text1"/>
              </w:rPr>
            </w:pPr>
            <w:r w:rsidRPr="00DD4DDB">
              <w:rPr>
                <w:color w:val="000000" w:themeColor="text1"/>
                <w:sz w:val="19"/>
              </w:rPr>
              <w:t>9</w:t>
            </w:r>
          </w:p>
        </w:tc>
        <w:tc>
          <w:tcPr>
            <w:tcW w:w="2100" w:type="dxa"/>
            <w:tcMar>
              <w:top w:w="80" w:type="dxa"/>
              <w:left w:w="120" w:type="dxa"/>
              <w:bottom w:w="80" w:type="dxa"/>
              <w:right w:w="120" w:type="dxa"/>
            </w:tcMar>
            <w:vAlign w:val="center"/>
          </w:tcPr>
          <w:p w14:paraId="02A754D9" w14:textId="77777777" w:rsidR="00D232DB" w:rsidRPr="00DD4DDB" w:rsidRDefault="00000000">
            <w:pPr>
              <w:spacing w:after="0"/>
              <w:rPr>
                <w:color w:val="000000" w:themeColor="text1"/>
              </w:rPr>
            </w:pPr>
            <w:r w:rsidRPr="00DD4DDB">
              <w:rPr>
                <w:color w:val="000000" w:themeColor="text1"/>
                <w:sz w:val="19"/>
              </w:rPr>
              <w:t>Analytics and feedback</w:t>
            </w:r>
          </w:p>
        </w:tc>
        <w:tc>
          <w:tcPr>
            <w:tcW w:w="6560" w:type="dxa"/>
            <w:tcMar>
              <w:top w:w="80" w:type="dxa"/>
              <w:left w:w="120" w:type="dxa"/>
              <w:bottom w:w="80" w:type="dxa"/>
              <w:right w:w="120" w:type="dxa"/>
            </w:tcMar>
            <w:vAlign w:val="center"/>
          </w:tcPr>
          <w:p w14:paraId="686EC6B9" w14:textId="77777777" w:rsidR="00D232DB" w:rsidRPr="00DD4DDB" w:rsidRDefault="00000000">
            <w:pPr>
              <w:spacing w:after="0"/>
              <w:rPr>
                <w:color w:val="000000" w:themeColor="text1"/>
              </w:rPr>
            </w:pPr>
            <w:r w:rsidRPr="00DD4DDB">
              <w:rPr>
                <w:color w:val="000000" w:themeColor="text1"/>
                <w:sz w:val="19"/>
              </w:rPr>
              <w:t>Feedback capture, unresolved-question report, usage and latency dashboard.</w:t>
            </w:r>
          </w:p>
        </w:tc>
      </w:tr>
      <w:tr w:rsidR="00D232DB" w:rsidRPr="00DD4DDB" w14:paraId="3282F5D0" w14:textId="77777777">
        <w:tc>
          <w:tcPr>
            <w:tcW w:w="700" w:type="dxa"/>
            <w:tcMar>
              <w:top w:w="80" w:type="dxa"/>
              <w:left w:w="120" w:type="dxa"/>
              <w:bottom w:w="80" w:type="dxa"/>
              <w:right w:w="120" w:type="dxa"/>
            </w:tcMar>
            <w:vAlign w:val="center"/>
          </w:tcPr>
          <w:p w14:paraId="036B8300" w14:textId="77777777" w:rsidR="00D232DB" w:rsidRPr="00DD4DDB" w:rsidRDefault="00000000">
            <w:pPr>
              <w:spacing w:after="0"/>
              <w:rPr>
                <w:color w:val="000000" w:themeColor="text1"/>
              </w:rPr>
            </w:pPr>
            <w:r w:rsidRPr="00DD4DDB">
              <w:rPr>
                <w:color w:val="000000" w:themeColor="text1"/>
                <w:sz w:val="19"/>
              </w:rPr>
              <w:t>10</w:t>
            </w:r>
          </w:p>
        </w:tc>
        <w:tc>
          <w:tcPr>
            <w:tcW w:w="2100" w:type="dxa"/>
            <w:tcMar>
              <w:top w:w="80" w:type="dxa"/>
              <w:left w:w="120" w:type="dxa"/>
              <w:bottom w:w="80" w:type="dxa"/>
              <w:right w:w="120" w:type="dxa"/>
            </w:tcMar>
            <w:vAlign w:val="center"/>
          </w:tcPr>
          <w:p w14:paraId="4E8D393E" w14:textId="77777777" w:rsidR="00D232DB" w:rsidRPr="00DD4DDB" w:rsidRDefault="00000000">
            <w:pPr>
              <w:spacing w:after="0"/>
              <w:rPr>
                <w:color w:val="000000" w:themeColor="text1"/>
              </w:rPr>
            </w:pPr>
            <w:r w:rsidRPr="00DD4DDB">
              <w:rPr>
                <w:color w:val="000000" w:themeColor="text1"/>
                <w:sz w:val="19"/>
              </w:rPr>
              <w:t>Deployment</w:t>
            </w:r>
          </w:p>
        </w:tc>
        <w:tc>
          <w:tcPr>
            <w:tcW w:w="6560" w:type="dxa"/>
            <w:tcMar>
              <w:top w:w="80" w:type="dxa"/>
              <w:left w:w="120" w:type="dxa"/>
              <w:bottom w:w="80" w:type="dxa"/>
              <w:right w:w="120" w:type="dxa"/>
            </w:tcMar>
            <w:vAlign w:val="center"/>
          </w:tcPr>
          <w:p w14:paraId="1AD9D9BD" w14:textId="77777777" w:rsidR="00D232DB" w:rsidRPr="00DD4DDB" w:rsidRDefault="00000000">
            <w:pPr>
              <w:spacing w:after="0"/>
              <w:rPr>
                <w:color w:val="000000" w:themeColor="text1"/>
              </w:rPr>
            </w:pPr>
            <w:r w:rsidRPr="00DD4DDB">
              <w:rPr>
                <w:color w:val="000000" w:themeColor="text1"/>
                <w:sz w:val="19"/>
              </w:rPr>
              <w:t>Staging deployment, environment secrets, database migrations, health checks, backups plan.</w:t>
            </w:r>
          </w:p>
        </w:tc>
      </w:tr>
      <w:tr w:rsidR="00D232DB" w:rsidRPr="00DD4DDB" w14:paraId="78DFCAA2" w14:textId="77777777">
        <w:tc>
          <w:tcPr>
            <w:tcW w:w="700" w:type="dxa"/>
            <w:tcMar>
              <w:top w:w="80" w:type="dxa"/>
              <w:left w:w="120" w:type="dxa"/>
              <w:bottom w:w="80" w:type="dxa"/>
              <w:right w:w="120" w:type="dxa"/>
            </w:tcMar>
            <w:vAlign w:val="center"/>
          </w:tcPr>
          <w:p w14:paraId="651CF158" w14:textId="77777777" w:rsidR="00D232DB" w:rsidRPr="00DD4DDB" w:rsidRDefault="00000000">
            <w:pPr>
              <w:spacing w:after="0"/>
              <w:rPr>
                <w:color w:val="000000" w:themeColor="text1"/>
              </w:rPr>
            </w:pPr>
            <w:r w:rsidRPr="00DD4DDB">
              <w:rPr>
                <w:color w:val="000000" w:themeColor="text1"/>
                <w:sz w:val="19"/>
              </w:rPr>
              <w:t>11</w:t>
            </w:r>
          </w:p>
        </w:tc>
        <w:tc>
          <w:tcPr>
            <w:tcW w:w="2100" w:type="dxa"/>
            <w:tcMar>
              <w:top w:w="80" w:type="dxa"/>
              <w:left w:w="120" w:type="dxa"/>
              <w:bottom w:w="80" w:type="dxa"/>
              <w:right w:w="120" w:type="dxa"/>
            </w:tcMar>
            <w:vAlign w:val="center"/>
          </w:tcPr>
          <w:p w14:paraId="2263B36F" w14:textId="77777777" w:rsidR="00D232DB" w:rsidRPr="00DD4DDB" w:rsidRDefault="00000000">
            <w:pPr>
              <w:spacing w:after="0"/>
              <w:rPr>
                <w:color w:val="000000" w:themeColor="text1"/>
              </w:rPr>
            </w:pPr>
            <w:r w:rsidRPr="00DD4DDB">
              <w:rPr>
                <w:color w:val="000000" w:themeColor="text1"/>
                <w:sz w:val="19"/>
              </w:rPr>
              <w:t>QA and evaluation</w:t>
            </w:r>
          </w:p>
        </w:tc>
        <w:tc>
          <w:tcPr>
            <w:tcW w:w="6560" w:type="dxa"/>
            <w:tcMar>
              <w:top w:w="80" w:type="dxa"/>
              <w:left w:w="120" w:type="dxa"/>
              <w:bottom w:w="80" w:type="dxa"/>
              <w:right w:w="120" w:type="dxa"/>
            </w:tcMar>
            <w:vAlign w:val="center"/>
          </w:tcPr>
          <w:p w14:paraId="65E76377" w14:textId="77777777" w:rsidR="00D232DB" w:rsidRPr="00DD4DDB" w:rsidRDefault="00000000">
            <w:pPr>
              <w:spacing w:after="0"/>
              <w:rPr>
                <w:color w:val="000000" w:themeColor="text1"/>
              </w:rPr>
            </w:pPr>
            <w:r w:rsidRPr="00DD4DDB">
              <w:rPr>
                <w:color w:val="000000" w:themeColor="text1"/>
                <w:sz w:val="19"/>
              </w:rPr>
              <w:t>Automated tests, evaluation report, bug fixes, load/latency review.</w:t>
            </w:r>
          </w:p>
        </w:tc>
      </w:tr>
      <w:tr w:rsidR="00D232DB" w:rsidRPr="00DD4DDB" w14:paraId="6896AD76" w14:textId="77777777">
        <w:tc>
          <w:tcPr>
            <w:tcW w:w="700" w:type="dxa"/>
            <w:tcMar>
              <w:top w:w="80" w:type="dxa"/>
              <w:left w:w="120" w:type="dxa"/>
              <w:bottom w:w="80" w:type="dxa"/>
              <w:right w:w="120" w:type="dxa"/>
            </w:tcMar>
            <w:vAlign w:val="center"/>
          </w:tcPr>
          <w:p w14:paraId="3C6D931A" w14:textId="77777777" w:rsidR="00D232DB" w:rsidRPr="00DD4DDB" w:rsidRDefault="00000000">
            <w:pPr>
              <w:spacing w:after="0"/>
              <w:rPr>
                <w:color w:val="000000" w:themeColor="text1"/>
              </w:rPr>
            </w:pPr>
            <w:r w:rsidRPr="00DD4DDB">
              <w:rPr>
                <w:color w:val="000000" w:themeColor="text1"/>
                <w:sz w:val="19"/>
              </w:rPr>
              <w:t>12</w:t>
            </w:r>
          </w:p>
        </w:tc>
        <w:tc>
          <w:tcPr>
            <w:tcW w:w="2100" w:type="dxa"/>
            <w:tcMar>
              <w:top w:w="80" w:type="dxa"/>
              <w:left w:w="120" w:type="dxa"/>
              <w:bottom w:w="80" w:type="dxa"/>
              <w:right w:w="120" w:type="dxa"/>
            </w:tcMar>
            <w:vAlign w:val="center"/>
          </w:tcPr>
          <w:p w14:paraId="52B115A6" w14:textId="77777777" w:rsidR="00D232DB" w:rsidRPr="00DD4DDB" w:rsidRDefault="00000000">
            <w:pPr>
              <w:spacing w:after="0"/>
              <w:rPr>
                <w:color w:val="000000" w:themeColor="text1"/>
              </w:rPr>
            </w:pPr>
            <w:r w:rsidRPr="00DD4DDB">
              <w:rPr>
                <w:color w:val="000000" w:themeColor="text1"/>
                <w:sz w:val="19"/>
              </w:rPr>
              <w:t>Portfolio release</w:t>
            </w:r>
          </w:p>
        </w:tc>
        <w:tc>
          <w:tcPr>
            <w:tcW w:w="6560" w:type="dxa"/>
            <w:tcMar>
              <w:top w:w="80" w:type="dxa"/>
              <w:left w:w="120" w:type="dxa"/>
              <w:bottom w:w="80" w:type="dxa"/>
              <w:right w:w="120" w:type="dxa"/>
            </w:tcMar>
            <w:vAlign w:val="center"/>
          </w:tcPr>
          <w:p w14:paraId="6E986CE6" w14:textId="77777777" w:rsidR="00D232DB" w:rsidRPr="00DD4DDB" w:rsidRDefault="00000000">
            <w:pPr>
              <w:spacing w:after="0"/>
              <w:rPr>
                <w:color w:val="000000" w:themeColor="text1"/>
              </w:rPr>
            </w:pPr>
            <w:r w:rsidRPr="00DD4DDB">
              <w:rPr>
                <w:color w:val="000000" w:themeColor="text1"/>
                <w:sz w:val="19"/>
              </w:rPr>
              <w:t>Polished README, architecture image, demo video, deployed URL, recruiter-ready case study.</w:t>
            </w:r>
          </w:p>
        </w:tc>
      </w:tr>
    </w:tbl>
    <w:p w14:paraId="77897615" w14:textId="77777777" w:rsidR="00D232DB" w:rsidRPr="00DD4DDB" w:rsidRDefault="00D232DB">
      <w:pPr>
        <w:spacing w:after="40"/>
        <w:rPr>
          <w:color w:val="000000" w:themeColor="text1"/>
        </w:rPr>
      </w:pPr>
    </w:p>
    <w:p w14:paraId="6F840B3F" w14:textId="77777777" w:rsidR="00D232DB" w:rsidRPr="00DD4DDB" w:rsidRDefault="00000000">
      <w:pPr>
        <w:pStyle w:val="Heading1"/>
        <w:rPr>
          <w:color w:val="000000" w:themeColor="text1"/>
        </w:rPr>
      </w:pPr>
      <w:r w:rsidRPr="00DD4DDB">
        <w:rPr>
          <w:rFonts w:ascii="Calibri" w:hAnsi="Calibri"/>
          <w:color w:val="000000" w:themeColor="text1"/>
        </w:rPr>
        <w:t>10. Testing and Production Checklist</w:t>
      </w:r>
    </w:p>
    <w:p w14:paraId="37B06740" w14:textId="77777777" w:rsidR="00D232DB" w:rsidRPr="00DD4DDB" w:rsidRDefault="00000000">
      <w:pPr>
        <w:pStyle w:val="Heading2"/>
        <w:rPr>
          <w:color w:val="000000" w:themeColor="text1"/>
        </w:rPr>
      </w:pPr>
      <w:r w:rsidRPr="00DD4DDB">
        <w:rPr>
          <w:rFonts w:ascii="Calibri" w:hAnsi="Calibri"/>
          <w:color w:val="000000" w:themeColor="text1"/>
        </w:rPr>
        <w:t>10.1 Automated tests</w:t>
      </w:r>
    </w:p>
    <w:p w14:paraId="0575C35E" w14:textId="77777777" w:rsidR="00D232DB" w:rsidRPr="00DD4DDB" w:rsidRDefault="00000000">
      <w:pPr>
        <w:pStyle w:val="ListBullet"/>
        <w:spacing w:after="80"/>
        <w:rPr>
          <w:color w:val="000000" w:themeColor="text1"/>
        </w:rPr>
      </w:pPr>
      <w:r w:rsidRPr="00DD4DDB">
        <w:rPr>
          <w:color w:val="000000" w:themeColor="text1"/>
        </w:rPr>
        <w:t>Unit tests for chunking, citation formatting, confidence calculation, authorization helpers, and prompt-output validation.</w:t>
      </w:r>
    </w:p>
    <w:p w14:paraId="11D49AB5" w14:textId="77777777" w:rsidR="00D232DB" w:rsidRPr="00DD4DDB" w:rsidRDefault="00000000">
      <w:pPr>
        <w:pStyle w:val="ListBullet"/>
        <w:spacing w:after="80"/>
        <w:rPr>
          <w:color w:val="000000" w:themeColor="text1"/>
        </w:rPr>
      </w:pPr>
      <w:r w:rsidRPr="00DD4DDB">
        <w:rPr>
          <w:color w:val="000000" w:themeColor="text1"/>
        </w:rPr>
        <w:t>Integration tests for document upload to indexing, chat retrieval to answer, and low-confidence ticket creation.</w:t>
      </w:r>
    </w:p>
    <w:p w14:paraId="243FD604" w14:textId="77777777" w:rsidR="00D232DB" w:rsidRPr="00DD4DDB" w:rsidRDefault="00000000">
      <w:pPr>
        <w:pStyle w:val="ListBullet"/>
        <w:spacing w:after="80"/>
        <w:rPr>
          <w:color w:val="000000" w:themeColor="text1"/>
        </w:rPr>
      </w:pPr>
      <w:r w:rsidRPr="00DD4DDB">
        <w:rPr>
          <w:color w:val="000000" w:themeColor="text1"/>
        </w:rPr>
        <w:t>Security tests that attempt cross-tenant document and vector retrieval.</w:t>
      </w:r>
    </w:p>
    <w:p w14:paraId="40021D23" w14:textId="77777777" w:rsidR="00D232DB" w:rsidRPr="00DD4DDB" w:rsidRDefault="00000000">
      <w:pPr>
        <w:pStyle w:val="ListBullet"/>
        <w:spacing w:after="80"/>
        <w:rPr>
          <w:color w:val="000000" w:themeColor="text1"/>
        </w:rPr>
      </w:pPr>
      <w:r w:rsidRPr="00DD4DDB">
        <w:rPr>
          <w:color w:val="000000" w:themeColor="text1"/>
        </w:rPr>
        <w:t>API contract tests generated from FastAPI OpenAPI schema.</w:t>
      </w:r>
    </w:p>
    <w:p w14:paraId="2C249EB5" w14:textId="77777777" w:rsidR="00D232DB" w:rsidRPr="00DD4DDB" w:rsidRDefault="00000000">
      <w:pPr>
        <w:pStyle w:val="ListBullet"/>
        <w:spacing w:after="80"/>
        <w:rPr>
          <w:color w:val="000000" w:themeColor="text1"/>
        </w:rPr>
      </w:pPr>
      <w:r w:rsidRPr="00DD4DDB">
        <w:rPr>
          <w:color w:val="000000" w:themeColor="text1"/>
        </w:rPr>
        <w:t>End-to-end browser test: sign up, upload, wait for indexing, ask a question, open a citation, submit feedback.</w:t>
      </w:r>
    </w:p>
    <w:p w14:paraId="13E95B2D" w14:textId="77777777" w:rsidR="00D232DB" w:rsidRPr="00DD4DDB" w:rsidRDefault="00000000">
      <w:pPr>
        <w:pStyle w:val="Heading2"/>
        <w:rPr>
          <w:color w:val="000000" w:themeColor="text1"/>
        </w:rPr>
      </w:pPr>
      <w:r w:rsidRPr="00DD4DDB">
        <w:rPr>
          <w:rFonts w:ascii="Calibri" w:hAnsi="Calibri"/>
          <w:color w:val="000000" w:themeColor="text1"/>
        </w:rPr>
        <w:t>10.2 Deployment requirements</w:t>
      </w:r>
    </w:p>
    <w:p w14:paraId="7A5B8385" w14:textId="77777777" w:rsidR="00D232DB" w:rsidRPr="00DD4DDB" w:rsidRDefault="00000000">
      <w:pPr>
        <w:pStyle w:val="ListBullet"/>
        <w:spacing w:after="80"/>
        <w:rPr>
          <w:color w:val="000000" w:themeColor="text1"/>
        </w:rPr>
      </w:pPr>
      <w:r w:rsidRPr="00DD4DDB">
        <w:rPr>
          <w:color w:val="000000" w:themeColor="text1"/>
        </w:rPr>
        <w:t>Use Docker for reproducible local and cloud environments.</w:t>
      </w:r>
    </w:p>
    <w:p w14:paraId="23D16BAC" w14:textId="77777777" w:rsidR="00D232DB" w:rsidRPr="00DD4DDB" w:rsidRDefault="00000000">
      <w:pPr>
        <w:pStyle w:val="ListBullet"/>
        <w:spacing w:after="80"/>
        <w:rPr>
          <w:color w:val="000000" w:themeColor="text1"/>
        </w:rPr>
      </w:pPr>
      <w:r w:rsidRPr="00DD4DDB">
        <w:rPr>
          <w:color w:val="000000" w:themeColor="text1"/>
        </w:rPr>
        <w:t>Store secrets only in environment variables or a managed secret store; never commit .env files.</w:t>
      </w:r>
    </w:p>
    <w:p w14:paraId="341C5D9B" w14:textId="77777777" w:rsidR="00D232DB" w:rsidRPr="00DD4DDB" w:rsidRDefault="00000000">
      <w:pPr>
        <w:pStyle w:val="ListBullet"/>
        <w:spacing w:after="80"/>
        <w:rPr>
          <w:color w:val="000000" w:themeColor="text1"/>
        </w:rPr>
      </w:pPr>
      <w:r w:rsidRPr="00DD4DDB">
        <w:rPr>
          <w:color w:val="000000" w:themeColor="text1"/>
        </w:rPr>
        <w:t>Run database migrations automatically in a controlled release step.</w:t>
      </w:r>
    </w:p>
    <w:p w14:paraId="3F3FDF05" w14:textId="77777777" w:rsidR="00D232DB" w:rsidRPr="00DD4DDB" w:rsidRDefault="00000000">
      <w:pPr>
        <w:pStyle w:val="ListBullet"/>
        <w:spacing w:after="80"/>
        <w:rPr>
          <w:color w:val="000000" w:themeColor="text1"/>
        </w:rPr>
      </w:pPr>
      <w:r w:rsidRPr="00DD4DDB">
        <w:rPr>
          <w:color w:val="000000" w:themeColor="text1"/>
        </w:rPr>
        <w:t>Expose /health and /ready endpoints; monitor error rate, latency, and background-job failures.</w:t>
      </w:r>
    </w:p>
    <w:p w14:paraId="105BA93F" w14:textId="77777777" w:rsidR="00D232DB" w:rsidRPr="00DD4DDB" w:rsidRDefault="00000000">
      <w:pPr>
        <w:pStyle w:val="ListBullet"/>
        <w:spacing w:after="80"/>
        <w:rPr>
          <w:color w:val="000000" w:themeColor="text1"/>
        </w:rPr>
      </w:pPr>
      <w:r w:rsidRPr="00DD4DDB">
        <w:rPr>
          <w:color w:val="000000" w:themeColor="text1"/>
        </w:rPr>
        <w:lastRenderedPageBreak/>
        <w:t>Use HTTPS, secure cookies or signed tokens, and a production CORS allow-list.</w:t>
      </w:r>
    </w:p>
    <w:p w14:paraId="277894FA" w14:textId="77777777" w:rsidR="00D232DB" w:rsidRPr="00DD4DDB" w:rsidRDefault="00000000">
      <w:pPr>
        <w:pStyle w:val="ListBullet"/>
        <w:spacing w:after="80"/>
        <w:rPr>
          <w:color w:val="000000" w:themeColor="text1"/>
        </w:rPr>
      </w:pPr>
      <w:r w:rsidRPr="00DD4DDB">
        <w:rPr>
          <w:color w:val="000000" w:themeColor="text1"/>
        </w:rPr>
        <w:t>Create a staging environment before changing the production demo.</w:t>
      </w:r>
    </w:p>
    <w:p w14:paraId="57F81269" w14:textId="77777777" w:rsidR="00D232DB" w:rsidRPr="00DD4DDB" w:rsidRDefault="00000000">
      <w:pPr>
        <w:pStyle w:val="Heading1"/>
        <w:rPr>
          <w:color w:val="000000" w:themeColor="text1"/>
        </w:rPr>
      </w:pPr>
      <w:r w:rsidRPr="00DD4DDB">
        <w:rPr>
          <w:rFonts w:ascii="Calibri" w:hAnsi="Calibri"/>
          <w:color w:val="000000" w:themeColor="text1"/>
        </w:rPr>
        <w:t>11. What the Intern Must Submit</w:t>
      </w:r>
    </w:p>
    <w:tbl>
      <w:tblPr>
        <w:tblW w:w="9360" w:type="dxa"/>
        <w:tblInd w:w="120" w:type="dxa"/>
        <w:tblLayout w:type="fixed"/>
        <w:tblLook w:val="04A0" w:firstRow="1" w:lastRow="0" w:firstColumn="1" w:lastColumn="0" w:noHBand="0" w:noVBand="1"/>
      </w:tblPr>
      <w:tblGrid>
        <w:gridCol w:w="2100"/>
        <w:gridCol w:w="7260"/>
      </w:tblGrid>
      <w:tr w:rsidR="00D232DB" w:rsidRPr="00DD4DDB" w14:paraId="6E8344D1" w14:textId="77777777">
        <w:trPr>
          <w:tblHeader/>
        </w:trPr>
        <w:tc>
          <w:tcPr>
            <w:tcW w:w="2100" w:type="dxa"/>
            <w:shd w:val="clear" w:color="auto" w:fill="F2F4F7"/>
            <w:tcMar>
              <w:top w:w="80" w:type="dxa"/>
              <w:left w:w="120" w:type="dxa"/>
              <w:bottom w:w="80" w:type="dxa"/>
              <w:right w:w="120" w:type="dxa"/>
            </w:tcMar>
            <w:vAlign w:val="center"/>
          </w:tcPr>
          <w:p w14:paraId="62E72CF2" w14:textId="77777777" w:rsidR="00D232DB" w:rsidRPr="00DD4DDB" w:rsidRDefault="00000000">
            <w:pPr>
              <w:spacing w:after="0"/>
              <w:rPr>
                <w:color w:val="000000" w:themeColor="text1"/>
              </w:rPr>
            </w:pPr>
            <w:r w:rsidRPr="00DD4DDB">
              <w:rPr>
                <w:b/>
                <w:color w:val="000000" w:themeColor="text1"/>
                <w:sz w:val="20"/>
              </w:rPr>
              <w:t>Deliverable</w:t>
            </w:r>
          </w:p>
        </w:tc>
        <w:tc>
          <w:tcPr>
            <w:tcW w:w="7260" w:type="dxa"/>
            <w:shd w:val="clear" w:color="auto" w:fill="F2F4F7"/>
            <w:tcMar>
              <w:top w:w="80" w:type="dxa"/>
              <w:left w:w="120" w:type="dxa"/>
              <w:bottom w:w="80" w:type="dxa"/>
              <w:right w:w="120" w:type="dxa"/>
            </w:tcMar>
            <w:vAlign w:val="center"/>
          </w:tcPr>
          <w:p w14:paraId="59B421D8" w14:textId="77777777" w:rsidR="00D232DB" w:rsidRPr="00DD4DDB" w:rsidRDefault="00000000">
            <w:pPr>
              <w:spacing w:after="0"/>
              <w:rPr>
                <w:color w:val="000000" w:themeColor="text1"/>
              </w:rPr>
            </w:pPr>
            <w:r w:rsidRPr="00DD4DDB">
              <w:rPr>
                <w:b/>
                <w:color w:val="000000" w:themeColor="text1"/>
                <w:sz w:val="20"/>
              </w:rPr>
              <w:t>What a reviewer should see</w:t>
            </w:r>
          </w:p>
        </w:tc>
      </w:tr>
      <w:tr w:rsidR="00D232DB" w:rsidRPr="00DD4DDB" w14:paraId="4F37B7FC" w14:textId="77777777">
        <w:tc>
          <w:tcPr>
            <w:tcW w:w="2100" w:type="dxa"/>
            <w:tcMar>
              <w:top w:w="80" w:type="dxa"/>
              <w:left w:w="120" w:type="dxa"/>
              <w:bottom w:w="80" w:type="dxa"/>
              <w:right w:w="120" w:type="dxa"/>
            </w:tcMar>
            <w:vAlign w:val="center"/>
          </w:tcPr>
          <w:p w14:paraId="3CF3EE9A" w14:textId="77777777" w:rsidR="00D232DB" w:rsidRPr="00DD4DDB" w:rsidRDefault="00000000">
            <w:pPr>
              <w:spacing w:after="0"/>
              <w:rPr>
                <w:color w:val="000000" w:themeColor="text1"/>
              </w:rPr>
            </w:pPr>
            <w:r w:rsidRPr="00DD4DDB">
              <w:rPr>
                <w:color w:val="000000" w:themeColor="text1"/>
                <w:sz w:val="19"/>
              </w:rPr>
              <w:t>Live demo</w:t>
            </w:r>
          </w:p>
        </w:tc>
        <w:tc>
          <w:tcPr>
            <w:tcW w:w="7260" w:type="dxa"/>
            <w:tcMar>
              <w:top w:w="80" w:type="dxa"/>
              <w:left w:w="120" w:type="dxa"/>
              <w:bottom w:w="80" w:type="dxa"/>
              <w:right w:w="120" w:type="dxa"/>
            </w:tcMar>
            <w:vAlign w:val="center"/>
          </w:tcPr>
          <w:p w14:paraId="75155A57" w14:textId="77777777" w:rsidR="00D232DB" w:rsidRPr="00DD4DDB" w:rsidRDefault="00000000">
            <w:pPr>
              <w:spacing w:after="0"/>
              <w:rPr>
                <w:color w:val="000000" w:themeColor="text1"/>
              </w:rPr>
            </w:pPr>
            <w:r w:rsidRPr="00DD4DDB">
              <w:rPr>
                <w:color w:val="000000" w:themeColor="text1"/>
                <w:sz w:val="19"/>
              </w:rPr>
              <w:t>A working deployment with sample workspace, documents, chat, citations, escalation, and dashboard.</w:t>
            </w:r>
          </w:p>
        </w:tc>
      </w:tr>
      <w:tr w:rsidR="00D232DB" w:rsidRPr="00DD4DDB" w14:paraId="4466A44D" w14:textId="77777777">
        <w:tc>
          <w:tcPr>
            <w:tcW w:w="2100" w:type="dxa"/>
            <w:tcMar>
              <w:top w:w="80" w:type="dxa"/>
              <w:left w:w="120" w:type="dxa"/>
              <w:bottom w:w="80" w:type="dxa"/>
              <w:right w:w="120" w:type="dxa"/>
            </w:tcMar>
            <w:vAlign w:val="center"/>
          </w:tcPr>
          <w:p w14:paraId="279A2C78" w14:textId="77777777" w:rsidR="00D232DB" w:rsidRPr="00DD4DDB" w:rsidRDefault="00000000">
            <w:pPr>
              <w:spacing w:after="0"/>
              <w:rPr>
                <w:color w:val="000000" w:themeColor="text1"/>
              </w:rPr>
            </w:pPr>
            <w:r w:rsidRPr="00DD4DDB">
              <w:rPr>
                <w:color w:val="000000" w:themeColor="text1"/>
                <w:sz w:val="19"/>
              </w:rPr>
              <w:t>GitHub repository</w:t>
            </w:r>
          </w:p>
        </w:tc>
        <w:tc>
          <w:tcPr>
            <w:tcW w:w="7260" w:type="dxa"/>
            <w:tcMar>
              <w:top w:w="80" w:type="dxa"/>
              <w:left w:w="120" w:type="dxa"/>
              <w:bottom w:w="80" w:type="dxa"/>
              <w:right w:w="120" w:type="dxa"/>
            </w:tcMar>
            <w:vAlign w:val="center"/>
          </w:tcPr>
          <w:p w14:paraId="60A8BCFA" w14:textId="77777777" w:rsidR="00D232DB" w:rsidRPr="00DD4DDB" w:rsidRDefault="00000000">
            <w:pPr>
              <w:spacing w:after="0"/>
              <w:rPr>
                <w:color w:val="000000" w:themeColor="text1"/>
              </w:rPr>
            </w:pPr>
            <w:r w:rsidRPr="00DD4DDB">
              <w:rPr>
                <w:color w:val="000000" w:themeColor="text1"/>
                <w:sz w:val="19"/>
              </w:rPr>
              <w:t>Clean commits, setup instructions, architecture diagram, environment template, and license.</w:t>
            </w:r>
          </w:p>
        </w:tc>
      </w:tr>
      <w:tr w:rsidR="00D232DB" w:rsidRPr="00DD4DDB" w14:paraId="32454796" w14:textId="77777777">
        <w:tc>
          <w:tcPr>
            <w:tcW w:w="2100" w:type="dxa"/>
            <w:tcMar>
              <w:top w:w="80" w:type="dxa"/>
              <w:left w:w="120" w:type="dxa"/>
              <w:bottom w:w="80" w:type="dxa"/>
              <w:right w:w="120" w:type="dxa"/>
            </w:tcMar>
            <w:vAlign w:val="center"/>
          </w:tcPr>
          <w:p w14:paraId="30BA03E0" w14:textId="77777777" w:rsidR="00D232DB" w:rsidRPr="00DD4DDB" w:rsidRDefault="00000000">
            <w:pPr>
              <w:spacing w:after="0"/>
              <w:rPr>
                <w:color w:val="000000" w:themeColor="text1"/>
              </w:rPr>
            </w:pPr>
            <w:r w:rsidRPr="00DD4DDB">
              <w:rPr>
                <w:color w:val="000000" w:themeColor="text1"/>
                <w:sz w:val="19"/>
              </w:rPr>
              <w:t>README</w:t>
            </w:r>
          </w:p>
        </w:tc>
        <w:tc>
          <w:tcPr>
            <w:tcW w:w="7260" w:type="dxa"/>
            <w:tcMar>
              <w:top w:w="80" w:type="dxa"/>
              <w:left w:w="120" w:type="dxa"/>
              <w:bottom w:w="80" w:type="dxa"/>
              <w:right w:w="120" w:type="dxa"/>
            </w:tcMar>
            <w:vAlign w:val="center"/>
          </w:tcPr>
          <w:p w14:paraId="6B338369" w14:textId="77777777" w:rsidR="00D232DB" w:rsidRPr="00DD4DDB" w:rsidRDefault="00000000">
            <w:pPr>
              <w:spacing w:after="0"/>
              <w:rPr>
                <w:color w:val="000000" w:themeColor="text1"/>
              </w:rPr>
            </w:pPr>
            <w:r w:rsidRPr="00DD4DDB">
              <w:rPr>
                <w:color w:val="000000" w:themeColor="text1"/>
                <w:sz w:val="19"/>
              </w:rPr>
              <w:t>Problem, features, stack, local setup, screenshots, API summary, evaluation results, known limitations.</w:t>
            </w:r>
          </w:p>
        </w:tc>
      </w:tr>
      <w:tr w:rsidR="00D232DB" w:rsidRPr="00DD4DDB" w14:paraId="53333481" w14:textId="77777777">
        <w:tc>
          <w:tcPr>
            <w:tcW w:w="2100" w:type="dxa"/>
            <w:tcMar>
              <w:top w:w="80" w:type="dxa"/>
              <w:left w:w="120" w:type="dxa"/>
              <w:bottom w:w="80" w:type="dxa"/>
              <w:right w:w="120" w:type="dxa"/>
            </w:tcMar>
            <w:vAlign w:val="center"/>
          </w:tcPr>
          <w:p w14:paraId="26D8034F" w14:textId="77777777" w:rsidR="00D232DB" w:rsidRPr="00DD4DDB" w:rsidRDefault="00000000">
            <w:pPr>
              <w:spacing w:after="0"/>
              <w:rPr>
                <w:color w:val="000000" w:themeColor="text1"/>
              </w:rPr>
            </w:pPr>
            <w:r w:rsidRPr="00DD4DDB">
              <w:rPr>
                <w:color w:val="000000" w:themeColor="text1"/>
                <w:sz w:val="19"/>
              </w:rPr>
              <w:t>Demo video</w:t>
            </w:r>
          </w:p>
        </w:tc>
        <w:tc>
          <w:tcPr>
            <w:tcW w:w="7260" w:type="dxa"/>
            <w:tcMar>
              <w:top w:w="80" w:type="dxa"/>
              <w:left w:w="120" w:type="dxa"/>
              <w:bottom w:w="80" w:type="dxa"/>
              <w:right w:w="120" w:type="dxa"/>
            </w:tcMar>
            <w:vAlign w:val="center"/>
          </w:tcPr>
          <w:p w14:paraId="4803C1EB" w14:textId="77777777" w:rsidR="00D232DB" w:rsidRPr="00DD4DDB" w:rsidRDefault="00000000">
            <w:pPr>
              <w:spacing w:after="0"/>
              <w:rPr>
                <w:color w:val="000000" w:themeColor="text1"/>
              </w:rPr>
            </w:pPr>
            <w:r w:rsidRPr="00DD4DDB">
              <w:rPr>
                <w:color w:val="000000" w:themeColor="text1"/>
                <w:sz w:val="19"/>
              </w:rPr>
              <w:t>A 3-5 minute walkthrough: upload, answer with citation, unsupported question, ticket escalation, analytics.</w:t>
            </w:r>
          </w:p>
        </w:tc>
      </w:tr>
      <w:tr w:rsidR="00D232DB" w:rsidRPr="00DD4DDB" w14:paraId="25D3A3C4" w14:textId="77777777">
        <w:tc>
          <w:tcPr>
            <w:tcW w:w="2100" w:type="dxa"/>
            <w:tcMar>
              <w:top w:w="80" w:type="dxa"/>
              <w:left w:w="120" w:type="dxa"/>
              <w:bottom w:w="80" w:type="dxa"/>
              <w:right w:w="120" w:type="dxa"/>
            </w:tcMar>
            <w:vAlign w:val="center"/>
          </w:tcPr>
          <w:p w14:paraId="6E72146C" w14:textId="77777777" w:rsidR="00D232DB" w:rsidRPr="00DD4DDB" w:rsidRDefault="00000000">
            <w:pPr>
              <w:spacing w:after="0"/>
              <w:rPr>
                <w:color w:val="000000" w:themeColor="text1"/>
              </w:rPr>
            </w:pPr>
            <w:r w:rsidRPr="00DD4DDB">
              <w:rPr>
                <w:color w:val="000000" w:themeColor="text1"/>
                <w:sz w:val="19"/>
              </w:rPr>
              <w:t>Evaluation report</w:t>
            </w:r>
          </w:p>
        </w:tc>
        <w:tc>
          <w:tcPr>
            <w:tcW w:w="7260" w:type="dxa"/>
            <w:tcMar>
              <w:top w:w="80" w:type="dxa"/>
              <w:left w:w="120" w:type="dxa"/>
              <w:bottom w:w="80" w:type="dxa"/>
              <w:right w:w="120" w:type="dxa"/>
            </w:tcMar>
            <w:vAlign w:val="center"/>
          </w:tcPr>
          <w:p w14:paraId="29867217" w14:textId="77777777" w:rsidR="00D232DB" w:rsidRPr="00DD4DDB" w:rsidRDefault="00000000">
            <w:pPr>
              <w:spacing w:after="0"/>
              <w:rPr>
                <w:color w:val="000000" w:themeColor="text1"/>
              </w:rPr>
            </w:pPr>
            <w:r w:rsidRPr="00DD4DDB">
              <w:rPr>
                <w:color w:val="000000" w:themeColor="text1"/>
                <w:sz w:val="19"/>
              </w:rPr>
              <w:t>Test questions, metrics, failure analysis, and documented improvement decisions.</w:t>
            </w:r>
          </w:p>
        </w:tc>
      </w:tr>
      <w:tr w:rsidR="00D232DB" w:rsidRPr="00DD4DDB" w14:paraId="5187C8B2" w14:textId="77777777">
        <w:tc>
          <w:tcPr>
            <w:tcW w:w="2100" w:type="dxa"/>
            <w:tcMar>
              <w:top w:w="80" w:type="dxa"/>
              <w:left w:w="120" w:type="dxa"/>
              <w:bottom w:w="80" w:type="dxa"/>
              <w:right w:w="120" w:type="dxa"/>
            </w:tcMar>
            <w:vAlign w:val="center"/>
          </w:tcPr>
          <w:p w14:paraId="433E4DA6" w14:textId="77777777" w:rsidR="00D232DB" w:rsidRPr="00DD4DDB" w:rsidRDefault="00000000">
            <w:pPr>
              <w:spacing w:after="0"/>
              <w:rPr>
                <w:color w:val="000000" w:themeColor="text1"/>
              </w:rPr>
            </w:pPr>
            <w:r w:rsidRPr="00DD4DDB">
              <w:rPr>
                <w:color w:val="000000" w:themeColor="text1"/>
                <w:sz w:val="19"/>
              </w:rPr>
              <w:t>Architecture diagram</w:t>
            </w:r>
          </w:p>
        </w:tc>
        <w:tc>
          <w:tcPr>
            <w:tcW w:w="7260" w:type="dxa"/>
            <w:tcMar>
              <w:top w:w="80" w:type="dxa"/>
              <w:left w:w="120" w:type="dxa"/>
              <w:bottom w:w="80" w:type="dxa"/>
              <w:right w:w="120" w:type="dxa"/>
            </w:tcMar>
            <w:vAlign w:val="center"/>
          </w:tcPr>
          <w:p w14:paraId="4835C307" w14:textId="77777777" w:rsidR="00D232DB" w:rsidRPr="00DD4DDB" w:rsidRDefault="00000000">
            <w:pPr>
              <w:spacing w:after="0"/>
              <w:rPr>
                <w:color w:val="000000" w:themeColor="text1"/>
              </w:rPr>
            </w:pPr>
            <w:r w:rsidRPr="00DD4DDB">
              <w:rPr>
                <w:color w:val="000000" w:themeColor="text1"/>
                <w:sz w:val="19"/>
              </w:rPr>
              <w:t>Client, API, jobs, databases, vector search, LLM, monitoring, and external boundaries.</w:t>
            </w:r>
          </w:p>
        </w:tc>
      </w:tr>
      <w:tr w:rsidR="00D232DB" w:rsidRPr="00DD4DDB" w14:paraId="1B91CD22" w14:textId="77777777">
        <w:tc>
          <w:tcPr>
            <w:tcW w:w="2100" w:type="dxa"/>
            <w:tcMar>
              <w:top w:w="80" w:type="dxa"/>
              <w:left w:w="120" w:type="dxa"/>
              <w:bottom w:w="80" w:type="dxa"/>
              <w:right w:w="120" w:type="dxa"/>
            </w:tcMar>
            <w:vAlign w:val="center"/>
          </w:tcPr>
          <w:p w14:paraId="612B36BE" w14:textId="77777777" w:rsidR="00D232DB" w:rsidRPr="00DD4DDB" w:rsidRDefault="00000000">
            <w:pPr>
              <w:spacing w:after="0"/>
              <w:rPr>
                <w:color w:val="000000" w:themeColor="text1"/>
              </w:rPr>
            </w:pPr>
            <w:r w:rsidRPr="00DD4DDB">
              <w:rPr>
                <w:color w:val="000000" w:themeColor="text1"/>
                <w:sz w:val="19"/>
              </w:rPr>
              <w:t>Resume bullet</w:t>
            </w:r>
          </w:p>
        </w:tc>
        <w:tc>
          <w:tcPr>
            <w:tcW w:w="7260" w:type="dxa"/>
            <w:tcMar>
              <w:top w:w="80" w:type="dxa"/>
              <w:left w:w="120" w:type="dxa"/>
              <w:bottom w:w="80" w:type="dxa"/>
              <w:right w:w="120" w:type="dxa"/>
            </w:tcMar>
            <w:vAlign w:val="center"/>
          </w:tcPr>
          <w:p w14:paraId="51E00E4F" w14:textId="77777777" w:rsidR="00D232DB" w:rsidRPr="00DD4DDB" w:rsidRDefault="00000000">
            <w:pPr>
              <w:spacing w:after="0"/>
              <w:rPr>
                <w:color w:val="000000" w:themeColor="text1"/>
              </w:rPr>
            </w:pPr>
            <w:r w:rsidRPr="00DD4DDB">
              <w:rPr>
                <w:color w:val="000000" w:themeColor="text1"/>
                <w:sz w:val="19"/>
              </w:rPr>
              <w:t>One concise accomplishment statement with deployed product and measurable evaluation result.</w:t>
            </w:r>
          </w:p>
        </w:tc>
      </w:tr>
    </w:tbl>
    <w:p w14:paraId="4377626D" w14:textId="77777777" w:rsidR="00D232DB" w:rsidRPr="00DD4DDB" w:rsidRDefault="00D232DB">
      <w:pPr>
        <w:spacing w:after="40"/>
        <w:rPr>
          <w:color w:val="000000" w:themeColor="text1"/>
        </w:rPr>
      </w:pPr>
    </w:p>
    <w:p w14:paraId="5607B79A" w14:textId="77777777" w:rsidR="00D232DB" w:rsidRPr="00DD4DDB" w:rsidRDefault="00000000">
      <w:pPr>
        <w:pStyle w:val="Heading2"/>
        <w:rPr>
          <w:color w:val="000000" w:themeColor="text1"/>
        </w:rPr>
      </w:pPr>
      <w:r w:rsidRPr="00DD4DDB">
        <w:rPr>
          <w:rFonts w:ascii="Calibri" w:hAnsi="Calibri"/>
          <w:color w:val="000000" w:themeColor="text1"/>
        </w:rPr>
        <w:t>11.1 Sample resume bullet</w:t>
      </w:r>
    </w:p>
    <w:tbl>
      <w:tblPr>
        <w:tblW w:w="9360" w:type="dxa"/>
        <w:tblInd w:w="120" w:type="dxa"/>
        <w:tblLayout w:type="fixed"/>
        <w:tblLook w:val="04A0" w:firstRow="1" w:lastRow="0" w:firstColumn="1" w:lastColumn="0" w:noHBand="0" w:noVBand="1"/>
      </w:tblPr>
      <w:tblGrid>
        <w:gridCol w:w="9360"/>
      </w:tblGrid>
      <w:tr w:rsidR="00D232DB" w:rsidRPr="00DD4DDB" w14:paraId="50111A88" w14:textId="77777777">
        <w:tc>
          <w:tcPr>
            <w:tcW w:w="9360" w:type="dxa"/>
            <w:shd w:val="clear" w:color="auto" w:fill="F4F6F9"/>
            <w:tcMar>
              <w:top w:w="80" w:type="dxa"/>
              <w:left w:w="120" w:type="dxa"/>
              <w:bottom w:w="80" w:type="dxa"/>
              <w:right w:w="120" w:type="dxa"/>
            </w:tcMar>
            <w:vAlign w:val="center"/>
          </w:tcPr>
          <w:p w14:paraId="011B7E25" w14:textId="77777777" w:rsidR="00D232DB" w:rsidRPr="00DD4DDB" w:rsidRDefault="00000000">
            <w:pPr>
              <w:spacing w:after="60"/>
              <w:rPr>
                <w:color w:val="000000" w:themeColor="text1"/>
              </w:rPr>
            </w:pPr>
            <w:r w:rsidRPr="00DD4DDB">
              <w:rPr>
                <w:b/>
                <w:color w:val="000000" w:themeColor="text1"/>
              </w:rPr>
              <w:t>Resume wording</w:t>
            </w:r>
          </w:p>
          <w:p w14:paraId="16C2F3D6" w14:textId="77777777" w:rsidR="00D232DB" w:rsidRPr="00DD4DDB" w:rsidRDefault="00000000">
            <w:pPr>
              <w:spacing w:after="0"/>
              <w:rPr>
                <w:color w:val="000000" w:themeColor="text1"/>
              </w:rPr>
            </w:pPr>
            <w:r w:rsidRPr="00DD4DDB">
              <w:rPr>
                <w:color w:val="000000" w:themeColor="text1"/>
                <w:sz w:val="21"/>
              </w:rPr>
              <w:t>Built and deployed SupportIQ, a multi-tenant enterprise RAG platform using FastAPI, Next.js, PostgreSQL, Redis, and Qdrant; implemented cited responses, human escalation, tenant isolation, and an evaluation suite measuring retrieval and citation quality.</w:t>
            </w:r>
          </w:p>
        </w:tc>
      </w:tr>
    </w:tbl>
    <w:p w14:paraId="3B33A4D1" w14:textId="77777777" w:rsidR="00D232DB" w:rsidRPr="00DD4DDB" w:rsidRDefault="00D232DB">
      <w:pPr>
        <w:spacing w:after="40"/>
        <w:rPr>
          <w:color w:val="000000" w:themeColor="text1"/>
        </w:rPr>
      </w:pPr>
    </w:p>
    <w:p w14:paraId="4746BA25" w14:textId="77777777" w:rsidR="00D232DB" w:rsidRPr="00DD4DDB" w:rsidRDefault="00000000">
      <w:pPr>
        <w:pStyle w:val="Heading1"/>
        <w:rPr>
          <w:color w:val="000000" w:themeColor="text1"/>
        </w:rPr>
      </w:pPr>
      <w:r w:rsidRPr="00DD4DDB">
        <w:rPr>
          <w:rFonts w:ascii="Calibri" w:hAnsi="Calibri"/>
          <w:color w:val="000000" w:themeColor="text1"/>
        </w:rPr>
        <w:t>12. Interview Talking Points</w:t>
      </w:r>
    </w:p>
    <w:p w14:paraId="7F5FFD92" w14:textId="77777777" w:rsidR="00D232DB" w:rsidRPr="00DD4DDB" w:rsidRDefault="00000000">
      <w:pPr>
        <w:pStyle w:val="ListBullet"/>
        <w:spacing w:after="80"/>
        <w:rPr>
          <w:color w:val="000000" w:themeColor="text1"/>
        </w:rPr>
      </w:pPr>
      <w:r w:rsidRPr="00DD4DDB">
        <w:rPr>
          <w:color w:val="000000" w:themeColor="text1"/>
        </w:rPr>
        <w:t>Why use RAG instead of fine-tuning? Explain that product knowledge changes frequently and retrieved sources keep answers current and inspectable.</w:t>
      </w:r>
    </w:p>
    <w:p w14:paraId="208FCBF8" w14:textId="77777777" w:rsidR="00D232DB" w:rsidRPr="00DD4DDB" w:rsidRDefault="00000000">
      <w:pPr>
        <w:pStyle w:val="ListBullet"/>
        <w:spacing w:after="80"/>
        <w:rPr>
          <w:color w:val="000000" w:themeColor="text1"/>
        </w:rPr>
      </w:pPr>
      <w:r w:rsidRPr="00DD4DDB">
        <w:rPr>
          <w:color w:val="000000" w:themeColor="text1"/>
        </w:rPr>
        <w:t>How is hallucination reduced? Explain hybrid retrieval, reranking, citation requirements, structured outputs, confidence thresholds, and escalation.</w:t>
      </w:r>
    </w:p>
    <w:p w14:paraId="47909B38" w14:textId="77777777" w:rsidR="00D232DB" w:rsidRPr="00DD4DDB" w:rsidRDefault="00000000">
      <w:pPr>
        <w:pStyle w:val="ListBullet"/>
        <w:spacing w:after="80"/>
        <w:rPr>
          <w:color w:val="000000" w:themeColor="text1"/>
        </w:rPr>
      </w:pPr>
      <w:r w:rsidRPr="00DD4DDB">
        <w:rPr>
          <w:color w:val="000000" w:themeColor="text1"/>
        </w:rPr>
        <w:t>How are customers separated? Explain organization IDs in relational tables and mandatory metadata filters in vector search.</w:t>
      </w:r>
    </w:p>
    <w:p w14:paraId="119FA10B" w14:textId="77777777" w:rsidR="00D232DB" w:rsidRPr="00DD4DDB" w:rsidRDefault="00000000">
      <w:pPr>
        <w:pStyle w:val="ListBullet"/>
        <w:spacing w:after="80"/>
        <w:rPr>
          <w:color w:val="000000" w:themeColor="text1"/>
        </w:rPr>
      </w:pPr>
      <w:r w:rsidRPr="00DD4DDB">
        <w:rPr>
          <w:color w:val="000000" w:themeColor="text1"/>
        </w:rPr>
        <w:t>What would you improve with more time? Discuss multilingual support, CRM integration, better reranking, feedback-based evaluation expansion, and a human-agent copilot.</w:t>
      </w:r>
    </w:p>
    <w:p w14:paraId="33F1D37A" w14:textId="77777777" w:rsidR="00D232DB" w:rsidRPr="00DD4DDB" w:rsidRDefault="00000000">
      <w:pPr>
        <w:pStyle w:val="ListBullet"/>
        <w:spacing w:after="80"/>
        <w:rPr>
          <w:color w:val="000000" w:themeColor="text1"/>
        </w:rPr>
      </w:pPr>
      <w:r w:rsidRPr="00DD4DDB">
        <w:rPr>
          <w:color w:val="000000" w:themeColor="text1"/>
        </w:rPr>
        <w:t>What failed during development? Share one retrieval or citation failure, the evidence used to diagnose it, and the implementation change that fixed it.</w:t>
      </w:r>
    </w:p>
    <w:p w14:paraId="5F4AB6CD" w14:textId="77777777" w:rsidR="00D232DB" w:rsidRPr="00DD4DDB" w:rsidRDefault="00000000">
      <w:pPr>
        <w:pStyle w:val="Heading1"/>
        <w:rPr>
          <w:color w:val="000000" w:themeColor="text1"/>
        </w:rPr>
      </w:pPr>
      <w:r w:rsidRPr="00DD4DDB">
        <w:rPr>
          <w:rFonts w:ascii="Calibri" w:hAnsi="Calibri"/>
          <w:color w:val="000000" w:themeColor="text1"/>
        </w:rPr>
        <w:lastRenderedPageBreak/>
        <w:t>13. Final Success Criteria</w:t>
      </w:r>
    </w:p>
    <w:p w14:paraId="5053BB40" w14:textId="77777777" w:rsidR="00D232DB" w:rsidRPr="00DD4DDB" w:rsidRDefault="00000000">
      <w:pPr>
        <w:rPr>
          <w:color w:val="000000" w:themeColor="text1"/>
        </w:rPr>
      </w:pPr>
      <w:r w:rsidRPr="00DD4DDB">
        <w:rPr>
          <w:color w:val="000000" w:themeColor="text1"/>
        </w:rPr>
        <w:t>The project is ready to present when it is deployed, reproducible, secure at a basic production level, and evaluated. It does not need every advanced feature. It must reliably demonstrate a full end-to-end flow: a private document is uploaded, processed, retrieved for a question, answered with evidence, verified for confidence, and escalated when the AI cannot safely answer.</w:t>
      </w:r>
    </w:p>
    <w:tbl>
      <w:tblPr>
        <w:tblW w:w="9360" w:type="dxa"/>
        <w:tblInd w:w="120" w:type="dxa"/>
        <w:tblLayout w:type="fixed"/>
        <w:tblLook w:val="04A0" w:firstRow="1" w:lastRow="0" w:firstColumn="1" w:lastColumn="0" w:noHBand="0" w:noVBand="1"/>
      </w:tblPr>
      <w:tblGrid>
        <w:gridCol w:w="9360"/>
      </w:tblGrid>
      <w:tr w:rsidR="00D232DB" w:rsidRPr="00DD4DDB" w14:paraId="3D03EAC4" w14:textId="77777777">
        <w:tc>
          <w:tcPr>
            <w:tcW w:w="9360" w:type="dxa"/>
            <w:shd w:val="clear" w:color="auto" w:fill="F4F6F9"/>
            <w:tcMar>
              <w:top w:w="80" w:type="dxa"/>
              <w:left w:w="120" w:type="dxa"/>
              <w:bottom w:w="80" w:type="dxa"/>
              <w:right w:w="120" w:type="dxa"/>
            </w:tcMar>
            <w:vAlign w:val="center"/>
          </w:tcPr>
          <w:p w14:paraId="37436BDB" w14:textId="77777777" w:rsidR="00D232DB" w:rsidRPr="00DD4DDB" w:rsidRDefault="00000000">
            <w:pPr>
              <w:spacing w:after="60"/>
              <w:rPr>
                <w:color w:val="000000" w:themeColor="text1"/>
              </w:rPr>
            </w:pPr>
            <w:r w:rsidRPr="00DD4DDB">
              <w:rPr>
                <w:b/>
                <w:color w:val="000000" w:themeColor="text1"/>
              </w:rPr>
              <w:t>Minimum demo script</w:t>
            </w:r>
          </w:p>
          <w:p w14:paraId="308D6FB9" w14:textId="77777777" w:rsidR="00D232DB" w:rsidRPr="00DD4DDB" w:rsidRDefault="00000000">
            <w:pPr>
              <w:spacing w:after="0"/>
              <w:rPr>
                <w:color w:val="000000" w:themeColor="text1"/>
              </w:rPr>
            </w:pPr>
            <w:r w:rsidRPr="00DD4DDB">
              <w:rPr>
                <w:color w:val="000000" w:themeColor="text1"/>
                <w:sz w:val="21"/>
              </w:rPr>
              <w:t>1) Sign in as an admin. 2) Upload a policy PDF. 3) Ask a question answered by the document and open the citation. 4) Ask an unsupported question and show the escalation. 5) Open the dashboard to show feedback, unresolved questions, and latency or usage metrics.</w:t>
            </w:r>
          </w:p>
        </w:tc>
      </w:tr>
    </w:tbl>
    <w:p w14:paraId="5A5243E2" w14:textId="77777777" w:rsidR="00D232DB" w:rsidRPr="00DD4DDB" w:rsidRDefault="00D232DB">
      <w:pPr>
        <w:spacing w:after="40"/>
        <w:rPr>
          <w:color w:val="000000" w:themeColor="text1"/>
        </w:rPr>
      </w:pPr>
    </w:p>
    <w:sectPr w:rsidR="00D232DB" w:rsidRPr="00DD4DDB" w:rsidSect="00034616">
      <w:footerReference w:type="even"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B15902" w14:textId="77777777" w:rsidR="004943AA" w:rsidRDefault="004943AA">
      <w:pPr>
        <w:spacing w:after="0" w:line="240" w:lineRule="auto"/>
      </w:pPr>
      <w:r>
        <w:separator/>
      </w:r>
    </w:p>
  </w:endnote>
  <w:endnote w:type="continuationSeparator" w:id="0">
    <w:p w14:paraId="037FB790" w14:textId="77777777" w:rsidR="004943AA" w:rsidRDefault="00494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9BFA12" w14:textId="77777777" w:rsidR="00D232DB" w:rsidRDefault="00000000">
    <w:pPr>
      <w:pStyle w:val="Footer"/>
      <w:jc w:val="right"/>
    </w:pPr>
    <w:r>
      <w:rPr>
        <w:color w:val="667085"/>
        <w:sz w:val="18"/>
      </w:rPr>
      <w:t xml:space="preserve">Page </w:t>
    </w:r>
    <w:r>
      <w:fldChar w:fldCharType="begin"/>
    </w:r>
    <w:r>
      <w:instrText>PAGE</w:instrText>
    </w:r>
    <w:r>
      <w:fldChar w:fldCharType="separate"/>
    </w:r>
    <w:r w:rsidR="00DD4DD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77F409" w14:textId="77777777" w:rsidR="00D232DB" w:rsidRDefault="00000000">
    <w:pPr>
      <w:pStyle w:val="Footer"/>
      <w:jc w:val="right"/>
    </w:pPr>
    <w:r>
      <w:rPr>
        <w:color w:val="667085"/>
        <w:sz w:val="18"/>
      </w:rPr>
      <w:t xml:space="preserve">Page </w:t>
    </w:r>
    <w:r>
      <w:fldChar w:fldCharType="begin"/>
    </w:r>
    <w:r>
      <w:instrText>PAGE</w:instrText>
    </w:r>
    <w:r>
      <w:fldChar w:fldCharType="separate"/>
    </w:r>
    <w:r w:rsidR="00DD4DDB">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056B83" w14:textId="77777777" w:rsidR="004943AA" w:rsidRDefault="004943AA">
      <w:pPr>
        <w:spacing w:after="0" w:line="240" w:lineRule="auto"/>
      </w:pPr>
      <w:r>
        <w:separator/>
      </w:r>
    </w:p>
  </w:footnote>
  <w:footnote w:type="continuationSeparator" w:id="0">
    <w:p w14:paraId="73D78B6A" w14:textId="77777777" w:rsidR="004943AA" w:rsidRDefault="004943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3191452">
    <w:abstractNumId w:val="8"/>
  </w:num>
  <w:num w:numId="2" w16cid:durableId="1713843828">
    <w:abstractNumId w:val="6"/>
  </w:num>
  <w:num w:numId="3" w16cid:durableId="5865060">
    <w:abstractNumId w:val="5"/>
  </w:num>
  <w:num w:numId="4" w16cid:durableId="1403065854">
    <w:abstractNumId w:val="4"/>
  </w:num>
  <w:num w:numId="5" w16cid:durableId="200244641">
    <w:abstractNumId w:val="7"/>
  </w:num>
  <w:num w:numId="6" w16cid:durableId="816915393">
    <w:abstractNumId w:val="3"/>
  </w:num>
  <w:num w:numId="7" w16cid:durableId="456066026">
    <w:abstractNumId w:val="2"/>
  </w:num>
  <w:num w:numId="8" w16cid:durableId="2115662320">
    <w:abstractNumId w:val="1"/>
  </w:num>
  <w:num w:numId="9" w16cid:durableId="4803902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43AA"/>
    <w:rsid w:val="00AA1D8D"/>
    <w:rsid w:val="00B47730"/>
    <w:rsid w:val="00CB0664"/>
    <w:rsid w:val="00D232DB"/>
    <w:rsid w:val="00DD4DDB"/>
    <w:rsid w:val="00F07A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503EAF"/>
  <w14:defaultImageDpi w14:val="300"/>
  <w15:docId w15:val="{1D44642C-F6CE-164F-9D9A-7730E03B0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2085</Words>
  <Characters>13368</Characters>
  <Application>Microsoft Office Word</Application>
  <DocSecurity>0</DocSecurity>
  <Lines>310</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SupportIQ - Senior AI Engineering Project Brief</dc:title>
  <dc:subject>Implementation guide for an enterprise customer-support copilot</dc:subject>
  <dc:creator>OpenAI Codex</dc:creator>
  <cp:keywords/>
  <dc:description>generated by python-docx</dc:description>
  <cp:lastModifiedBy>Jamshed Farid</cp:lastModifiedBy>
  <cp:revision>2</cp:revision>
  <dcterms:created xsi:type="dcterms:W3CDTF">2013-12-23T23:15:00Z</dcterms:created>
  <dcterms:modified xsi:type="dcterms:W3CDTF">2026-09-08T04:29:00Z</dcterms:modified>
  <cp:category/>
</cp:coreProperties>
</file>