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B62" w:rsidRPr="008E2E00" w:rsidRDefault="007969F6">
      <w:pPr>
        <w:rPr>
          <w:rFonts w:ascii="Times New Roman" w:hAnsi="Times New Roman"/>
        </w:rPr>
      </w:pPr>
      <w:r w:rsidRPr="008E2E00">
        <w:rPr>
          <w:rFonts w:ascii="Times New Roman" w:hAnsi="Times New Roman"/>
        </w:rPr>
        <w:t>A REPORT ON</w:t>
      </w:r>
      <w:r>
        <w:t xml:space="preserve"> </w:t>
      </w:r>
      <w:r w:rsidRPr="008E2E00">
        <w:rPr>
          <w:rFonts w:ascii="Times New Roman" w:hAnsi="Times New Roman"/>
        </w:rPr>
        <w:t>SOCIALNETWORKADS DATABASE</w:t>
      </w:r>
    </w:p>
    <w:p w:rsidR="000A5B62" w:rsidRPr="008E2E00" w:rsidRDefault="000A5B62" w:rsidP="000A5B62">
      <w:pPr>
        <w:tabs>
          <w:tab w:val="left" w:pos="0"/>
        </w:tabs>
        <w:rPr>
          <w:rFonts w:ascii="Times New Roman" w:hAnsi="Times New Roman"/>
        </w:rPr>
      </w:pPr>
      <w:r w:rsidRPr="008E2E00">
        <w:rPr>
          <w:rFonts w:ascii="Times New Roman" w:hAnsi="Times New Roman"/>
        </w:rPr>
        <w:t xml:space="preserve">The </w:t>
      </w:r>
      <w:proofErr w:type="spellStart"/>
      <w:r w:rsidRPr="008E2E00">
        <w:rPr>
          <w:rFonts w:ascii="Times New Roman" w:hAnsi="Times New Roman"/>
        </w:rPr>
        <w:t>SocialNetworkAds</w:t>
      </w:r>
      <w:proofErr w:type="spellEnd"/>
      <w:r w:rsidRPr="008E2E00">
        <w:rPr>
          <w:rFonts w:ascii="Times New Roman" w:hAnsi="Times New Roman"/>
        </w:rPr>
        <w:t xml:space="preserve"> </w:t>
      </w:r>
      <w:r w:rsidRPr="008E2E00">
        <w:rPr>
          <w:rFonts w:ascii="Times New Roman" w:hAnsi="Times New Roman"/>
        </w:rPr>
        <w:t xml:space="preserve">dataset gives insight into the relationship between social Networks and purchase using the range of people’s age and their estimated salary. This dataset consists of 400 data </w:t>
      </w:r>
      <w:proofErr w:type="gramStart"/>
      <w:r w:rsidRPr="008E2E00">
        <w:rPr>
          <w:rFonts w:ascii="Times New Roman" w:hAnsi="Times New Roman"/>
        </w:rPr>
        <w:t>points(</w:t>
      </w:r>
      <w:proofErr w:type="gramEnd"/>
      <w:r w:rsidRPr="008E2E00">
        <w:rPr>
          <w:rFonts w:ascii="Times New Roman" w:hAnsi="Times New Roman"/>
        </w:rPr>
        <w:t xml:space="preserve">rows) and features 3 informative columns: ‘Age’, ’Estimated Salary’ and ‘purchase’. It shows a concise view of the impact of different factors on the purchase. Below </w:t>
      </w:r>
      <w:proofErr w:type="gramStart"/>
      <w:r w:rsidRPr="008E2E00">
        <w:rPr>
          <w:rFonts w:ascii="Times New Roman" w:hAnsi="Times New Roman"/>
        </w:rPr>
        <w:t>is</w:t>
      </w:r>
      <w:proofErr w:type="gramEnd"/>
      <w:r w:rsidRPr="008E2E00">
        <w:rPr>
          <w:rFonts w:ascii="Times New Roman" w:hAnsi="Times New Roman"/>
        </w:rPr>
        <w:t xml:space="preserve"> the first 10 rows of the dataset.</w:t>
      </w:r>
    </w:p>
    <w:p w:rsidR="000A5B62" w:rsidRPr="008E2E00" w:rsidRDefault="000A5B62" w:rsidP="000A5B62">
      <w:pPr>
        <w:tabs>
          <w:tab w:val="left" w:pos="0"/>
        </w:tabs>
        <w:rPr>
          <w:rFonts w:ascii="Times New Roman" w:hAnsi="Times New Roman"/>
        </w:rPr>
      </w:pPr>
      <w:r w:rsidRPr="008E2E00">
        <w:rPr>
          <w:rFonts w:ascii="Times New Roman" w:hAnsi="Times New Roman"/>
          <w:noProof/>
        </w:rPr>
        <w:drawing>
          <wp:inline distT="0" distB="0" distL="0" distR="0" wp14:anchorId="4265B551" wp14:editId="52E9B978">
            <wp:extent cx="3533775" cy="2038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.he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7CF" w:rsidRPr="008E2E00" w:rsidRDefault="000307CF" w:rsidP="000A5B62">
      <w:pPr>
        <w:tabs>
          <w:tab w:val="left" w:pos="0"/>
        </w:tabs>
        <w:rPr>
          <w:rFonts w:ascii="Times New Roman" w:hAnsi="Times New Roman"/>
        </w:rPr>
      </w:pPr>
      <w:r w:rsidRPr="008E2E00">
        <w:rPr>
          <w:rFonts w:ascii="Times New Roman" w:hAnsi="Times New Roman"/>
        </w:rPr>
        <w:t>The chart b</w:t>
      </w:r>
      <w:r w:rsidR="008E2E00" w:rsidRPr="008E2E00">
        <w:rPr>
          <w:rFonts w:ascii="Times New Roman" w:hAnsi="Times New Roman"/>
        </w:rPr>
        <w:t>elow provides a visualization of</w:t>
      </w:r>
      <w:r w:rsidRPr="008E2E00">
        <w:rPr>
          <w:rFonts w:ascii="Times New Roman" w:hAnsi="Times New Roman"/>
        </w:rPr>
        <w:t xml:space="preserve"> the distribution </w:t>
      </w:r>
      <w:proofErr w:type="gramStart"/>
      <w:r w:rsidRPr="008E2E00">
        <w:rPr>
          <w:rFonts w:ascii="Times New Roman" w:hAnsi="Times New Roman"/>
        </w:rPr>
        <w:t>of  Social</w:t>
      </w:r>
      <w:proofErr w:type="gramEnd"/>
      <w:r w:rsidRPr="008E2E00">
        <w:rPr>
          <w:rFonts w:ascii="Times New Roman" w:hAnsi="Times New Roman"/>
        </w:rPr>
        <w:t xml:space="preserve"> Net</w:t>
      </w:r>
      <w:r w:rsidR="008E2E00" w:rsidRPr="008E2E00">
        <w:rPr>
          <w:rFonts w:ascii="Times New Roman" w:hAnsi="Times New Roman"/>
        </w:rPr>
        <w:t>w</w:t>
      </w:r>
      <w:r w:rsidRPr="008E2E00">
        <w:rPr>
          <w:rFonts w:ascii="Times New Roman" w:hAnsi="Times New Roman"/>
        </w:rPr>
        <w:t>ork, differentiating between age and Estimated salary</w:t>
      </w:r>
    </w:p>
    <w:p w:rsidR="000307CF" w:rsidRPr="008E2E00" w:rsidRDefault="000307CF" w:rsidP="000A5B62">
      <w:pPr>
        <w:tabs>
          <w:tab w:val="left" w:pos="0"/>
        </w:tabs>
        <w:rPr>
          <w:rFonts w:ascii="Times New Roman" w:hAnsi="Times New Roman"/>
        </w:rPr>
      </w:pPr>
      <w:r w:rsidRPr="008E2E00">
        <w:rPr>
          <w:rFonts w:ascii="Times New Roman" w:hAnsi="Times New Roman"/>
          <w:b/>
        </w:rPr>
        <w:t>For Age Distributi</w:t>
      </w:r>
      <w:r w:rsidR="008E2E00" w:rsidRPr="008E2E00">
        <w:rPr>
          <w:rFonts w:ascii="Times New Roman" w:hAnsi="Times New Roman"/>
          <w:b/>
        </w:rPr>
        <w:t>o</w:t>
      </w:r>
      <w:r w:rsidRPr="008E2E00">
        <w:rPr>
          <w:rFonts w:ascii="Times New Roman" w:hAnsi="Times New Roman"/>
          <w:b/>
        </w:rPr>
        <w:t>n</w:t>
      </w:r>
      <w:r w:rsidRPr="008E2E00">
        <w:rPr>
          <w:rFonts w:ascii="Times New Roman" w:hAnsi="Times New Roman"/>
        </w:rPr>
        <w:t>: The chart illustrates that the highest</w:t>
      </w:r>
      <w:r w:rsidR="008E2E00" w:rsidRPr="008E2E00">
        <w:rPr>
          <w:rFonts w:ascii="Times New Roman" w:hAnsi="Times New Roman"/>
        </w:rPr>
        <w:t xml:space="preserve"> </w:t>
      </w:r>
      <w:r w:rsidRPr="008E2E00">
        <w:rPr>
          <w:rFonts w:ascii="Times New Roman" w:hAnsi="Times New Roman"/>
        </w:rPr>
        <w:t>concentration of age of those that purchased falls between 35 and 45</w:t>
      </w:r>
      <w:r w:rsidR="008E2E00">
        <w:rPr>
          <w:rFonts w:ascii="Times New Roman" w:hAnsi="Times New Roman"/>
        </w:rPr>
        <w:t xml:space="preserve"> </w:t>
      </w:r>
      <w:r w:rsidR="008E2E00">
        <w:rPr>
          <w:rFonts w:ascii="Times New Roman" w:hAnsi="Times New Roman"/>
        </w:rPr>
        <w:t>units</w:t>
      </w:r>
      <w:r w:rsidRPr="008E2E00">
        <w:rPr>
          <w:rFonts w:ascii="Times New Roman" w:hAnsi="Times New Roman"/>
        </w:rPr>
        <w:t xml:space="preserve">. On the other hand, the lowest concentration </w:t>
      </w:r>
      <w:r w:rsidRPr="008E2E00">
        <w:rPr>
          <w:rFonts w:ascii="Times New Roman" w:hAnsi="Times New Roman"/>
        </w:rPr>
        <w:t>age of those that</w:t>
      </w:r>
      <w:r w:rsidRPr="008E2E00">
        <w:rPr>
          <w:rFonts w:ascii="Times New Roman" w:hAnsi="Times New Roman"/>
        </w:rPr>
        <w:t xml:space="preserve"> did not purchase </w:t>
      </w:r>
      <w:r w:rsidRPr="008E2E00">
        <w:rPr>
          <w:rFonts w:ascii="Times New Roman" w:hAnsi="Times New Roman"/>
        </w:rPr>
        <w:t xml:space="preserve">falls </w:t>
      </w:r>
      <w:r w:rsidRPr="008E2E00">
        <w:rPr>
          <w:rFonts w:ascii="Times New Roman" w:hAnsi="Times New Roman"/>
        </w:rPr>
        <w:t>between 55 and 6</w:t>
      </w:r>
      <w:r w:rsidR="008E2E00">
        <w:rPr>
          <w:rFonts w:ascii="Times New Roman" w:hAnsi="Times New Roman"/>
        </w:rPr>
        <w:t xml:space="preserve">0 units, </w:t>
      </w:r>
      <w:r w:rsidRPr="008E2E00">
        <w:rPr>
          <w:rFonts w:ascii="Times New Roman" w:hAnsi="Times New Roman"/>
        </w:rPr>
        <w:t>showing that people in their prime tend to make mor</w:t>
      </w:r>
      <w:r w:rsidR="008E2E00" w:rsidRPr="008E2E00">
        <w:rPr>
          <w:rFonts w:ascii="Times New Roman" w:hAnsi="Times New Roman"/>
        </w:rPr>
        <w:t>e purchase than the younger</w:t>
      </w:r>
      <w:r w:rsidRPr="008E2E00">
        <w:rPr>
          <w:rFonts w:ascii="Times New Roman" w:hAnsi="Times New Roman"/>
        </w:rPr>
        <w:t xml:space="preserve"> or aged</w:t>
      </w:r>
      <w:r w:rsidR="008E2E00" w:rsidRPr="008E2E00">
        <w:rPr>
          <w:rFonts w:ascii="Times New Roman" w:hAnsi="Times New Roman"/>
        </w:rPr>
        <w:t xml:space="preserve"> ones</w:t>
      </w:r>
    </w:p>
    <w:p w:rsidR="008E2E00" w:rsidRPr="008E2E00" w:rsidRDefault="008E2E00" w:rsidP="000A5B62">
      <w:pPr>
        <w:tabs>
          <w:tab w:val="left" w:pos="0"/>
        </w:tabs>
        <w:rPr>
          <w:rFonts w:ascii="Times New Roman" w:hAnsi="Times New Roman"/>
        </w:rPr>
      </w:pPr>
      <w:r w:rsidRPr="008E2E00">
        <w:rPr>
          <w:rFonts w:ascii="Times New Roman" w:hAnsi="Times New Roman"/>
          <w:b/>
        </w:rPr>
        <w:t>For Estimated Salary</w:t>
      </w:r>
      <w:r w:rsidRPr="008E2E00">
        <w:rPr>
          <w:rFonts w:ascii="Times New Roman" w:hAnsi="Times New Roman"/>
        </w:rPr>
        <w:t>: The Chart reveals that people who earned between70-80</w:t>
      </w:r>
      <w:r>
        <w:rPr>
          <w:rFonts w:ascii="Times New Roman" w:hAnsi="Times New Roman"/>
        </w:rPr>
        <w:t xml:space="preserve"> units</w:t>
      </w:r>
      <w:r w:rsidRPr="008E2E00">
        <w:rPr>
          <w:rFonts w:ascii="Times New Roman" w:hAnsi="Times New Roman"/>
        </w:rPr>
        <w:t xml:space="preserve"> tend to make purchase than those who earned lower or higher which could indicate that those who earned within the -70-80 </w:t>
      </w:r>
      <w:r>
        <w:rPr>
          <w:rFonts w:ascii="Times New Roman" w:hAnsi="Times New Roman"/>
        </w:rPr>
        <w:t>units</w:t>
      </w:r>
      <w:r w:rsidRPr="008E2E00">
        <w:rPr>
          <w:rFonts w:ascii="Times New Roman" w:hAnsi="Times New Roman"/>
        </w:rPr>
        <w:t xml:space="preserve"> range may have more need of what they are purchasing that others</w:t>
      </w:r>
    </w:p>
    <w:p w:rsidR="000307CF" w:rsidRDefault="000307CF" w:rsidP="000A5B62">
      <w:pPr>
        <w:tabs>
          <w:tab w:val="left" w:pos="0"/>
        </w:tabs>
        <w:rPr>
          <w:rFonts w:ascii="Times New Roman" w:hAnsi="Times New Roman"/>
        </w:rPr>
      </w:pPr>
      <w:r w:rsidRPr="008E2E00">
        <w:rPr>
          <w:rFonts w:ascii="Times New Roman" w:hAnsi="Times New Roman"/>
          <w:noProof/>
        </w:rPr>
        <w:drawing>
          <wp:inline distT="0" distB="0" distL="0" distR="0" wp14:anchorId="6B7D1F09" wp14:editId="3A1C926F">
            <wp:extent cx="4791744" cy="2543530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E00" w:rsidRDefault="008E2E00" w:rsidP="000A5B62">
      <w:pPr>
        <w:tabs>
          <w:tab w:val="left" w:pos="0"/>
        </w:tabs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4763165" cy="34675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ta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E00" w:rsidRDefault="008E2E00" w:rsidP="000A5B62">
      <w:pPr>
        <w:tabs>
          <w:tab w:val="left" w:pos="0"/>
        </w:tabs>
        <w:rPr>
          <w:rFonts w:ascii="Times New Roman" w:hAnsi="Times New Roman"/>
        </w:rPr>
      </w:pPr>
      <w:r>
        <w:rPr>
          <w:rFonts w:ascii="Times New Roman" w:hAnsi="Times New Roman"/>
        </w:rPr>
        <w:t>From the chart above,</w:t>
      </w:r>
      <w:r w:rsidR="00B118B1">
        <w:rPr>
          <w:rFonts w:ascii="Times New Roman" w:hAnsi="Times New Roman"/>
        </w:rPr>
        <w:t xml:space="preserve"> we can see that there is </w:t>
      </w:r>
      <w:proofErr w:type="gramStart"/>
      <w:r w:rsidR="00B118B1">
        <w:rPr>
          <w:rFonts w:ascii="Times New Roman" w:hAnsi="Times New Roman"/>
        </w:rPr>
        <w:t>a congestion</w:t>
      </w:r>
      <w:proofErr w:type="gramEnd"/>
      <w:r w:rsidR="00B118B1">
        <w:rPr>
          <w:rFonts w:ascii="Times New Roman" w:hAnsi="Times New Roman"/>
        </w:rPr>
        <w:t xml:space="preserve"> between units 35 and 45 indicating that, that is the age range and estimated salary range that made the most purchase while</w:t>
      </w:r>
      <w:r>
        <w:rPr>
          <w:rFonts w:ascii="Times New Roman" w:hAnsi="Times New Roman"/>
        </w:rPr>
        <w:t xml:space="preserve"> the scatter plot between Age vs. sales or Estimated Salary vs. sales</w:t>
      </w:r>
      <w:r w:rsidR="00B118B1">
        <w:rPr>
          <w:rFonts w:ascii="Times New Roman" w:hAnsi="Times New Roman"/>
        </w:rPr>
        <w:t xml:space="preserve"> is not that pleasing as the correlation does not really make sense. </w:t>
      </w:r>
    </w:p>
    <w:p w:rsidR="00B118B1" w:rsidRDefault="00B118B1" w:rsidP="000A5B62">
      <w:pPr>
        <w:tabs>
          <w:tab w:val="left" w:pos="0"/>
        </w:tabs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4172532" cy="328658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tma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8B1" w:rsidRDefault="00B118B1" w:rsidP="000A5B62">
      <w:pPr>
        <w:tabs>
          <w:tab w:val="left" w:pos="0"/>
        </w:tabs>
        <w:rPr>
          <w:rFonts w:ascii="Times New Roman" w:hAnsi="Times New Roman"/>
        </w:rPr>
      </w:pPr>
      <w:r>
        <w:rPr>
          <w:rFonts w:ascii="Times New Roman" w:hAnsi="Times New Roman"/>
        </w:rPr>
        <w:t>The chart above shows correlation between different variables</w:t>
      </w:r>
      <w:r w:rsidR="007969F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(Age,</w:t>
      </w:r>
      <w:r w:rsidR="007969F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estimated salary and Purchase).</w:t>
      </w:r>
    </w:p>
    <w:p w:rsidR="00B118B1" w:rsidRDefault="00B118B1" w:rsidP="000A5B62">
      <w:pPr>
        <w:tabs>
          <w:tab w:val="left" w:pos="0"/>
        </w:tabs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Age and Purchase have a strong correlation of approximately 0.63 indicating that as the age increased, purchase also increased significantly. </w:t>
      </w:r>
    </w:p>
    <w:p w:rsidR="00B118B1" w:rsidRPr="008E2E00" w:rsidRDefault="00B118B1" w:rsidP="000A5B62">
      <w:pPr>
        <w:tabs>
          <w:tab w:val="left" w:pos="0"/>
        </w:tabs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EstimatedS</w:t>
      </w:r>
      <w:bookmarkStart w:id="0" w:name="_GoBack"/>
      <w:bookmarkEnd w:id="0"/>
      <w:r>
        <w:rPr>
          <w:rFonts w:ascii="Times New Roman" w:hAnsi="Times New Roman"/>
        </w:rPr>
        <w:t>alary</w:t>
      </w:r>
      <w:proofErr w:type="spellEnd"/>
      <w:r>
        <w:rPr>
          <w:rFonts w:ascii="Times New Roman" w:hAnsi="Times New Roman"/>
        </w:rPr>
        <w:t xml:space="preserve"> and purchase have a moderate </w:t>
      </w:r>
      <w:r w:rsidR="007969F6">
        <w:rPr>
          <w:rFonts w:ascii="Times New Roman" w:hAnsi="Times New Roman"/>
        </w:rPr>
        <w:t>positiv</w:t>
      </w:r>
      <w:r>
        <w:rPr>
          <w:rFonts w:ascii="Times New Roman" w:hAnsi="Times New Roman"/>
        </w:rPr>
        <w:t>e correlation of around 0.37, suggesting</w:t>
      </w:r>
      <w:r w:rsidR="007969F6">
        <w:rPr>
          <w:rFonts w:ascii="Times New Roman" w:hAnsi="Times New Roman"/>
        </w:rPr>
        <w:t xml:space="preserve"> that there is a moderate posit</w:t>
      </w:r>
      <w:r>
        <w:rPr>
          <w:rFonts w:ascii="Times New Roman" w:hAnsi="Times New Roman"/>
        </w:rPr>
        <w:t xml:space="preserve">ive relationship between </w:t>
      </w:r>
      <w:proofErr w:type="spellStart"/>
      <w:r>
        <w:rPr>
          <w:rFonts w:ascii="Times New Roman" w:hAnsi="Times New Roman"/>
        </w:rPr>
        <w:t>EstimatedSalary</w:t>
      </w:r>
      <w:proofErr w:type="spellEnd"/>
      <w:r>
        <w:rPr>
          <w:rFonts w:ascii="Times New Roman" w:hAnsi="Times New Roman"/>
        </w:rPr>
        <w:t xml:space="preserve"> and purchase</w:t>
      </w:r>
      <w:r w:rsidR="007969F6">
        <w:rPr>
          <w:rFonts w:ascii="Times New Roman" w:hAnsi="Times New Roman"/>
        </w:rPr>
        <w:t>.</w:t>
      </w:r>
    </w:p>
    <w:sectPr w:rsidR="00B118B1" w:rsidRPr="008E2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B62"/>
    <w:rsid w:val="000307CF"/>
    <w:rsid w:val="000A5B62"/>
    <w:rsid w:val="007969F6"/>
    <w:rsid w:val="008E2E00"/>
    <w:rsid w:val="009E42B0"/>
    <w:rsid w:val="00B1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5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B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5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B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</dc:creator>
  <cp:lastModifiedBy>San</cp:lastModifiedBy>
  <cp:revision>1</cp:revision>
  <dcterms:created xsi:type="dcterms:W3CDTF">2023-10-30T21:21:00Z</dcterms:created>
  <dcterms:modified xsi:type="dcterms:W3CDTF">2023-10-30T22:32:00Z</dcterms:modified>
</cp:coreProperties>
</file>