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1E0BF" w14:textId="7789282B" w:rsidR="00786EA8" w:rsidRPr="002D3EA8" w:rsidRDefault="003C2D68" w:rsidP="00786EA8">
      <w:pPr>
        <w:pStyle w:val="a9"/>
        <w:numPr>
          <w:ilvl w:val="0"/>
          <w:numId w:val="1"/>
        </w:numPr>
        <w:rPr>
          <w:b/>
          <w:bCs/>
        </w:rPr>
      </w:pPr>
      <w:r w:rsidRPr="002D3EA8">
        <w:rPr>
          <w:rFonts w:hint="eastAsia"/>
          <w:b/>
          <w:bCs/>
        </w:rPr>
        <w:t>城市配置</w:t>
      </w:r>
    </w:p>
    <w:p w14:paraId="2AC0449A" w14:textId="65923CD0" w:rsidR="00786EA8" w:rsidRDefault="00786EA8" w:rsidP="00786EA8">
      <w:pPr>
        <w:rPr>
          <w:rFonts w:hint="eastAsia"/>
        </w:rPr>
      </w:pPr>
      <w:r>
        <w:rPr>
          <w:rFonts w:hint="eastAsia"/>
        </w:rPr>
        <w:t>这里选择了T字路的高层密集建筑，因为</w:t>
      </w:r>
      <w:r w:rsidRPr="00786EA8">
        <w:t>要考虑防碰撞，路线规划效果更加明显</w:t>
      </w:r>
      <w:r>
        <w:rPr>
          <w:rFonts w:hint="eastAsia"/>
        </w:rPr>
        <w:t>。</w:t>
      </w:r>
    </w:p>
    <w:p w14:paraId="2C23C74E" w14:textId="56D4DD0A" w:rsidR="003C2D68" w:rsidRDefault="00786EA8" w:rsidP="003C2D68">
      <w:r>
        <w:rPr>
          <w:noProof/>
        </w:rPr>
        <w:drawing>
          <wp:inline distT="0" distB="0" distL="0" distR="0" wp14:anchorId="3F30B98D" wp14:editId="35DFA478">
            <wp:extent cx="5274310" cy="2907665"/>
            <wp:effectExtent l="0" t="0" r="2540" b="6985"/>
            <wp:docPr id="6756881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6881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35BC9" w14:textId="3F80655F" w:rsidR="00786EA8" w:rsidRPr="002D3EA8" w:rsidRDefault="003C2D68" w:rsidP="00786EA8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2D3EA8">
        <w:rPr>
          <w:rFonts w:hint="eastAsia"/>
          <w:b/>
          <w:bCs/>
        </w:rPr>
        <w:t>基站配置</w:t>
      </w:r>
    </w:p>
    <w:p w14:paraId="4CBCAD2F" w14:textId="5F87080D" w:rsidR="003C2D68" w:rsidRDefault="00786EA8" w:rsidP="003C2D68">
      <w:r>
        <w:rPr>
          <w:noProof/>
        </w:rPr>
        <w:drawing>
          <wp:inline distT="0" distB="0" distL="0" distR="0" wp14:anchorId="5A4CB349" wp14:editId="6AABCFDC">
            <wp:extent cx="5274310" cy="2907665"/>
            <wp:effectExtent l="0" t="0" r="2540" b="6985"/>
            <wp:docPr id="11903719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3719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3C9EC" w14:textId="21E7AFE3" w:rsidR="003C2D68" w:rsidRPr="002D3EA8" w:rsidRDefault="00AC4D1F" w:rsidP="00AC4D1F">
      <w:pPr>
        <w:pStyle w:val="a9"/>
        <w:numPr>
          <w:ilvl w:val="0"/>
          <w:numId w:val="1"/>
        </w:numPr>
        <w:rPr>
          <w:b/>
          <w:bCs/>
        </w:rPr>
      </w:pPr>
      <w:r w:rsidRPr="002D3EA8">
        <w:rPr>
          <w:rFonts w:hint="eastAsia"/>
          <w:b/>
          <w:bCs/>
        </w:rPr>
        <w:t>生成Sionna RT热力图</w:t>
      </w:r>
    </w:p>
    <w:p w14:paraId="3B9ED994" w14:textId="323DAFD9" w:rsidR="00AC4D1F" w:rsidRDefault="00DD2BE6" w:rsidP="00AC4D1F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D6D4BE8" wp14:editId="1FC69115">
            <wp:extent cx="5274310" cy="2907665"/>
            <wp:effectExtent l="0" t="0" r="2540" b="6985"/>
            <wp:docPr id="53067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67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698E1" w14:textId="08CFFDEF" w:rsidR="00AC4D1F" w:rsidRPr="002D3EA8" w:rsidRDefault="006145FC" w:rsidP="002D3EA8">
      <w:pPr>
        <w:pStyle w:val="a9"/>
        <w:numPr>
          <w:ilvl w:val="0"/>
          <w:numId w:val="1"/>
        </w:numPr>
        <w:rPr>
          <w:b/>
          <w:bCs/>
        </w:rPr>
      </w:pPr>
      <w:r w:rsidRPr="002D3EA8">
        <w:rPr>
          <w:rFonts w:hint="eastAsia"/>
          <w:b/>
          <w:bCs/>
        </w:rPr>
        <w:t>设置任务条件</w:t>
      </w:r>
    </w:p>
    <w:p w14:paraId="721F32F5" w14:textId="2C119512" w:rsidR="00DD2BE6" w:rsidRDefault="00DD2BE6" w:rsidP="003C2D68">
      <w:r>
        <w:rPr>
          <w:rFonts w:hint="eastAsia"/>
        </w:rPr>
        <w:t>设置起点和终点（支持自适应默认、地图点选、坐标输入），设置飞行高度和通信约束：</w:t>
      </w:r>
    </w:p>
    <w:p w14:paraId="3D34F340" w14:textId="77F44C47" w:rsidR="006145FC" w:rsidRDefault="00DD2BE6" w:rsidP="003C2D68">
      <w:r>
        <w:rPr>
          <w:noProof/>
        </w:rPr>
        <w:drawing>
          <wp:inline distT="0" distB="0" distL="0" distR="0" wp14:anchorId="1A2E2C2D" wp14:editId="6F65D28D">
            <wp:extent cx="5274310" cy="2907665"/>
            <wp:effectExtent l="0" t="0" r="2540" b="6985"/>
            <wp:docPr id="16378398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8398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DAC1B" w14:textId="4D6F49B3" w:rsidR="00DD2BE6" w:rsidRDefault="00DD2BE6" w:rsidP="003C2D68">
      <w:r>
        <w:rPr>
          <w:rFonts w:hint="eastAsia"/>
        </w:rPr>
        <w:t>检验任务是否可行：</w:t>
      </w:r>
    </w:p>
    <w:p w14:paraId="469EB7C1" w14:textId="0FCD15E1" w:rsidR="00DD2BE6" w:rsidRDefault="00DD2BE6" w:rsidP="003C2D68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9CD0F5C" wp14:editId="7E20A1AC">
            <wp:extent cx="5274310" cy="2907665"/>
            <wp:effectExtent l="0" t="0" r="2540" b="6985"/>
            <wp:docPr id="18399060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9060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75AA1" w14:textId="29EF2F75" w:rsidR="006145FC" w:rsidRPr="002D3EA8" w:rsidRDefault="00DD2BE6" w:rsidP="002D3EA8">
      <w:pPr>
        <w:pStyle w:val="a9"/>
        <w:numPr>
          <w:ilvl w:val="0"/>
          <w:numId w:val="1"/>
        </w:numPr>
        <w:rPr>
          <w:b/>
          <w:bCs/>
        </w:rPr>
      </w:pPr>
      <w:r w:rsidRPr="002D3EA8">
        <w:rPr>
          <w:rFonts w:hint="eastAsia"/>
          <w:b/>
          <w:bCs/>
        </w:rPr>
        <w:t>执行任务</w:t>
      </w:r>
    </w:p>
    <w:p w14:paraId="70FE5D75" w14:textId="755860AF" w:rsidR="00DD2BE6" w:rsidRDefault="00DD2BE6" w:rsidP="003C2D68">
      <w:r>
        <w:rPr>
          <w:rFonts w:hint="eastAsia"/>
        </w:rPr>
        <w:t>首先在LAESim界面点击导入场景，将仿真器的场景导入UE，点击“打开LAESim”按键打开UE。可以看到，UE里面的场景和仿真器是一致的：</w:t>
      </w:r>
    </w:p>
    <w:p w14:paraId="44DAAC19" w14:textId="5F68686C" w:rsidR="00DD2BE6" w:rsidRDefault="00DD2BE6" w:rsidP="003C2D68">
      <w:r>
        <w:rPr>
          <w:noProof/>
        </w:rPr>
        <w:drawing>
          <wp:inline distT="0" distB="0" distL="0" distR="0" wp14:anchorId="437AD9B1" wp14:editId="37AC5F5F">
            <wp:extent cx="5274310" cy="3171825"/>
            <wp:effectExtent l="0" t="0" r="2540" b="9525"/>
            <wp:docPr id="18090142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0142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821A2" w14:textId="06F9622F" w:rsidR="006145FC" w:rsidRDefault="006145FC" w:rsidP="003C2D68">
      <w:pPr>
        <w:rPr>
          <w:rFonts w:hint="eastAsia"/>
        </w:rPr>
      </w:pPr>
      <w:r>
        <w:rPr>
          <w:rFonts w:hint="eastAsia"/>
        </w:rPr>
        <w:t>在UE点击“运行”</w:t>
      </w:r>
      <w:r w:rsidR="006C4C5D">
        <w:rPr>
          <w:rFonts w:hint="eastAsia"/>
        </w:rPr>
        <w:t>，无人机降落到指定起点</w:t>
      </w:r>
      <w:r w:rsidR="00B0446E">
        <w:rPr>
          <w:rFonts w:hint="eastAsia"/>
        </w:rPr>
        <w:t>：</w:t>
      </w:r>
    </w:p>
    <w:p w14:paraId="737562E1" w14:textId="62C3E7E6" w:rsidR="006145FC" w:rsidRDefault="006C4C5D" w:rsidP="003C2D68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0A4428B" wp14:editId="6A64821C">
            <wp:extent cx="5274310" cy="3171825"/>
            <wp:effectExtent l="0" t="0" r="2540" b="9525"/>
            <wp:docPr id="2652742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2742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DBF0E" w14:textId="58E0095F" w:rsidR="00167CD7" w:rsidRDefault="006145FC" w:rsidP="003C2D68">
      <w:r>
        <w:rPr>
          <w:rFonts w:hint="eastAsia"/>
        </w:rPr>
        <w:t>再在仿真器点击</w:t>
      </w:r>
      <w:r w:rsidR="00A01779">
        <w:rPr>
          <w:rFonts w:hint="eastAsia"/>
        </w:rPr>
        <w:t>“同步LAESim”-</w:t>
      </w:r>
      <w:r>
        <w:rPr>
          <w:rFonts w:hint="eastAsia"/>
        </w:rPr>
        <w:t>“执行任务”</w:t>
      </w:r>
      <w:r w:rsidR="00A01779">
        <w:rPr>
          <w:rFonts w:hint="eastAsia"/>
        </w:rPr>
        <w:t>。</w:t>
      </w:r>
      <w:r>
        <w:rPr>
          <w:rFonts w:hint="eastAsia"/>
        </w:rPr>
        <w:t>要等待任务启动、路径规划和任务执行，时间较长，以左下角状态提示为准</w:t>
      </w:r>
      <w:r w:rsidR="00B0446E">
        <w:rPr>
          <w:rFonts w:hint="eastAsia"/>
        </w:rPr>
        <w:t>。期间UE</w:t>
      </w:r>
      <w:r w:rsidR="00A01779">
        <w:rPr>
          <w:rFonts w:hint="eastAsia"/>
        </w:rPr>
        <w:t>界面</w:t>
      </w:r>
      <w:r w:rsidR="00B0446E">
        <w:rPr>
          <w:rFonts w:hint="eastAsia"/>
        </w:rPr>
        <w:t>保持不动。</w:t>
      </w:r>
    </w:p>
    <w:p w14:paraId="6BCEA5B4" w14:textId="14C0AA66" w:rsidR="006145FC" w:rsidRDefault="00D75396" w:rsidP="003C2D68">
      <w:r>
        <w:rPr>
          <w:rFonts w:hint="eastAsia"/>
        </w:rPr>
        <w:t>开始执行任务，可以看到无人机的几何</w:t>
      </w:r>
      <w:r w:rsidR="001D6A71">
        <w:rPr>
          <w:rFonts w:hint="eastAsia"/>
        </w:rPr>
        <w:t>基线</w:t>
      </w:r>
      <w:r>
        <w:rPr>
          <w:rFonts w:hint="eastAsia"/>
        </w:rPr>
        <w:t>轨迹和通信</w:t>
      </w:r>
      <w:r w:rsidR="001D6A71">
        <w:rPr>
          <w:rFonts w:hint="eastAsia"/>
        </w:rPr>
        <w:t>约束轨迹</w:t>
      </w:r>
      <w:r w:rsidR="00B0446E">
        <w:rPr>
          <w:rFonts w:hint="eastAsia"/>
        </w:rPr>
        <w:t>：</w:t>
      </w:r>
    </w:p>
    <w:p w14:paraId="70C41C69" w14:textId="77777777" w:rsidR="00AB6A22" w:rsidRDefault="00AB6A22" w:rsidP="003C2D68">
      <w:r>
        <w:rPr>
          <w:noProof/>
        </w:rPr>
        <w:drawing>
          <wp:inline distT="0" distB="0" distL="0" distR="0" wp14:anchorId="38E5CAE1" wp14:editId="34BD7839">
            <wp:extent cx="5274310" cy="2907665"/>
            <wp:effectExtent l="0" t="0" r="2540" b="6985"/>
            <wp:docPr id="1355123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123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9DEE5" w14:textId="27CF0F17" w:rsidR="001D6A71" w:rsidRDefault="001D6A71" w:rsidP="003C2D68">
      <w:pPr>
        <w:rPr>
          <w:rFonts w:hint="eastAsia"/>
        </w:rPr>
      </w:pPr>
      <w:r>
        <w:rPr>
          <w:rFonts w:hint="eastAsia"/>
        </w:rPr>
        <w:t>城市是虚化的，可以更清晰地看到无人机：</w:t>
      </w:r>
    </w:p>
    <w:p w14:paraId="28B797D3" w14:textId="77777777" w:rsidR="001D6A71" w:rsidRDefault="00AB6A22" w:rsidP="003C2D68">
      <w:r>
        <w:rPr>
          <w:noProof/>
        </w:rPr>
        <w:lastRenderedPageBreak/>
        <w:drawing>
          <wp:inline distT="0" distB="0" distL="0" distR="0" wp14:anchorId="2F0FD5DE" wp14:editId="2E931E47">
            <wp:extent cx="5274310" cy="2907665"/>
            <wp:effectExtent l="0" t="0" r="2540" b="6985"/>
            <wp:docPr id="816690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690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E6D96" w14:textId="4BD2334F" w:rsidR="001D6A71" w:rsidRDefault="001D6A71" w:rsidP="003C2D68">
      <w:pPr>
        <w:rPr>
          <w:rFonts w:hint="eastAsia"/>
        </w:rPr>
      </w:pPr>
      <w:r>
        <w:rPr>
          <w:rFonts w:hint="eastAsia"/>
        </w:rPr>
        <w:t>也可以关闭热力图，聚焦于两条轨迹：</w:t>
      </w:r>
    </w:p>
    <w:p w14:paraId="23932491" w14:textId="26484867" w:rsidR="00B0446E" w:rsidRDefault="00AC3249" w:rsidP="003C2D68">
      <w:r>
        <w:rPr>
          <w:noProof/>
        </w:rPr>
        <w:drawing>
          <wp:inline distT="0" distB="0" distL="0" distR="0" wp14:anchorId="27C1B3AB" wp14:editId="7BE81C1B">
            <wp:extent cx="5274310" cy="2907665"/>
            <wp:effectExtent l="0" t="0" r="2540" b="6985"/>
            <wp:docPr id="7300606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0606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D9096" w14:textId="18AEF6D9" w:rsidR="001D6A71" w:rsidRDefault="001D6A71" w:rsidP="003C2D68">
      <w:pPr>
        <w:rPr>
          <w:rFonts w:hint="eastAsia"/>
        </w:rPr>
      </w:pPr>
      <w:r>
        <w:rPr>
          <w:rFonts w:hint="eastAsia"/>
        </w:rPr>
        <w:t>无人机同样在LAESim进行任务：</w:t>
      </w:r>
    </w:p>
    <w:p w14:paraId="0E80874B" w14:textId="46F01096" w:rsidR="00AB6A22" w:rsidRDefault="00AB6A22" w:rsidP="003C2D68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3FEE6C8" wp14:editId="4AC1795B">
            <wp:extent cx="5274310" cy="3171825"/>
            <wp:effectExtent l="0" t="0" r="2540" b="9525"/>
            <wp:docPr id="8196912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6912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EA506" w14:textId="166E2321" w:rsidR="00AB6A22" w:rsidRDefault="00AB6A22" w:rsidP="003C2D68">
      <w:pPr>
        <w:rPr>
          <w:rFonts w:hint="eastAsia"/>
        </w:rPr>
      </w:pPr>
      <w:r>
        <w:rPr>
          <w:rFonts w:hint="eastAsia"/>
        </w:rPr>
        <w:t>仿真器与LAESim</w:t>
      </w:r>
      <w:r w:rsidR="001D6A71">
        <w:rPr>
          <w:rFonts w:hint="eastAsia"/>
        </w:rPr>
        <w:t>是</w:t>
      </w:r>
      <w:r>
        <w:rPr>
          <w:rFonts w:hint="eastAsia"/>
        </w:rPr>
        <w:t>同步</w:t>
      </w:r>
      <w:r w:rsidR="001D6A71">
        <w:rPr>
          <w:rFonts w:hint="eastAsia"/>
        </w:rPr>
        <w:t>的</w:t>
      </w:r>
      <w:r>
        <w:rPr>
          <w:rFonts w:hint="eastAsia"/>
        </w:rPr>
        <w:t>，例如，二者同时到达城市边缘：</w:t>
      </w:r>
    </w:p>
    <w:p w14:paraId="5CF71875" w14:textId="76C5EDCD" w:rsidR="00167CD7" w:rsidRDefault="00AB6A22" w:rsidP="003C2D68">
      <w:pPr>
        <w:rPr>
          <w:rFonts w:hint="eastAsia"/>
        </w:rPr>
      </w:pPr>
      <w:r>
        <w:rPr>
          <w:noProof/>
        </w:rPr>
        <w:drawing>
          <wp:inline distT="0" distB="0" distL="0" distR="0" wp14:anchorId="357FBC83" wp14:editId="5C2935C7">
            <wp:extent cx="5274310" cy="2907665"/>
            <wp:effectExtent l="0" t="0" r="2540" b="6985"/>
            <wp:docPr id="20782405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2405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40B8A7" wp14:editId="3C3540B7">
            <wp:extent cx="5274310" cy="3171825"/>
            <wp:effectExtent l="0" t="0" r="2540" b="9525"/>
            <wp:docPr id="3215609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5609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CF725" w14:textId="77777777" w:rsidR="00AB6A22" w:rsidRDefault="00AB6A22" w:rsidP="00AB6A22">
      <w:r>
        <w:rPr>
          <w:rFonts w:hint="eastAsia"/>
        </w:rPr>
        <w:t>运行结束：</w:t>
      </w:r>
    </w:p>
    <w:p w14:paraId="50042A42" w14:textId="03D67FE2" w:rsidR="00B0446E" w:rsidRDefault="00AB6A22" w:rsidP="003C2D68">
      <w:r>
        <w:rPr>
          <w:noProof/>
        </w:rPr>
        <w:drawing>
          <wp:inline distT="0" distB="0" distL="0" distR="0" wp14:anchorId="56F4B7B9" wp14:editId="6869A083">
            <wp:extent cx="5274310" cy="2907665"/>
            <wp:effectExtent l="0" t="0" r="2540" b="6985"/>
            <wp:docPr id="6763015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3015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8513E" w14:textId="272C22DD" w:rsidR="007A70BA" w:rsidRDefault="007A70BA" w:rsidP="003C2D68">
      <w:pPr>
        <w:rPr>
          <w:rFonts w:hint="eastAsia"/>
        </w:rPr>
      </w:pPr>
      <w:r>
        <w:rPr>
          <w:rFonts w:hint="eastAsia"/>
        </w:rPr>
        <w:t>仿真器上方显示了两条轨迹的效果对比，</w:t>
      </w:r>
      <w:r w:rsidR="00F91E95">
        <w:rPr>
          <w:rFonts w:hint="eastAsia"/>
        </w:rPr>
        <w:t>如，</w:t>
      </w:r>
      <w:r>
        <w:rPr>
          <w:rFonts w:hint="eastAsia"/>
        </w:rPr>
        <w:t>本次运行“</w:t>
      </w:r>
      <w:r w:rsidRPr="007A70BA">
        <w:t>最低SINR+39.9dB</w:t>
      </w:r>
      <w:r>
        <w:rPr>
          <w:rFonts w:hint="eastAsia"/>
        </w:rPr>
        <w:t>，</w:t>
      </w:r>
      <w:r w:rsidRPr="007A70BA">
        <w:t>中断率下降42.05</w:t>
      </w:r>
      <w:r>
        <w:rPr>
          <w:rFonts w:hint="eastAsia"/>
        </w:rPr>
        <w:t>%，</w:t>
      </w:r>
      <w:r w:rsidRPr="007A70BA">
        <w:t>距离代价+30.1%</w:t>
      </w:r>
      <w:r>
        <w:rPr>
          <w:rFonts w:hint="eastAsia"/>
        </w:rPr>
        <w:t>”</w:t>
      </w:r>
    </w:p>
    <w:p w14:paraId="0943FF02" w14:textId="4ED3428F" w:rsidR="006145FC" w:rsidRPr="002D3EA8" w:rsidRDefault="00A61B2D" w:rsidP="002D3EA8">
      <w:pPr>
        <w:pStyle w:val="a9"/>
        <w:numPr>
          <w:ilvl w:val="0"/>
          <w:numId w:val="1"/>
        </w:numPr>
        <w:rPr>
          <w:b/>
          <w:bCs/>
        </w:rPr>
      </w:pPr>
      <w:r w:rsidRPr="002D3EA8">
        <w:rPr>
          <w:rFonts w:hint="eastAsia"/>
          <w:b/>
          <w:bCs/>
        </w:rPr>
        <w:t>再次运行</w:t>
      </w:r>
    </w:p>
    <w:p w14:paraId="26515C47" w14:textId="5154FA70" w:rsidR="00A61B2D" w:rsidRDefault="00A61B2D" w:rsidP="003C2D68">
      <w:pPr>
        <w:rPr>
          <w:rFonts w:hint="eastAsia"/>
        </w:rPr>
      </w:pPr>
      <w:r>
        <w:rPr>
          <w:rFonts w:hint="eastAsia"/>
        </w:rPr>
        <w:t>若要再次运行，关闭UE，更新场景、任务参数</w:t>
      </w:r>
      <w:r w:rsidR="00305199">
        <w:rPr>
          <w:rFonts w:hint="eastAsia"/>
        </w:rPr>
        <w:t>，再次执行</w:t>
      </w:r>
      <w:r>
        <w:rPr>
          <w:rFonts w:hint="eastAsia"/>
        </w:rPr>
        <w:t>即可。</w:t>
      </w:r>
    </w:p>
    <w:sectPr w:rsidR="00A61B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96AFC"/>
    <w:multiLevelType w:val="hybridMultilevel"/>
    <w:tmpl w:val="D9EAA3E4"/>
    <w:lvl w:ilvl="0" w:tplc="7E88B1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33860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D68"/>
    <w:rsid w:val="00093AA3"/>
    <w:rsid w:val="00167CD7"/>
    <w:rsid w:val="001D6A71"/>
    <w:rsid w:val="002D3EA8"/>
    <w:rsid w:val="00305199"/>
    <w:rsid w:val="003C2D68"/>
    <w:rsid w:val="006145FC"/>
    <w:rsid w:val="006C4C5D"/>
    <w:rsid w:val="00786EA8"/>
    <w:rsid w:val="007A70BA"/>
    <w:rsid w:val="00890CC0"/>
    <w:rsid w:val="00A01779"/>
    <w:rsid w:val="00A61B2D"/>
    <w:rsid w:val="00A71FDB"/>
    <w:rsid w:val="00AB6A22"/>
    <w:rsid w:val="00AC3249"/>
    <w:rsid w:val="00AC4D1F"/>
    <w:rsid w:val="00B0446E"/>
    <w:rsid w:val="00D75396"/>
    <w:rsid w:val="00DD2BE6"/>
    <w:rsid w:val="00EA1F57"/>
    <w:rsid w:val="00F91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E45EA"/>
  <w15:chartTrackingRefBased/>
  <w15:docId w15:val="{61ADA1C4-AFB6-428F-8F28-3BCCA2095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C2D6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2D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2D6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2D6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2D6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2D6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2D6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2D6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2D6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C2D6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C2D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C2D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C2D6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C2D6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C2D6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C2D6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C2D6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C2D6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C2D6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C2D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2D6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C2D6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C2D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C2D6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2D6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2D6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2D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C2D6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C2D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7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修如 李</dc:creator>
  <cp:keywords/>
  <dc:description/>
  <cp:lastModifiedBy>修如 李</cp:lastModifiedBy>
  <cp:revision>17</cp:revision>
  <dcterms:created xsi:type="dcterms:W3CDTF">2026-10-04T13:26:00Z</dcterms:created>
  <dcterms:modified xsi:type="dcterms:W3CDTF">2026-10-04T17:23:00Z</dcterms:modified>
</cp:coreProperties>
</file>