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30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>SWTID-2026-6276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>AI StudyBuddy API – Deliver Intelligent, Personalized Study Assistance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>The architectural diagram and the information as per Table-1 and Table-2 are given below.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/>
          <w:bCs w:val="1"/>
          <w:rtl w:val="0"/>
        </w:rPr>
        <w:t>AI StudyBuddy API – Technical Architecture</w:t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>
        <w:drawing>
          <wp:inline>
            <wp:extent cx="4937760" cy="28134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st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1349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How users interact with the application: REST API consumed through Postman (front-end web/mobile client planned)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Postman (JSON over HTTP); React/mobile client – future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Logic-1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Authentication: register, login, JWT issuance and validation, bcrypt password hashing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Node.js, Express.js, jsonwebtoken, bcrypt.js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Logic-2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Subject/topic CRUD and study notes &amp; progress management scoped to the authenticated user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Express.js controllers, Mongoose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Logic-3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AI study aid module: builds prompts from notes and returns summary, quiz and revision plan (with fallback mode)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Gemini AI service (@google/generative-ai)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Database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NoSQL document database with User and Topic collections (one-to-many)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MongoDB with Mongoose ODM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Cloud Database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Not used in the current build (local MongoDB); a hosted MongoDB service can be adopted for deployment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Local MongoDB (cloud hosting optional)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File Storage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 file uploads; only source code on the local file system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Local file 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External API-1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Google Gemini API used to generate summaries, practice questions and revision recommendations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Google Gemini AI (@google/generative-ai)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External API-2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Not applicable – no second external API is used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—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Machine Learning Model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Large language model used for natural-language study aids (consumed as a service, not trained by the team)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Google Gemini (LLM)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Infrastructure (Server / Cloud)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Local Server Configuration: Node.js v16+, npm v8+, MongoDB, Intel i5/Ryzen 5, 8–16 GB RAM, 1 GB disk (Windows / macOS / Linux). Cloud Server Configuration: any Node.js-capable host (optional).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Local (VS Code, Nodemon); cloud – optional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Open-source runtime, framework and libraries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Node.js, Express.js, Mongoose, jsonwebtoken, bcrypt.js, Nodemon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JWT authentication, bcrypt password hashing, role-matrix access control, XSS/NoSQL injection sanitization, server-side API keys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JWT, bcrypt, custom sanitization middleware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Stateless REST API with modular MVC structure (routes, controllers, middleware, models, services); can scale horizontally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Node.js/Express, MongoDB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Fallback mode and centralized error handling keep the API responding when the AI service or key is unavailable; multiple stateless instances can be run behind a load balancer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Fallback service, error-handling middleware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Asynchronous non-blocking I/O, indexed queries, lightweight JSON payloads; caching of frequent AI responses planned as an enhancement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Node.js event loop, Mongoose indexes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  <w:t>https://c4model.com/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  <w:t>https://nodejs.org/docs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  <w:t>https://expressjs.com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  <w:t>https://mongoosejs.com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  <w:t>https://ai.google.dev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