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744B" w14:textId="51F46226" w:rsidR="00484FE1" w:rsidRPr="00484FE1" w:rsidRDefault="00484FE1" w:rsidP="00484F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FE1">
        <w:rPr>
          <w:rFonts w:ascii="Times New Roman" w:hAnsi="Times New Roman" w:cs="Times New Roman"/>
          <w:b/>
          <w:bCs/>
          <w:sz w:val="28"/>
          <w:szCs w:val="28"/>
        </w:rPr>
        <w:t>INDUSTRIAL HEMP AS FILTER MEDIUM TO ACHIEVE</w:t>
      </w:r>
    </w:p>
    <w:p w14:paraId="1CF938B1" w14:textId="27661B3B" w:rsidR="00484FE1" w:rsidRPr="00484FE1" w:rsidRDefault="00484FE1" w:rsidP="00484F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FE1">
        <w:rPr>
          <w:rFonts w:ascii="Times New Roman" w:hAnsi="Times New Roman" w:cs="Times New Roman"/>
          <w:b/>
          <w:bCs/>
          <w:sz w:val="28"/>
          <w:szCs w:val="28"/>
        </w:rPr>
        <w:t>NET-ZERO CARBON EMISSION</w:t>
      </w:r>
    </w:p>
    <w:p w14:paraId="200090CE" w14:textId="77777777" w:rsidR="00484FE1" w:rsidRPr="00484FE1" w:rsidRDefault="00484FE1" w:rsidP="00484FE1">
      <w:pPr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BFF2A5" w14:textId="0688A631" w:rsidR="00484FE1" w:rsidRPr="00484FE1" w:rsidRDefault="00484FE1" w:rsidP="00484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Industrial hemp (Cannabis sativa L.) has emerged as a promising </w:t>
      </w:r>
    </w:p>
    <w:p w14:paraId="6ECC8C8A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sustainable material with potential applications in mitigating carbon </w:t>
      </w:r>
    </w:p>
    <w:p w14:paraId="383879DA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emissions.  </w:t>
      </w:r>
    </w:p>
    <w:p w14:paraId="69A77370" w14:textId="4A15593E" w:rsidR="00484FE1" w:rsidRPr="00484FE1" w:rsidRDefault="00484FE1" w:rsidP="00484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Hemp’s porous structure, high cellulose content, and natural adsorption </w:t>
      </w:r>
    </w:p>
    <w:p w14:paraId="58048852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capabilities make it a viable alternative for capturing pollutants such as </w:t>
      </w:r>
    </w:p>
    <w:p w14:paraId="40EE9C90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carbon dioxide (CO₂), particulate matter, and volatile organic compounds </w:t>
      </w:r>
    </w:p>
    <w:p w14:paraId="1CF913EF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(VOCs). </w:t>
      </w:r>
    </w:p>
    <w:p w14:paraId="1A7E8694" w14:textId="6418C438" w:rsidR="00484FE1" w:rsidRPr="00484FE1" w:rsidRDefault="00484FE1" w:rsidP="00484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This idea explores its efficiency compared to conventional materials, and </w:t>
      </w:r>
    </w:p>
    <w:p w14:paraId="02FD8B93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its feasibility for large-scale industrial applications. Findings indicate that </w:t>
      </w:r>
    </w:p>
    <w:p w14:paraId="53E03588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hemp-based filtration systems can contribute to reducing industrial </w:t>
      </w:r>
    </w:p>
    <w:p w14:paraId="5B7285E9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carbon footprints while promoting eco-friendly waste management. </w:t>
      </w:r>
    </w:p>
    <w:p w14:paraId="538834E1" w14:textId="3DB032DF" w:rsidR="00484FE1" w:rsidRPr="00484FE1" w:rsidRDefault="00484FE1" w:rsidP="00484F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The use of hemp with engineered chemicals like aqueous alkaline </w:t>
      </w:r>
    </w:p>
    <w:p w14:paraId="2B617188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solutions (like NaOH and KOH), aqueous amines, amino acids, and </w:t>
      </w:r>
    </w:p>
    <w:p w14:paraId="544D476C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peptides can absorb carbon and releases the carbon when heated. </w:t>
      </w:r>
    </w:p>
    <w:p w14:paraId="33B9CBFB" w14:textId="61588C74" w:rsidR="00484FE1" w:rsidRPr="00484FE1" w:rsidRDefault="00484FE1" w:rsidP="00484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Integrating hemp with DAC (Direct Air Capture) method may result in </w:t>
      </w:r>
    </w:p>
    <w:p w14:paraId="79D33C8A" w14:textId="77777777" w:rsidR="00484FE1" w:rsidRP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 xml:space="preserve">high amount of co2 capture due to the properties of hemp like high </w:t>
      </w:r>
    </w:p>
    <w:p w14:paraId="5F2EBE57" w14:textId="37C66A9A" w:rsidR="00FD2F24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t>porosity and carbon negative properties.</w:t>
      </w:r>
    </w:p>
    <w:p w14:paraId="09129DD4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A7484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8DEDC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1D272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B9623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7E5E3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1A117" w14:textId="77777777" w:rsidR="00484FE1" w:rsidRDefault="00484FE1" w:rsidP="00484F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51D2A" w14:textId="66EAA9B3" w:rsidR="00484FE1" w:rsidRPr="00484FE1" w:rsidRDefault="00484FE1" w:rsidP="00484F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D257F" wp14:editId="781010E7">
            <wp:extent cx="8391565" cy="4351974"/>
            <wp:effectExtent l="635" t="0" r="0" b="0"/>
            <wp:docPr id="1215910524" name="Picture 1" descr="A diagram of a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0524" name="Picture 1" descr="A diagram of a metho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8675" cy="43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E1" w:rsidRPr="0048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C09E8"/>
    <w:multiLevelType w:val="hybridMultilevel"/>
    <w:tmpl w:val="753261F6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4F646384"/>
    <w:multiLevelType w:val="hybridMultilevel"/>
    <w:tmpl w:val="B56204E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F982DB5"/>
    <w:multiLevelType w:val="hybridMultilevel"/>
    <w:tmpl w:val="8CD0872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07895708">
    <w:abstractNumId w:val="1"/>
  </w:num>
  <w:num w:numId="2" w16cid:durableId="1945453391">
    <w:abstractNumId w:val="2"/>
  </w:num>
  <w:num w:numId="3" w16cid:durableId="12932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24"/>
    <w:rsid w:val="000D6FD2"/>
    <w:rsid w:val="00484FE1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2A2"/>
  <w15:chartTrackingRefBased/>
  <w15:docId w15:val="{D40E9399-C66D-4A3C-9D17-2BB967BC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sanjay t</cp:lastModifiedBy>
  <cp:revision>2</cp:revision>
  <dcterms:created xsi:type="dcterms:W3CDTF">2025-03-24T15:20:00Z</dcterms:created>
  <dcterms:modified xsi:type="dcterms:W3CDTF">2025-03-24T15:23:00Z</dcterms:modified>
</cp:coreProperties>
</file>