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22" w:rsidRPr="00EE437F" w:rsidRDefault="00EE437F" w:rsidP="00EE437F">
      <w:pPr>
        <w:rPr>
          <w:rFonts w:ascii="Times New Roman" w:hAnsi="Times New Roman" w:cs="Times New Roman"/>
          <w:sz w:val="24"/>
          <w:szCs w:val="24"/>
        </w:rPr>
      </w:pPr>
      <w:r w:rsidRPr="00EE43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81625" cy="147257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047" cy="147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7F" w:rsidRPr="00EE437F" w:rsidRDefault="00EE437F" w:rsidP="00EE43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</w:pPr>
      <w:r w:rsidRPr="00EE437F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Overview</w:t>
      </w:r>
    </w:p>
    <w:p w:rsidR="00EE437F" w:rsidRPr="00EE437F" w:rsidRDefault="00EE437F" w:rsidP="00EE437F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EE437F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This repository contains the code and documentation for my data science internship project at Prodigy </w:t>
      </w:r>
      <w:proofErr w:type="spellStart"/>
      <w:r w:rsidRPr="00EE437F">
        <w:rPr>
          <w:rFonts w:ascii="Times New Roman" w:eastAsia="Times New Roman" w:hAnsi="Times New Roman" w:cs="Times New Roman"/>
          <w:color w:val="1F2328"/>
          <w:sz w:val="24"/>
          <w:szCs w:val="24"/>
        </w:rPr>
        <w:t>Infotech</w:t>
      </w:r>
      <w:proofErr w:type="spellEnd"/>
      <w:r w:rsidRPr="00EE437F">
        <w:rPr>
          <w:rFonts w:ascii="Times New Roman" w:eastAsia="Times New Roman" w:hAnsi="Times New Roman" w:cs="Times New Roman"/>
          <w:color w:val="1F2328"/>
          <w:sz w:val="24"/>
          <w:szCs w:val="24"/>
        </w:rPr>
        <w:t>, focusing on Twitter sentiment analysis. The project aims to analyze sentiment patterns in Twitter data to gain insights into public opinion and attitudes towards various topics, brands, and events.</w:t>
      </w:r>
    </w:p>
    <w:p w:rsidR="00EE437F" w:rsidRPr="00EE437F" w:rsidRDefault="00EE437F" w:rsidP="00EE437F">
      <w:pPr>
        <w:pStyle w:val="Heading2"/>
        <w:shd w:val="clear" w:color="auto" w:fill="FFFFFF"/>
        <w:rPr>
          <w:color w:val="1F2328"/>
          <w:sz w:val="24"/>
          <w:szCs w:val="24"/>
        </w:rPr>
      </w:pPr>
      <w:r w:rsidRPr="00EE437F">
        <w:rPr>
          <w:color w:val="1F2328"/>
          <w:sz w:val="24"/>
          <w:szCs w:val="24"/>
        </w:rPr>
        <w:t>Dataset</w:t>
      </w:r>
    </w:p>
    <w:p w:rsidR="00EE437F" w:rsidRPr="00EE437F" w:rsidRDefault="00EE437F" w:rsidP="00EE437F">
      <w:pPr>
        <w:pStyle w:val="NormalWeb"/>
        <w:shd w:val="clear" w:color="auto" w:fill="FFFFFF"/>
        <w:spacing w:before="0" w:beforeAutospacing="0" w:after="0"/>
        <w:rPr>
          <w:color w:val="1F2328"/>
        </w:rPr>
      </w:pPr>
      <w:r w:rsidRPr="00EE437F">
        <w:rPr>
          <w:color w:val="1F2328"/>
        </w:rPr>
        <w:t>The </w:t>
      </w:r>
      <w:hyperlink r:id="rId5" w:history="1">
        <w:r w:rsidRPr="00EE437F">
          <w:rPr>
            <w:rStyle w:val="HTMLCode"/>
            <w:rFonts w:ascii="Times New Roman" w:hAnsi="Times New Roman" w:cs="Times New Roman"/>
            <w:color w:val="0000FF"/>
            <w:sz w:val="24"/>
            <w:szCs w:val="24"/>
            <w:u w:val="single"/>
          </w:rPr>
          <w:t>dataset</w:t>
        </w:r>
      </w:hyperlink>
      <w:r w:rsidRPr="00EE437F">
        <w:rPr>
          <w:color w:val="1F2328"/>
        </w:rPr>
        <w:t xml:space="preserve"> used for this project consists of Twitter data collected from </w:t>
      </w:r>
      <w:proofErr w:type="spellStart"/>
      <w:r w:rsidRPr="00EE437F">
        <w:rPr>
          <w:color w:val="1F2328"/>
        </w:rPr>
        <w:t>Kaggle</w:t>
      </w:r>
      <w:proofErr w:type="spellEnd"/>
      <w:r w:rsidRPr="00EE437F">
        <w:rPr>
          <w:color w:val="1F2328"/>
        </w:rPr>
        <w:t>.</w:t>
      </w:r>
    </w:p>
    <w:p w:rsidR="00EE437F" w:rsidRPr="00EE437F" w:rsidRDefault="00EE437F" w:rsidP="00EE437F">
      <w:pPr>
        <w:pStyle w:val="Heading2"/>
        <w:shd w:val="clear" w:color="auto" w:fill="FFFFFF"/>
        <w:rPr>
          <w:color w:val="1F2328"/>
          <w:sz w:val="24"/>
          <w:szCs w:val="24"/>
        </w:rPr>
      </w:pPr>
      <w:r w:rsidRPr="00EE437F">
        <w:rPr>
          <w:color w:val="1F2328"/>
          <w:sz w:val="24"/>
          <w:szCs w:val="24"/>
        </w:rPr>
        <w:t>Conclusion</w:t>
      </w:r>
    </w:p>
    <w:p w:rsidR="00EE437F" w:rsidRPr="00EE437F" w:rsidRDefault="00EE437F" w:rsidP="00EE437F">
      <w:pPr>
        <w:pStyle w:val="NormalWeb"/>
        <w:shd w:val="clear" w:color="auto" w:fill="FFFFFF"/>
        <w:spacing w:before="0" w:beforeAutospacing="0"/>
        <w:rPr>
          <w:color w:val="1F2328"/>
        </w:rPr>
      </w:pPr>
      <w:r w:rsidRPr="00EE437F">
        <w:rPr>
          <w:color w:val="1F2328"/>
        </w:rPr>
        <w:t>The sentiment analysis provides valuable insights into prevailing attitudes and opinions within the Twitter community regarding various topics. While negative sentiments appear to be more common overall, there is a diverse range of sentiments expressed across different topics. Understanding these sentiment trends can inform decision-making processes, marketing strategies, and community engagement efforts in both online and offline contexts.</w:t>
      </w:r>
    </w:p>
    <w:p w:rsidR="00EE437F" w:rsidRDefault="00EE437F" w:rsidP="00EE437F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EE43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4900" cy="2916397"/>
            <wp:effectExtent l="19050" t="0" r="0" b="0"/>
            <wp:docPr id="4" name="Picture 4" descr="h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a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463" cy="2918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437F" w:rsidSect="00794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437F"/>
    <w:rsid w:val="00794D5C"/>
    <w:rsid w:val="009D3BB9"/>
    <w:rsid w:val="00EE437F"/>
    <w:rsid w:val="00FD2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D5C"/>
  </w:style>
  <w:style w:type="paragraph" w:styleId="Heading2">
    <w:name w:val="heading 2"/>
    <w:basedOn w:val="Normal"/>
    <w:link w:val="Heading2Char"/>
    <w:uiPriority w:val="9"/>
    <w:qFormat/>
    <w:rsid w:val="00EE43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3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43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4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43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7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kindo-tk/PRODIGY_DS_04/blob/main/twitter_training.cs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827</Characters>
  <Application>Microsoft Office Word</Application>
  <DocSecurity>0</DocSecurity>
  <Lines>16</Lines>
  <Paragraphs>7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710121104038</dc:creator>
  <cp:lastModifiedBy>710121104038</cp:lastModifiedBy>
  <cp:revision>1</cp:revision>
  <dcterms:created xsi:type="dcterms:W3CDTF">2024-07-15T09:01:00Z</dcterms:created>
  <dcterms:modified xsi:type="dcterms:W3CDTF">2024-07-15T09:05:00Z</dcterms:modified>
</cp:coreProperties>
</file>