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11827"/>
          <w:sz w:val="60"/>
        </w:rPr>
        <w:t>TSLA x KCU x Skylit</w:t>
      </w:r>
    </w:p>
    <w:p>
      <w:pPr>
        <w:jc w:val="center"/>
      </w:pPr>
      <w:r>
        <w:rPr>
          <w:b/>
          <w:color w:val="1F2937"/>
          <w:sz w:val="40"/>
        </w:rPr>
        <w:t>Master Backtesting Playbook &amp; Claude Operating Manual</w:t>
      </w:r>
    </w:p>
    <w:p>
      <w:pPr>
        <w:pStyle w:val="SmallText"/>
        <w:spacing w:after="40"/>
      </w:pPr>
      <w:r>
        <w:t>Built for 90-day TSLA intraday replay, LTP execution, Heatseeker/Atlas map reading, rejection/reversal selection, local logging, and data-driven pattern mining.</w:t>
      </w:r>
    </w:p>
    <w:p>
      <w:pPr>
        <w:pStyle w:val="SmallText"/>
        <w:spacing w:after="40"/>
      </w:pPr>
      <w:r>
        <w:t>Version: June 2026 | Owner: Sanjeet / Sunny | Scope: TSLA only</w:t>
      </w:r>
    </w:p>
    <w:p>
      <w:pPr>
        <w:pStyle w:val="Heading1"/>
        <w:spacing w:before="160" w:after="80"/>
      </w:pPr>
      <w:r>
        <w:t>1. Executive Summary</w:t>
      </w:r>
    </w:p>
    <w:p>
      <w:pPr>
        <w:spacing w:after="40"/>
      </w:pPr>
      <w:r>
        <w:t>This document consolidates your KCU LTP framework, Skylit/Heatseeker map-reading notes, Heatseeker pattern manuals, and your TSLA-only backtesting workflow into one operating manual for Claude. The objective is to make Claude function as a repeatable TSLA backtesting analyst, execution coach, setup selector, data logger, and pattern miner.</w:t>
      </w:r>
    </w:p>
    <w:p>
      <w:pPr>
        <w:pStyle w:val="ListBullet"/>
        <w:spacing w:after="20"/>
      </w:pPr>
      <w:r>
        <w:t>The raw material is minute-by-minute TSLA screenshots from TradingView, Skylit.ai, Heatseeker, Atlas, and execution/outcome images.</w:t>
      </w:r>
    </w:p>
    <w:p>
      <w:pPr>
        <w:pStyle w:val="ListBullet"/>
        <w:spacing w:after="20"/>
      </w:pPr>
      <w:r>
        <w:t>The output is not just a trade opinion; every trade becomes a logged folder, markdown analysis, timeline, manifest, CSV row, and pattern update.</w:t>
      </w:r>
    </w:p>
    <w:p>
      <w:pPr>
        <w:pStyle w:val="ListBullet"/>
        <w:spacing w:after="20"/>
      </w:pPr>
      <w:r>
        <w:t>Claude must evaluate all available setups at the moment of decision: LTP, trend pullback, rejection, failed reclaim, failed breakdown, rug pull, reverse rug, reversal, bounce scalp, continuation, or no trade.</w:t>
      </w:r>
    </w:p>
    <w:p>
      <w:pPr>
        <w:pStyle w:val="ListBullet"/>
        <w:spacing w:after="20"/>
      </w:pPr>
      <w:r>
        <w:t>The system must be data-driven: scores, tags, MFE, MAE, planned R:R, actual R, node distance, Heatseeker/Atlas confirmation, volume behavior, time of day, and profit-taking quality.</w:t>
      </w:r>
    </w:p>
    <w:p>
      <w:pPr>
        <w:pStyle w:val="ListBullet"/>
        <w:spacing w:after="20"/>
      </w:pPr>
      <w:r>
        <w:t>Claude must not judge your pullback entries as “late” by default. It must judge whether the entry fits your trend-pullback PC framework and whether a better setup existed.</w:t>
      </w:r>
    </w:p>
    <w:p>
      <w:pPr>
        <w:pStyle w:val="Heading2"/>
        <w:spacing w:before="140" w:after="40"/>
      </w:pPr>
      <w:r>
        <w:t>Core deliverables Claude must produce</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2088"/>
            <w:vAlign w:val="top"/>
            <w:shd w:fill="E5E7EB"/>
          </w:tcPr>
          <w:p>
            <w:r/>
            <w:r>
              <w:rPr>
                <w:b/>
                <w:sz w:val="15"/>
              </w:rPr>
              <w:t>Deliverable</w:t>
            </w:r>
          </w:p>
        </w:tc>
        <w:tc>
          <w:tcPr>
            <w:tcW w:type="dxa" w:w="5976"/>
            <w:vAlign w:val="top"/>
            <w:shd w:fill="E5E7EB"/>
          </w:tcPr>
          <w:p>
            <w:r/>
            <w:r>
              <w:rPr>
                <w:b/>
                <w:sz w:val="15"/>
              </w:rPr>
              <w:t>Purpose</w:t>
            </w:r>
          </w:p>
        </w:tc>
        <w:tc>
          <w:tcPr>
            <w:tcW w:type="dxa" w:w="2232"/>
            <w:vAlign w:val="top"/>
            <w:shd w:fill="E5E7EB"/>
          </w:tcPr>
          <w:p>
            <w:r/>
            <w:r>
              <w:rPr>
                <w:b/>
                <w:sz w:val="15"/>
              </w:rPr>
              <w:t>Saved where</w:t>
            </w:r>
          </w:p>
        </w:tc>
      </w:tr>
      <w:tr>
        <w:tc>
          <w:tcPr>
            <w:tcW w:type="dxa" w:w="2088"/>
            <w:vAlign w:val="top"/>
          </w:tcPr>
          <w:p>
            <w:r/>
            <w:r>
              <w:rPr>
                <w:b w:val="0"/>
                <w:sz w:val="14"/>
              </w:rPr>
              <w:t>Analysis.md</w:t>
            </w:r>
          </w:p>
        </w:tc>
        <w:tc>
          <w:tcPr>
            <w:tcW w:type="dxa" w:w="5976"/>
            <w:vAlign w:val="top"/>
          </w:tcPr>
          <w:p>
            <w:r/>
            <w:r>
              <w:rPr>
                <w:b w:val="0"/>
                <w:sz w:val="14"/>
              </w:rPr>
              <w:t>Full trade thesis, execution review, setup selection, scoring, state at entry, PT plan, outcome, improvements.</w:t>
            </w:r>
          </w:p>
        </w:tc>
        <w:tc>
          <w:tcPr>
            <w:tcW w:type="dxa" w:w="2232"/>
            <w:vAlign w:val="top"/>
          </w:tcPr>
          <w:p>
            <w:r/>
            <w:r>
              <w:rPr>
                <w:b w:val="0"/>
                <w:sz w:val="14"/>
              </w:rPr>
              <w:t>Inside each trade folder</w:t>
            </w:r>
          </w:p>
        </w:tc>
      </w:tr>
      <w:tr>
        <w:tc>
          <w:tcPr>
            <w:tcW w:type="dxa" w:w="2088"/>
            <w:vAlign w:val="top"/>
          </w:tcPr>
          <w:p>
            <w:r/>
            <w:r>
              <w:rPr>
                <w:b w:val="0"/>
                <w:sz w:val="14"/>
              </w:rPr>
              <w:t>Timeline.md</w:t>
            </w:r>
          </w:p>
        </w:tc>
        <w:tc>
          <w:tcPr>
            <w:tcW w:type="dxa" w:w="5976"/>
            <w:vAlign w:val="top"/>
          </w:tcPr>
          <w:p>
            <w:r/>
            <w:r>
              <w:rPr>
                <w:b w:val="0"/>
                <w:sz w:val="14"/>
              </w:rPr>
              <w:t>Minute-by-minute narrative from the first screenshot through entry, management, and outcome.</w:t>
            </w:r>
          </w:p>
        </w:tc>
        <w:tc>
          <w:tcPr>
            <w:tcW w:type="dxa" w:w="2232"/>
            <w:vAlign w:val="top"/>
          </w:tcPr>
          <w:p>
            <w:r/>
            <w:r>
              <w:rPr>
                <w:b w:val="0"/>
                <w:sz w:val="14"/>
              </w:rPr>
              <w:t>Inside each trade folder</w:t>
            </w:r>
          </w:p>
        </w:tc>
      </w:tr>
      <w:tr>
        <w:tc>
          <w:tcPr>
            <w:tcW w:type="dxa" w:w="2088"/>
            <w:vAlign w:val="top"/>
          </w:tcPr>
          <w:p>
            <w:r/>
            <w:r>
              <w:rPr>
                <w:b w:val="0"/>
                <w:sz w:val="14"/>
              </w:rPr>
              <w:t>screenshots_manifest.csv</w:t>
            </w:r>
          </w:p>
        </w:tc>
        <w:tc>
          <w:tcPr>
            <w:tcW w:type="dxa" w:w="5976"/>
            <w:vAlign w:val="top"/>
          </w:tcPr>
          <w:p>
            <w:r/>
            <w:r>
              <w:rPr>
                <w:b w:val="0"/>
                <w:sz w:val="14"/>
              </w:rPr>
              <w:t>Inventory of screenshots with filename, type, visible time, price, and notes.</w:t>
            </w:r>
          </w:p>
        </w:tc>
        <w:tc>
          <w:tcPr>
            <w:tcW w:type="dxa" w:w="2232"/>
            <w:vAlign w:val="top"/>
          </w:tcPr>
          <w:p>
            <w:r/>
            <w:r>
              <w:rPr>
                <w:b w:val="0"/>
                <w:sz w:val="14"/>
              </w:rPr>
              <w:t>Inside each trade folder</w:t>
            </w:r>
          </w:p>
        </w:tc>
      </w:tr>
      <w:tr>
        <w:tc>
          <w:tcPr>
            <w:tcW w:type="dxa" w:w="2088"/>
            <w:vAlign w:val="top"/>
          </w:tcPr>
          <w:p>
            <w:r/>
            <w:r>
              <w:rPr>
                <w:b w:val="0"/>
                <w:sz w:val="14"/>
              </w:rPr>
              <w:t>TSLA_Trade_Index.csv</w:t>
            </w:r>
          </w:p>
        </w:tc>
        <w:tc>
          <w:tcPr>
            <w:tcW w:type="dxa" w:w="5976"/>
            <w:vAlign w:val="top"/>
          </w:tcPr>
          <w:p>
            <w:r/>
            <w:r>
              <w:rPr>
                <w:b w:val="0"/>
                <w:sz w:val="14"/>
              </w:rPr>
              <w:t>Master dataset: one structured row per trade for future filtering and statistics.</w:t>
            </w:r>
          </w:p>
        </w:tc>
        <w:tc>
          <w:tcPr>
            <w:tcW w:type="dxa" w:w="2232"/>
            <w:vAlign w:val="top"/>
          </w:tcPr>
          <w:p>
            <w:r/>
            <w:r>
              <w:rPr>
                <w:b w:val="0"/>
                <w:sz w:val="14"/>
              </w:rPr>
              <w:t>Desktop/s/setups/TSLA</w:t>
            </w:r>
          </w:p>
        </w:tc>
      </w:tr>
      <w:tr>
        <w:tc>
          <w:tcPr>
            <w:tcW w:type="dxa" w:w="2088"/>
            <w:vAlign w:val="top"/>
          </w:tcPr>
          <w:p>
            <w:r/>
            <w:r>
              <w:rPr>
                <w:b w:val="0"/>
                <w:sz w:val="14"/>
              </w:rPr>
              <w:t>TSLA_Playbook.md</w:t>
            </w:r>
          </w:p>
        </w:tc>
        <w:tc>
          <w:tcPr>
            <w:tcW w:type="dxa" w:w="5976"/>
            <w:vAlign w:val="top"/>
          </w:tcPr>
          <w:p>
            <w:r/>
            <w:r>
              <w:rPr>
                <w:b w:val="0"/>
                <w:sz w:val="14"/>
              </w:rPr>
              <w:t>Only reusable, proven rules. No clutter.</w:t>
            </w:r>
          </w:p>
        </w:tc>
        <w:tc>
          <w:tcPr>
            <w:tcW w:type="dxa" w:w="2232"/>
            <w:vAlign w:val="top"/>
          </w:tcPr>
          <w:p>
            <w:r/>
            <w:r>
              <w:rPr>
                <w:b w:val="0"/>
                <w:sz w:val="14"/>
              </w:rPr>
              <w:t>Desktop/s/setups/TSLA</w:t>
            </w:r>
          </w:p>
        </w:tc>
      </w:tr>
      <w:tr>
        <w:tc>
          <w:tcPr>
            <w:tcW w:type="dxa" w:w="2088"/>
            <w:vAlign w:val="top"/>
          </w:tcPr>
          <w:p>
            <w:r/>
            <w:r>
              <w:rPr>
                <w:b w:val="0"/>
                <w:sz w:val="14"/>
              </w:rPr>
              <w:t>TSLA_Pattern_Database.md</w:t>
            </w:r>
          </w:p>
        </w:tc>
        <w:tc>
          <w:tcPr>
            <w:tcW w:type="dxa" w:w="5976"/>
            <w:vAlign w:val="top"/>
          </w:tcPr>
          <w:p>
            <w:r/>
            <w:r>
              <w:rPr>
                <w:b w:val="0"/>
                <w:sz w:val="14"/>
              </w:rPr>
              <w:t>Pattern library grouped by setup with examples, confidence, win rate, and average R.</w:t>
            </w:r>
          </w:p>
        </w:tc>
        <w:tc>
          <w:tcPr>
            <w:tcW w:type="dxa" w:w="2232"/>
            <w:vAlign w:val="top"/>
          </w:tcPr>
          <w:p>
            <w:r/>
            <w:r>
              <w:rPr>
                <w:b w:val="0"/>
                <w:sz w:val="14"/>
              </w:rPr>
              <w:t>Desktop/s/setups/TSLA</w:t>
            </w:r>
          </w:p>
        </w:tc>
      </w:tr>
      <w:tr>
        <w:tc>
          <w:tcPr>
            <w:tcW w:type="dxa" w:w="2088"/>
            <w:vAlign w:val="top"/>
          </w:tcPr>
          <w:p>
            <w:r/>
            <w:r>
              <w:rPr>
                <w:b w:val="0"/>
                <w:sz w:val="14"/>
              </w:rPr>
              <w:t>Weekly_Review.md</w:t>
            </w:r>
          </w:p>
        </w:tc>
        <w:tc>
          <w:tcPr>
            <w:tcW w:type="dxa" w:w="5976"/>
            <w:vAlign w:val="top"/>
          </w:tcPr>
          <w:p>
            <w:r/>
            <w:r>
              <w:rPr>
                <w:b w:val="0"/>
                <w:sz w:val="14"/>
              </w:rPr>
              <w:t>Weekly coaching summary: strengths, weaknesses, improvements, goals, and stats.</w:t>
            </w:r>
          </w:p>
        </w:tc>
        <w:tc>
          <w:tcPr>
            <w:tcW w:type="dxa" w:w="2232"/>
            <w:vAlign w:val="top"/>
          </w:tcPr>
          <w:p>
            <w:r/>
            <w:r>
              <w:rPr>
                <w:b w:val="0"/>
                <w:sz w:val="14"/>
              </w:rPr>
              <w:t>Desktop/s/setups/TSLA</w:t>
            </w:r>
          </w:p>
        </w:tc>
      </w:tr>
      <w:tr>
        <w:tc>
          <w:tcPr>
            <w:tcW w:type="dxa" w:w="2088"/>
            <w:vAlign w:val="top"/>
          </w:tcPr>
          <w:p>
            <w:r/>
            <w:r>
              <w:rPr>
                <w:b w:val="0"/>
                <w:sz w:val="14"/>
              </w:rPr>
              <w:t>TSLA_Context_Summary.md</w:t>
            </w:r>
          </w:p>
        </w:tc>
        <w:tc>
          <w:tcPr>
            <w:tcW w:type="dxa" w:w="5976"/>
            <w:vAlign w:val="top"/>
          </w:tcPr>
          <w:p>
            <w:r/>
            <w:r>
              <w:rPr>
                <w:b w:val="0"/>
                <w:sz w:val="14"/>
              </w:rPr>
              <w:t>Context compression every 5-10 trades so Claude does not run out of context.</w:t>
            </w:r>
          </w:p>
        </w:tc>
        <w:tc>
          <w:tcPr>
            <w:tcW w:type="dxa" w:w="2232"/>
            <w:vAlign w:val="top"/>
          </w:tcPr>
          <w:p>
            <w:r/>
            <w:r>
              <w:rPr>
                <w:b w:val="0"/>
                <w:sz w:val="14"/>
              </w:rPr>
              <w:t>Desktop/s/setups/TSLA</w:t>
            </w:r>
          </w:p>
        </w:tc>
      </w:tr>
    </w:tbl>
    <w:p>
      <w:pPr>
        <w:spacing w:after="20"/>
      </w:pPr>
    </w:p>
    <w:p>
      <w:pPr>
        <w:pStyle w:val="Heading1"/>
        <w:spacing w:before="160" w:after="80"/>
      </w:pPr>
      <w:r>
        <w:t>2. Source Knowledge Integrated</w:t>
      </w:r>
    </w:p>
    <w:p>
      <w:pPr>
        <w:spacing w:after="40"/>
      </w:pPr>
      <w:r>
        <w:t>This consolidated manual uses these source frameworks and notes:</w:t>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3168"/>
            <w:vAlign w:val="top"/>
            <w:shd w:fill="E5E7EB"/>
          </w:tcPr>
          <w:p>
            <w:r/>
            <w:r>
              <w:rPr>
                <w:b/>
                <w:sz w:val="15"/>
              </w:rPr>
              <w:t>Source</w:t>
            </w:r>
          </w:p>
        </w:tc>
        <w:tc>
          <w:tcPr>
            <w:tcW w:type="dxa" w:w="6768"/>
            <w:vAlign w:val="top"/>
            <w:shd w:fill="E5E7EB"/>
          </w:tcPr>
          <w:p>
            <w:r/>
            <w:r>
              <w:rPr>
                <w:b/>
                <w:sz w:val="15"/>
              </w:rPr>
              <w:t>Key concepts imported</w:t>
            </w:r>
          </w:p>
        </w:tc>
      </w:tr>
      <w:tr>
        <w:tc>
          <w:tcPr>
            <w:tcW w:type="dxa" w:w="3168"/>
            <w:vAlign w:val="top"/>
          </w:tcPr>
          <w:p>
            <w:r/>
            <w:r>
              <w:rPr>
                <w:b w:val="0"/>
                <w:sz w:val="14"/>
              </w:rPr>
              <w:t>KCU x Skylit Playbook v2 - June 2026</w:t>
            </w:r>
          </w:p>
        </w:tc>
        <w:tc>
          <w:tcPr>
            <w:tcW w:type="dxa" w:w="6768"/>
            <w:vAlign w:val="top"/>
          </w:tcPr>
          <w:p>
            <w:r/>
            <w:r>
              <w:rPr>
                <w:b w:val="0"/>
                <w:sz w:val="14"/>
              </w:rPr>
              <w:t>LTP priority, node distance framework, PT1/node relevance, cascade rules, sizing, runner management, known Claude mistakes to avoid.</w:t>
            </w:r>
          </w:p>
        </w:tc>
      </w:tr>
      <w:tr>
        <w:tc>
          <w:tcPr>
            <w:tcW w:type="dxa" w:w="3168"/>
            <w:vAlign w:val="top"/>
          </w:tcPr>
          <w:p>
            <w:r/>
            <w:r>
              <w:rPr>
                <w:b w:val="0"/>
                <w:sz w:val="14"/>
              </w:rPr>
              <w:t>HEATSEEKER_ROLE_SYNTHESIS addendum</w:t>
            </w:r>
          </w:p>
        </w:tc>
        <w:tc>
          <w:tcPr>
            <w:tcW w:type="dxa" w:w="6768"/>
            <w:vAlign w:val="top"/>
          </w:tcPr>
          <w:p>
            <w:r/>
            <w:r>
              <w:rPr>
                <w:b w:val="0"/>
                <w:sz w:val="14"/>
              </w:rPr>
              <w:t>Heatseeker is primary for local reactions/rejections/reversals, but secondary for trend continuation; LTP trend confirms go/no-go while Heatseeker places PT/stop.</w:t>
            </w:r>
          </w:p>
        </w:tc>
      </w:tr>
      <w:tr>
        <w:tc>
          <w:tcPr>
            <w:tcW w:type="dxa" w:w="3168"/>
            <w:vAlign w:val="top"/>
          </w:tcPr>
          <w:p>
            <w:r/>
            <w:r>
              <w:rPr>
                <w:b w:val="0"/>
                <w:sz w:val="14"/>
              </w:rPr>
              <w:t>Heatseeker Field Manual v4</w:t>
            </w:r>
          </w:p>
        </w:tc>
        <w:tc>
          <w:tcPr>
            <w:tcW w:type="dxa" w:w="6768"/>
            <w:vAlign w:val="top"/>
          </w:tcPr>
          <w:p>
            <w:r/>
            <w:r>
              <w:rPr>
                <w:b w:val="0"/>
                <w:sz w:val="14"/>
              </w:rPr>
              <w:t>Dealer pressure model, node taxonomy, King/Gatekeeper/Air Pocket logic, “enter at nodes, not empty space,” Heatseeker commandments.</w:t>
            </w:r>
          </w:p>
        </w:tc>
      </w:tr>
      <w:tr>
        <w:tc>
          <w:tcPr>
            <w:tcW w:type="dxa" w:w="3168"/>
            <w:vAlign w:val="top"/>
          </w:tcPr>
          <w:p>
            <w:r/>
            <w:r>
              <w:rPr>
                <w:b w:val="0"/>
                <w:sz w:val="14"/>
              </w:rPr>
              <w:t>Heatseeker Trading Manual v13</w:t>
            </w:r>
          </w:p>
        </w:tc>
        <w:tc>
          <w:tcPr>
            <w:tcW w:type="dxa" w:w="6768"/>
            <w:vAlign w:val="top"/>
          </w:tcPr>
          <w:p>
            <w:r/>
            <w:r>
              <w:rPr>
                <w:b w:val="0"/>
                <w:sz w:val="14"/>
              </w:rPr>
              <w:t>Greeks, GEX/VEX regime, node velocity/resuscitation, rug pull, reverse rug, deflection/rejection, trend days, order execution, risk management, no-trade conditions.</w:t>
            </w:r>
          </w:p>
        </w:tc>
      </w:tr>
      <w:tr>
        <w:tc>
          <w:tcPr>
            <w:tcW w:type="dxa" w:w="3168"/>
            <w:vAlign w:val="top"/>
          </w:tcPr>
          <w:p>
            <w:r/>
            <w:r>
              <w:rPr>
                <w:b w:val="0"/>
                <w:sz w:val="14"/>
              </w:rPr>
              <w:t>Heatseeker Visual / Tactical Cheat Sheets</w:t>
            </w:r>
          </w:p>
        </w:tc>
        <w:tc>
          <w:tcPr>
            <w:tcW w:type="dxa" w:w="6768"/>
            <w:vAlign w:val="top"/>
          </w:tcPr>
          <w:p>
            <w:r/>
            <w:r>
              <w:rPr>
                <w:b w:val="0"/>
                <w:sz w:val="14"/>
              </w:rPr>
              <w:t>Rug pull, reverse rug, gatekeeper, whipsaw, floor bounce, beach ball, rainbow road, trend directional, timing cycle, sniper execution.</w:t>
            </w:r>
          </w:p>
        </w:tc>
      </w:tr>
      <w:tr>
        <w:tc>
          <w:tcPr>
            <w:tcW w:type="dxa" w:w="3168"/>
            <w:vAlign w:val="top"/>
          </w:tcPr>
          <w:p>
            <w:r/>
            <w:r>
              <w:rPr>
                <w:b w:val="0"/>
                <w:sz w:val="14"/>
              </w:rPr>
              <w:t>Your screenshot note: “7 rules every time I look at a map”</w:t>
            </w:r>
          </w:p>
        </w:tc>
        <w:tc>
          <w:tcPr>
            <w:tcW w:type="dxa" w:w="6768"/>
            <w:vAlign w:val="top"/>
          </w:tcPr>
          <w:p>
            <w:r/>
            <w:r>
              <w:rPr>
                <w:b w:val="0"/>
                <w:sz w:val="14"/>
              </w:rPr>
              <w:t>Spot-vs-node context, node support/resistance based on position, target nodes, air pockets, node delivery context, and replay-based node behavior tracking.</w:t>
            </w:r>
          </w:p>
        </w:tc>
      </w:tr>
    </w:tbl>
    <w:p>
      <w:pPr>
        <w:spacing w:after="20"/>
      </w:pPr>
    </w:p>
    <w:p>
      <w:pPr>
        <w:pStyle w:val="Heading1"/>
        <w:spacing w:before="160" w:after="80"/>
      </w:pPr>
      <w:r>
        <w:t>3. Your KCU LTP Framework</w:t>
      </w:r>
    </w:p>
    <w:p>
      <w:pPr>
        <w:pStyle w:val="Heading2"/>
        <w:spacing w:before="140" w:after="40"/>
      </w:pPr>
      <w:r>
        <w:t>LTP = Levels, Trend, Patience Candle</w:t>
      </w:r>
    </w:p>
    <w:p>
      <w:pPr>
        <w:spacing w:after="40"/>
      </w:pPr>
      <w:r>
        <w:t>KCU is the execution backbone. Heatseeker/Atlas should not override broken price action. Claude must start with LTP structure and then use Skylit to refine target, sizing, and management.</w:t>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2016"/>
            <w:vAlign w:val="top"/>
            <w:shd w:fill="E5E7EB"/>
          </w:tcPr>
          <w:p>
            <w:r/>
            <w:r>
              <w:rPr>
                <w:b/>
                <w:sz w:val="15"/>
              </w:rPr>
              <w:t>Component</w:t>
            </w:r>
          </w:p>
        </w:tc>
        <w:tc>
          <w:tcPr>
            <w:tcW w:type="dxa" w:w="7920"/>
            <w:vAlign w:val="top"/>
            <w:shd w:fill="E5E7EB"/>
          </w:tcPr>
          <w:p>
            <w:r/>
            <w:r>
              <w:rPr>
                <w:b/>
                <w:sz w:val="15"/>
              </w:rPr>
              <w:t>What Claude must evaluate</w:t>
            </w:r>
          </w:p>
        </w:tc>
      </w:tr>
      <w:tr>
        <w:tc>
          <w:tcPr>
            <w:tcW w:type="dxa" w:w="2016"/>
            <w:vAlign w:val="top"/>
          </w:tcPr>
          <w:p>
            <w:r/>
            <w:r>
              <w:rPr>
                <w:b w:val="0"/>
                <w:sz w:val="14"/>
              </w:rPr>
              <w:t>Levels</w:t>
            </w:r>
          </w:p>
        </w:tc>
        <w:tc>
          <w:tcPr>
            <w:tcW w:type="dxa" w:w="7920"/>
            <w:vAlign w:val="top"/>
          </w:tcPr>
          <w:p>
            <w:r/>
            <w:r>
              <w:rPr>
                <w:b w:val="0"/>
                <w:sz w:val="14"/>
              </w:rPr>
              <w:t>PM high/low, OR high/low, HOD/LOD, prior day high/low, VWAP, EMA/MA clusters, reaction levels, Heatseeker nodes, Atlas walls, gamma nodes, dark pool levels.</w:t>
            </w:r>
          </w:p>
        </w:tc>
      </w:tr>
      <w:tr>
        <w:tc>
          <w:tcPr>
            <w:tcW w:type="dxa" w:w="2016"/>
            <w:vAlign w:val="top"/>
          </w:tcPr>
          <w:p>
            <w:r/>
            <w:r>
              <w:rPr>
                <w:b w:val="0"/>
                <w:sz w:val="14"/>
              </w:rPr>
              <w:t>Trend</w:t>
            </w:r>
          </w:p>
        </w:tc>
        <w:tc>
          <w:tcPr>
            <w:tcW w:type="dxa" w:w="7920"/>
            <w:vAlign w:val="top"/>
          </w:tcPr>
          <w:p>
            <w:r/>
            <w:r>
              <w:rPr>
                <w:b w:val="0"/>
                <w:sz w:val="14"/>
              </w:rPr>
              <w:t>2m and 5m structure: HH/HL for calls, LL/LH for puts, VWAP side, EMA slope/stacking, market context, TSLA relative strength/weakness.</w:t>
            </w:r>
          </w:p>
        </w:tc>
      </w:tr>
      <w:tr>
        <w:tc>
          <w:tcPr>
            <w:tcW w:type="dxa" w:w="2016"/>
            <w:vAlign w:val="top"/>
          </w:tcPr>
          <w:p>
            <w:r/>
            <w:r>
              <w:rPr>
                <w:b w:val="0"/>
                <w:sz w:val="14"/>
              </w:rPr>
              <w:t>Patience Candle</w:t>
            </w:r>
          </w:p>
        </w:tc>
        <w:tc>
          <w:tcPr>
            <w:tcW w:type="dxa" w:w="7920"/>
            <w:vAlign w:val="top"/>
          </w:tcPr>
          <w:p>
            <w:r/>
            <w:r>
              <w:rPr>
                <w:b w:val="0"/>
                <w:sz w:val="14"/>
              </w:rPr>
              <w:t>A controlled pullback candle at a level, preferably close to invalidation, with clean break trigger, small enough stop, and clear PT1.</w:t>
            </w:r>
          </w:p>
        </w:tc>
      </w:tr>
    </w:tbl>
    <w:p>
      <w:pPr>
        <w:spacing w:after="20"/>
      </w:pPr>
    </w:p>
    <w:p>
      <w:pPr>
        <w:pStyle w:val="Heading2"/>
        <w:spacing w:before="140" w:after="40"/>
      </w:pPr>
      <w:r>
        <w:t>How Claude must judge your entries</w:t>
      </w:r>
    </w:p>
    <w:p>
      <w:pPr>
        <w:pStyle w:val="ListBullet"/>
        <w:spacing w:after="20"/>
      </w:pPr>
      <w:r>
        <w:t>Do not say “entry is late” just because the first move already happened.</w:t>
      </w:r>
    </w:p>
    <w:p>
      <w:pPr>
        <w:pStyle w:val="ListBullet"/>
        <w:spacing w:after="20"/>
      </w:pPr>
      <w:r>
        <w:t>A trend-based trader enters pullbacks. The correct question is: “Was this a valid trend-pullback PC entry?”</w:t>
      </w:r>
    </w:p>
    <w:p>
      <w:pPr>
        <w:pStyle w:val="ListBullet"/>
        <w:spacing w:after="20"/>
      </w:pPr>
      <w:r>
        <w:t>Judge the entry using: trend state, pullback quality, PC range, PC volume, entry location, invalidation distance, target distance, and Heatseeker/Atlas state.</w:t>
      </w:r>
    </w:p>
    <w:p>
      <w:pPr>
        <w:pStyle w:val="ListBullet"/>
        <w:spacing w:after="20"/>
      </w:pPr>
      <w:r>
        <w:t>If a better setup existed, Claude must say so: for example, “LTP was poor; rejection off the Atlas wall was cleaner,” or “trend pullback is valid but reverse rug has better R:R.”</w:t>
      </w:r>
    </w:p>
    <w:p>
      <w:pPr>
        <w:pStyle w:val="Heading2"/>
        <w:spacing w:before="140" w:after="40"/>
      </w:pPr>
      <w:r>
        <w:t>KCU priority stack</w:t>
      </w:r>
    </w:p>
    <w:p>
      <w:pPr>
        <w:pStyle w:val="ListNumber"/>
        <w:spacing w:after="20"/>
      </w:pPr>
      <w:r>
        <w:t>Price action: Is there a valid PC or a valid rejection/reversal structure?</w:t>
      </w:r>
    </w:p>
    <w:p>
      <w:pPr>
        <w:pStyle w:val="ListNumber"/>
        <w:spacing w:after="20"/>
      </w:pPr>
      <w:r>
        <w:t>KCU structure: Is price at a real level, not in the middle?</w:t>
      </w:r>
    </w:p>
    <w:p>
      <w:pPr>
        <w:pStyle w:val="ListNumber"/>
        <w:spacing w:after="20"/>
      </w:pPr>
      <w:r>
        <w:t>Risk/reward: Is planned R:R at least 1.5 for your intraday TSLA style, and preferably 2+?</w:t>
      </w:r>
    </w:p>
    <w:p>
      <w:pPr>
        <w:pStyle w:val="ListNumber"/>
        <w:spacing w:after="20"/>
      </w:pPr>
      <w:r>
        <w:t>Market context: SPY/QQQ, tape direction, time of day, trend vs chop.</w:t>
      </w:r>
    </w:p>
    <w:p>
      <w:pPr>
        <w:pStyle w:val="ListNumber"/>
        <w:spacing w:after="20"/>
      </w:pPr>
      <w:r>
        <w:t>Heatseeker/Atlas: confirm, reject, or manage targets. Do not replace price action.</w:t>
      </w:r>
    </w:p>
    <w:p>
      <w:pPr>
        <w:pStyle w:val="Heading1"/>
        <w:spacing w:before="160" w:after="80"/>
      </w:pPr>
      <w:r>
        <w:t>4. Heatseeker / Skylit Knowledge Claude Must Internalize</w:t>
      </w:r>
    </w:p>
    <w:p>
      <w:pPr>
        <w:pStyle w:val="Heading2"/>
        <w:spacing w:before="140" w:after="40"/>
      </w:pPr>
      <w:r>
        <w:t>Dealer pressure model</w:t>
      </w:r>
    </w:p>
    <w:p>
      <w:pPr>
        <w:spacing w:after="40"/>
      </w:pPr>
      <w:r>
        <w:t>Heatseeker maps dealer hedging obligations. Dealers are not “predicting”; they are forced to buy/sell to manage exposure. Price behaves differently depending on whether dealers are in long gamma / stabilizing mode or short gamma / accelerating mode.</w:t>
      </w:r>
    </w:p>
    <w:tbl>
      <w:tblPr>
        <w:tblStyle w:val="TableGrid"/>
        <w:tblW w:type="auto" w:w="0"/>
        <w:jc w:val="center"/>
        <w:tblLook w:firstColumn="1" w:firstRow="1" w:lastColumn="0" w:lastRow="0" w:noHBand="0" w:noVBand="1" w:val="04A0"/>
      </w:tblPr>
      <w:tblGrid>
        <w:gridCol w:w="2664"/>
        <w:gridCol w:w="2664"/>
        <w:gridCol w:w="2664"/>
        <w:gridCol w:w="2664"/>
      </w:tblGrid>
      <w:tr>
        <w:trPr>
          <w:tblHeader w:val="true"/>
        </w:trPr>
        <w:tc>
          <w:tcPr>
            <w:tcW w:type="dxa" w:w="2160"/>
            <w:vAlign w:val="top"/>
            <w:shd w:fill="E5E7EB"/>
          </w:tcPr>
          <w:p>
            <w:r/>
            <w:r>
              <w:rPr>
                <w:b/>
                <w:sz w:val="15"/>
              </w:rPr>
              <w:t>Regime</w:t>
            </w:r>
          </w:p>
        </w:tc>
        <w:tc>
          <w:tcPr>
            <w:tcW w:type="dxa" w:w="3168"/>
            <w:vAlign w:val="top"/>
            <w:shd w:fill="E5E7EB"/>
          </w:tcPr>
          <w:p>
            <w:r/>
            <w:r>
              <w:rPr>
                <w:b/>
                <w:sz w:val="15"/>
              </w:rPr>
              <w:t>Dealer behavior</w:t>
            </w:r>
          </w:p>
        </w:tc>
        <w:tc>
          <w:tcPr>
            <w:tcW w:type="dxa" w:w="2880"/>
            <w:vAlign w:val="top"/>
            <w:shd w:fill="E5E7EB"/>
          </w:tcPr>
          <w:p>
            <w:r/>
            <w:r>
              <w:rPr>
                <w:b/>
                <w:sz w:val="15"/>
              </w:rPr>
              <w:t>Price behavior</w:t>
            </w:r>
          </w:p>
        </w:tc>
        <w:tc>
          <w:tcPr>
            <w:tcW w:type="dxa" w:w="2880"/>
            <w:vAlign w:val="top"/>
            <w:shd w:fill="E5E7EB"/>
          </w:tcPr>
          <w:p>
            <w:r/>
            <w:r>
              <w:rPr>
                <w:b/>
                <w:sz w:val="15"/>
              </w:rPr>
              <w:t>Trading implication</w:t>
            </w:r>
          </w:p>
        </w:tc>
      </w:tr>
      <w:tr>
        <w:tc>
          <w:tcPr>
            <w:tcW w:type="dxa" w:w="2160"/>
            <w:vAlign w:val="top"/>
          </w:tcPr>
          <w:p>
            <w:r/>
            <w:r>
              <w:rPr>
                <w:b w:val="0"/>
                <w:sz w:val="14"/>
              </w:rPr>
              <w:t>Long Gamma / +GEX</w:t>
            </w:r>
          </w:p>
        </w:tc>
        <w:tc>
          <w:tcPr>
            <w:tcW w:type="dxa" w:w="3168"/>
            <w:vAlign w:val="top"/>
          </w:tcPr>
          <w:p>
            <w:r/>
            <w:r>
              <w:rPr>
                <w:b w:val="0"/>
                <w:sz w:val="14"/>
              </w:rPr>
              <w:t>Dealers buy dips and sell rips.</w:t>
            </w:r>
          </w:p>
        </w:tc>
        <w:tc>
          <w:tcPr>
            <w:tcW w:type="dxa" w:w="2880"/>
            <w:vAlign w:val="top"/>
          </w:tcPr>
          <w:p>
            <w:r/>
            <w:r>
              <w:rPr>
                <w:b w:val="0"/>
                <w:sz w:val="14"/>
              </w:rPr>
              <w:t>Chop, mean reversion, fake breakouts, sticky nodes.</w:t>
            </w:r>
          </w:p>
        </w:tc>
        <w:tc>
          <w:tcPr>
            <w:tcW w:type="dxa" w:w="2880"/>
            <w:vAlign w:val="top"/>
          </w:tcPr>
          <w:p>
            <w:r/>
            <w:r>
              <w:rPr>
                <w:b w:val="0"/>
                <w:sz w:val="14"/>
              </w:rPr>
              <w:t>Fade edges, take profits faster, do not chase.</w:t>
            </w:r>
          </w:p>
        </w:tc>
      </w:tr>
      <w:tr>
        <w:tc>
          <w:tcPr>
            <w:tcW w:type="dxa" w:w="2160"/>
            <w:vAlign w:val="top"/>
          </w:tcPr>
          <w:p>
            <w:r/>
            <w:r>
              <w:rPr>
                <w:b w:val="0"/>
                <w:sz w:val="14"/>
              </w:rPr>
              <w:t>Short Gamma / -GEX</w:t>
            </w:r>
          </w:p>
        </w:tc>
        <w:tc>
          <w:tcPr>
            <w:tcW w:type="dxa" w:w="3168"/>
            <w:vAlign w:val="top"/>
          </w:tcPr>
          <w:p>
            <w:r/>
            <w:r>
              <w:rPr>
                <w:b w:val="0"/>
                <w:sz w:val="14"/>
              </w:rPr>
              <w:t>Dealers sell weakness and buy strength.</w:t>
            </w:r>
          </w:p>
        </w:tc>
        <w:tc>
          <w:tcPr>
            <w:tcW w:type="dxa" w:w="2880"/>
            <w:vAlign w:val="top"/>
          </w:tcPr>
          <w:p>
            <w:r/>
            <w:r>
              <w:rPr>
                <w:b w:val="0"/>
                <w:sz w:val="14"/>
              </w:rPr>
              <w:t>Breakouts/breakdowns continue, moves accelerate.</w:t>
            </w:r>
          </w:p>
        </w:tc>
        <w:tc>
          <w:tcPr>
            <w:tcW w:type="dxa" w:w="2880"/>
            <w:vAlign w:val="top"/>
          </w:tcPr>
          <w:p>
            <w:r/>
            <w:r>
              <w:rPr>
                <w:b w:val="0"/>
                <w:sz w:val="14"/>
              </w:rPr>
              <w:t>Trade with momentum, respect air pockets, hold runners only with confirmation.</w:t>
            </w:r>
          </w:p>
        </w:tc>
      </w:tr>
      <w:tr>
        <w:tc>
          <w:tcPr>
            <w:tcW w:type="dxa" w:w="2160"/>
            <w:vAlign w:val="top"/>
          </w:tcPr>
          <w:p>
            <w:r/>
            <w:r>
              <w:rPr>
                <w:b w:val="0"/>
                <w:sz w:val="14"/>
              </w:rPr>
              <w:t>Vanna / VEX influence</w:t>
            </w:r>
          </w:p>
        </w:tc>
        <w:tc>
          <w:tcPr>
            <w:tcW w:type="dxa" w:w="3168"/>
            <w:vAlign w:val="top"/>
          </w:tcPr>
          <w:p>
            <w:r/>
            <w:r>
              <w:rPr>
                <w:b w:val="0"/>
                <w:sz w:val="14"/>
              </w:rPr>
              <w:t>Volatility changes alter dealer delta.</w:t>
            </w:r>
          </w:p>
        </w:tc>
        <w:tc>
          <w:tcPr>
            <w:tcW w:type="dxa" w:w="2880"/>
            <w:vAlign w:val="top"/>
          </w:tcPr>
          <w:p>
            <w:r/>
            <w:r>
              <w:rPr>
                <w:b w:val="0"/>
                <w:sz w:val="14"/>
              </w:rPr>
              <w:t>Nodes can become magnets, especially when VIX is elevated/rising.</w:t>
            </w:r>
          </w:p>
        </w:tc>
        <w:tc>
          <w:tcPr>
            <w:tcW w:type="dxa" w:w="2880"/>
            <w:vAlign w:val="top"/>
          </w:tcPr>
          <w:p>
            <w:r/>
            <w:r>
              <w:rPr>
                <w:b w:val="0"/>
                <w:sz w:val="14"/>
              </w:rPr>
              <w:t>Use VEX more when VIX &gt; ~20; reduce trust in simple GEX floors/ceilings.</w:t>
            </w:r>
          </w:p>
        </w:tc>
      </w:tr>
    </w:tbl>
    <w:p>
      <w:pPr>
        <w:spacing w:after="20"/>
      </w:pPr>
    </w:p>
    <w:p>
      <w:pPr>
        <w:pStyle w:val="Heading2"/>
        <w:spacing w:before="140" w:after="40"/>
      </w:pPr>
      <w:r>
        <w:t>Node taxonomy</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2160"/>
            <w:vAlign w:val="top"/>
            <w:shd w:fill="E5E7EB"/>
          </w:tcPr>
          <w:p>
            <w:r/>
            <w:r>
              <w:rPr>
                <w:b/>
                <w:sz w:val="15"/>
              </w:rPr>
              <w:t>Node / Map Feature</w:t>
            </w:r>
          </w:p>
        </w:tc>
        <w:tc>
          <w:tcPr>
            <w:tcW w:type="dxa" w:w="3888"/>
            <w:vAlign w:val="top"/>
            <w:shd w:fill="E5E7EB"/>
          </w:tcPr>
          <w:p>
            <w:r/>
            <w:r>
              <w:rPr>
                <w:b/>
                <w:sz w:val="15"/>
              </w:rPr>
              <w:t>Meaning</w:t>
            </w:r>
          </w:p>
        </w:tc>
        <w:tc>
          <w:tcPr>
            <w:tcW w:type="dxa" w:w="4032"/>
            <w:vAlign w:val="top"/>
            <w:shd w:fill="E5E7EB"/>
          </w:tcPr>
          <w:p>
            <w:r/>
            <w:r>
              <w:rPr>
                <w:b/>
                <w:sz w:val="15"/>
              </w:rPr>
              <w:t>Action</w:t>
            </w:r>
          </w:p>
        </w:tc>
      </w:tr>
      <w:tr>
        <w:tc>
          <w:tcPr>
            <w:tcW w:type="dxa" w:w="2160"/>
            <w:vAlign w:val="top"/>
          </w:tcPr>
          <w:p>
            <w:r/>
            <w:r>
              <w:rPr>
                <w:b w:val="0"/>
                <w:sz w:val="14"/>
              </w:rPr>
              <w:t>Yellow / Pika / +GEX</w:t>
            </w:r>
          </w:p>
        </w:tc>
        <w:tc>
          <w:tcPr>
            <w:tcW w:type="dxa" w:w="3888"/>
            <w:vAlign w:val="top"/>
          </w:tcPr>
          <w:p>
            <w:r/>
            <w:r>
              <w:rPr>
                <w:b w:val="0"/>
                <w:sz w:val="14"/>
              </w:rPr>
              <w:t>Stabilizer, sticky support/resistance, often target/magnet.</w:t>
            </w:r>
          </w:p>
        </w:tc>
        <w:tc>
          <w:tcPr>
            <w:tcW w:type="dxa" w:w="4032"/>
            <w:vAlign w:val="top"/>
          </w:tcPr>
          <w:p>
            <w:r/>
            <w:r>
              <w:rPr>
                <w:b w:val="0"/>
                <w:sz w:val="14"/>
              </w:rPr>
              <w:t>Use as floor/ceiling or PT. If price breaks below a positive node and it grows, watch cascade down.</w:t>
            </w:r>
          </w:p>
        </w:tc>
      </w:tr>
      <w:tr>
        <w:tc>
          <w:tcPr>
            <w:tcW w:type="dxa" w:w="2160"/>
            <w:vAlign w:val="top"/>
          </w:tcPr>
          <w:p>
            <w:r/>
            <w:r>
              <w:rPr>
                <w:b w:val="0"/>
                <w:sz w:val="14"/>
              </w:rPr>
              <w:t>Purple / Barney / -GEX</w:t>
            </w:r>
          </w:p>
        </w:tc>
        <w:tc>
          <w:tcPr>
            <w:tcW w:type="dxa" w:w="3888"/>
            <w:vAlign w:val="top"/>
          </w:tcPr>
          <w:p>
            <w:r/>
            <w:r>
              <w:rPr>
                <w:b w:val="0"/>
                <w:sz w:val="14"/>
              </w:rPr>
              <w:t>Accelerator, volatile, amplifies moves.</w:t>
            </w:r>
          </w:p>
        </w:tc>
        <w:tc>
          <w:tcPr>
            <w:tcW w:type="dxa" w:w="4032"/>
            <w:vAlign w:val="top"/>
          </w:tcPr>
          <w:p>
            <w:r/>
            <w:r>
              <w:rPr>
                <w:b w:val="0"/>
                <w:sz w:val="14"/>
              </w:rPr>
              <w:t>Trade with momentum through it; expect overshoot and violent reaction.</w:t>
            </w:r>
          </w:p>
        </w:tc>
      </w:tr>
      <w:tr>
        <w:tc>
          <w:tcPr>
            <w:tcW w:type="dxa" w:w="2160"/>
            <w:vAlign w:val="top"/>
          </w:tcPr>
          <w:p>
            <w:r/>
            <w:r>
              <w:rPr>
                <w:b w:val="0"/>
                <w:sz w:val="14"/>
              </w:rPr>
              <w:t>King Node</w:t>
            </w:r>
          </w:p>
        </w:tc>
        <w:tc>
          <w:tcPr>
            <w:tcW w:type="dxa" w:w="3888"/>
            <w:vAlign w:val="top"/>
          </w:tcPr>
          <w:p>
            <w:r/>
            <w:r>
              <w:rPr>
                <w:b w:val="0"/>
                <w:sz w:val="14"/>
              </w:rPr>
              <w:t>Highest absolute exposure. Main gravity center / daily anchor.</w:t>
            </w:r>
          </w:p>
        </w:tc>
        <w:tc>
          <w:tcPr>
            <w:tcW w:type="dxa" w:w="4032"/>
            <w:vAlign w:val="top"/>
          </w:tcPr>
          <w:p>
            <w:r/>
            <w:r>
              <w:rPr>
                <w:b w:val="0"/>
                <w:sz w:val="14"/>
              </w:rPr>
              <w:t>Mark first. Can be target, pin, rejection, or acceleration zone depending on regime and time.</w:t>
            </w:r>
          </w:p>
        </w:tc>
      </w:tr>
      <w:tr>
        <w:tc>
          <w:tcPr>
            <w:tcW w:type="dxa" w:w="2160"/>
            <w:vAlign w:val="top"/>
          </w:tcPr>
          <w:p>
            <w:r/>
            <w:r>
              <w:rPr>
                <w:b w:val="0"/>
                <w:sz w:val="14"/>
              </w:rPr>
              <w:t>Gatekeeper</w:t>
            </w:r>
          </w:p>
        </w:tc>
        <w:tc>
          <w:tcPr>
            <w:tcW w:type="dxa" w:w="3888"/>
            <w:vAlign w:val="top"/>
          </w:tcPr>
          <w:p>
            <w:r/>
            <w:r>
              <w:rPr>
                <w:b w:val="0"/>
                <w:sz w:val="14"/>
              </w:rPr>
              <w:t>Large node between price and King; obstacle/bouncer.</w:t>
            </w:r>
          </w:p>
        </w:tc>
        <w:tc>
          <w:tcPr>
            <w:tcW w:type="dxa" w:w="4032"/>
            <w:vAlign w:val="top"/>
          </w:tcPr>
          <w:p>
            <w:r/>
            <w:r>
              <w:rPr>
                <w:b w:val="0"/>
                <w:sz w:val="14"/>
              </w:rPr>
              <w:t>Scale out into it or fade rejection. Do not assume break unless it dissolves.</w:t>
            </w:r>
          </w:p>
        </w:tc>
      </w:tr>
      <w:tr>
        <w:tc>
          <w:tcPr>
            <w:tcW w:type="dxa" w:w="2160"/>
            <w:vAlign w:val="top"/>
          </w:tcPr>
          <w:p>
            <w:r/>
            <w:r>
              <w:rPr>
                <w:b w:val="0"/>
                <w:sz w:val="14"/>
              </w:rPr>
              <w:t>Air Pocket</w:t>
            </w:r>
          </w:p>
        </w:tc>
        <w:tc>
          <w:tcPr>
            <w:tcW w:type="dxa" w:w="3888"/>
            <w:vAlign w:val="top"/>
          </w:tcPr>
          <w:p>
            <w:r/>
            <w:r>
              <w:rPr>
                <w:b w:val="0"/>
                <w:sz w:val="14"/>
              </w:rPr>
              <w:t>Sparse/no nodes between levels.</w:t>
            </w:r>
          </w:p>
        </w:tc>
        <w:tc>
          <w:tcPr>
            <w:tcW w:type="dxa" w:w="4032"/>
            <w:vAlign w:val="top"/>
          </w:tcPr>
          <w:p>
            <w:r/>
            <w:r>
              <w:rPr>
                <w:b w:val="0"/>
                <w:sz w:val="14"/>
              </w:rPr>
              <w:t>Fast movement zone. Great for target path; not a blind entry zone.</w:t>
            </w:r>
          </w:p>
        </w:tc>
      </w:tr>
      <w:tr>
        <w:tc>
          <w:tcPr>
            <w:tcW w:type="dxa" w:w="2160"/>
            <w:vAlign w:val="top"/>
          </w:tcPr>
          <w:p>
            <w:r/>
            <w:r>
              <w:rPr>
                <w:b w:val="0"/>
                <w:sz w:val="14"/>
              </w:rPr>
              <w:t>Hedge Node</w:t>
            </w:r>
          </w:p>
        </w:tc>
        <w:tc>
          <w:tcPr>
            <w:tcW w:type="dxa" w:w="3888"/>
            <w:vAlign w:val="top"/>
          </w:tcPr>
          <w:p>
            <w:r/>
            <w:r>
              <w:rPr>
                <w:b w:val="0"/>
                <w:sz w:val="14"/>
              </w:rPr>
              <w:t>Large protective positions, usually news/event related.</w:t>
            </w:r>
          </w:p>
        </w:tc>
        <w:tc>
          <w:tcPr>
            <w:tcW w:type="dxa" w:w="4032"/>
            <w:vAlign w:val="top"/>
          </w:tcPr>
          <w:p>
            <w:r/>
            <w:r>
              <w:rPr>
                <w:b w:val="0"/>
                <w:sz w:val="14"/>
              </w:rPr>
              <w:t>Ignore normally; respect on CPI/FOMC/earnings or if price approaches.</w:t>
            </w:r>
          </w:p>
        </w:tc>
      </w:tr>
      <w:tr>
        <w:tc>
          <w:tcPr>
            <w:tcW w:type="dxa" w:w="2160"/>
            <w:vAlign w:val="top"/>
          </w:tcPr>
          <w:p>
            <w:r/>
            <w:r>
              <w:rPr>
                <w:b w:val="0"/>
                <w:sz w:val="14"/>
              </w:rPr>
              <w:t>Dark Pool level</w:t>
            </w:r>
          </w:p>
        </w:tc>
        <w:tc>
          <w:tcPr>
            <w:tcW w:type="dxa" w:w="3888"/>
            <w:vAlign w:val="top"/>
          </w:tcPr>
          <w:p>
            <w:r/>
            <w:r>
              <w:rPr>
                <w:b w:val="0"/>
                <w:sz w:val="14"/>
              </w:rPr>
              <w:t>Large hidden liquidity level shown on Skylit.</w:t>
            </w:r>
          </w:p>
        </w:tc>
        <w:tc>
          <w:tcPr>
            <w:tcW w:type="dxa" w:w="4032"/>
            <w:vAlign w:val="top"/>
          </w:tcPr>
          <w:p>
            <w:r/>
            <w:r>
              <w:rPr>
                <w:b w:val="0"/>
                <w:sz w:val="14"/>
              </w:rPr>
              <w:t>Mark as reaction/target/invalidation if price respects it.</w:t>
            </w:r>
          </w:p>
        </w:tc>
      </w:tr>
    </w:tbl>
    <w:p>
      <w:pPr>
        <w:spacing w:after="20"/>
      </w:pPr>
    </w:p>
    <w:p>
      <w:pPr>
        <w:pStyle w:val="Heading2"/>
        <w:spacing w:before="140" w:after="40"/>
      </w:pPr>
      <w:r>
        <w:t>Absolute value rule</w:t>
      </w:r>
    </w:p>
    <w:p>
      <w:pPr>
        <w:spacing w:after="40"/>
      </w:pPr>
      <w:r>
        <w:t>Magnitude matters more than color. A -80M node is stronger than a +20M node. Color explains behavior; absolute size explains importance. Claude must never overweight a small node simply because it matches the trade direction.</w:t>
      </w:r>
    </w:p>
    <w:p>
      <w:pPr>
        <w:pStyle w:val="Heading2"/>
        <w:spacing w:before="140" w:after="40"/>
      </w:pPr>
      <w:r>
        <w:t>7 map rules to apply before every TSLA trade</w:t>
      </w:r>
    </w:p>
    <w:p>
      <w:pPr>
        <w:pStyle w:val="ListNumber"/>
        <w:spacing w:after="20"/>
      </w:pPr>
      <w:r>
        <w:t>Where is spot price/current price in relation to major nodes?</w:t>
      </w:r>
    </w:p>
    <w:p>
      <w:pPr>
        <w:pStyle w:val="ListNumber"/>
        <w:spacing w:after="20"/>
      </w:pPr>
      <w:r>
        <w:t>If spot is above a major node, look for that node as support; if spot is below a major node, look for that node as resistance.</w:t>
      </w:r>
    </w:p>
    <w:p>
      <w:pPr>
        <w:pStyle w:val="ListNumber"/>
        <w:spacing w:after="20"/>
      </w:pPr>
      <w:r>
        <w:t>Is there a node upside or downside that can pull current price higher/lower depending on bullish or bearish play?</w:t>
      </w:r>
    </w:p>
    <w:p>
      <w:pPr>
        <w:pStyle w:val="ListNumber"/>
        <w:spacing w:after="20"/>
      </w:pPr>
      <w:r>
        <w:t>Are there air pockets or very few gatekeeper nodes between two nodes? This explains why setups can make major moves.</w:t>
      </w:r>
    </w:p>
    <w:p>
      <w:pPr>
        <w:pStyle w:val="ListNumber"/>
        <w:spacing w:after="20"/>
      </w:pPr>
      <w:r>
        <w:t>Draw the nodes out or use Atlas. Do they make sense? Is price respecting those levels?</w:t>
      </w:r>
    </w:p>
    <w:p>
      <w:pPr>
        <w:pStyle w:val="ListNumber"/>
        <w:spacing w:after="20"/>
      </w:pPr>
      <w:r>
        <w:t>Has price already been delivered from, or come from, the node being targeted this week? If so, downgrade from A+ to B-/C+ because the node has already been visited.</w:t>
      </w:r>
    </w:p>
    <w:p>
      <w:pPr>
        <w:pStyle w:val="ListNumber"/>
        <w:spacing w:after="20"/>
      </w:pPr>
      <w:r>
        <w:t>Replay through the day: how did the map look? Did spot respect specific nodes? Did the target node grow? Did the floor grow stronger? Did fresh nodes appear? Did nodes disappear?</w:t>
      </w:r>
    </w:p>
    <w:p>
      <w:pPr>
        <w:spacing w:after="40"/>
      </w:pPr>
      <w:r>
        <w:t>Conclusion rule: For bullish A+ setup, map must have a strong node to buy from, air pockets above, few high-volume blockers, and an untouched node to target. For bearish A+ setup, map must have a strong node to short from, air pockets below, few high-volume blockers, and an untouched node to target.</w:t>
      </w:r>
    </w:p>
    <w:p>
      <w:pPr>
        <w:pStyle w:val="Heading1"/>
        <w:spacing w:before="160" w:after="80"/>
      </w:pPr>
      <w:r>
        <w:t>5. Node Distance Framework for Your TSLA 0DTE Style</w:t>
      </w:r>
    </w:p>
    <w:p>
      <w:pPr>
        <w:spacing w:after="40"/>
      </w:pPr>
      <w:r>
        <w:t>Your target style often seeks about a 1-point underlying move for PT1, with runners held only when structure and Heatseeker support continuation. Therefore, not every node on the map matters equally.</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2304"/>
            <w:vAlign w:val="top"/>
            <w:shd w:fill="E5E7EB"/>
          </w:tcPr>
          <w:p>
            <w:r/>
            <w:r>
              <w:rPr>
                <w:b/>
                <w:sz w:val="15"/>
              </w:rPr>
              <w:t>Distance from entry</w:t>
            </w:r>
          </w:p>
        </w:tc>
        <w:tc>
          <w:tcPr>
            <w:tcW w:type="dxa" w:w="2016"/>
            <w:vAlign w:val="top"/>
            <w:shd w:fill="E5E7EB"/>
          </w:tcPr>
          <w:p>
            <w:r/>
            <w:r>
              <w:rPr>
                <w:b/>
                <w:sz w:val="15"/>
              </w:rPr>
              <w:t>Relevance</w:t>
            </w:r>
          </w:p>
        </w:tc>
        <w:tc>
          <w:tcPr>
            <w:tcW w:type="dxa" w:w="6048"/>
            <w:vAlign w:val="top"/>
            <w:shd w:fill="E5E7EB"/>
          </w:tcPr>
          <w:p>
            <w:r/>
            <w:r>
              <w:rPr>
                <w:b/>
                <w:sz w:val="15"/>
              </w:rPr>
              <w:t>How Claude should use it</w:t>
            </w:r>
          </w:p>
        </w:tc>
      </w:tr>
      <w:tr>
        <w:tc>
          <w:tcPr>
            <w:tcW w:type="dxa" w:w="2304"/>
            <w:vAlign w:val="top"/>
          </w:tcPr>
          <w:p>
            <w:r/>
            <w:r>
              <w:rPr>
                <w:b w:val="0"/>
                <w:sz w:val="14"/>
              </w:rPr>
              <w:t>0-2 pts</w:t>
            </w:r>
          </w:p>
        </w:tc>
        <w:tc>
          <w:tcPr>
            <w:tcW w:type="dxa" w:w="2016"/>
            <w:vAlign w:val="top"/>
          </w:tcPr>
          <w:p>
            <w:r/>
            <w:r>
              <w:rPr>
                <w:b w:val="0"/>
                <w:sz w:val="14"/>
              </w:rPr>
              <w:t>High</w:t>
            </w:r>
          </w:p>
        </w:tc>
        <w:tc>
          <w:tcPr>
            <w:tcW w:type="dxa" w:w="6048"/>
            <w:vAlign w:val="top"/>
          </w:tcPr>
          <w:p>
            <w:r/>
            <w:r>
              <w:rPr>
                <w:b w:val="0"/>
                <w:sz w:val="14"/>
              </w:rPr>
              <w:t>Directly affects entry/skip. Opposing node here can block PT1; confirming ceiling/floor here can define stop/invalidation.</w:t>
            </w:r>
          </w:p>
        </w:tc>
      </w:tr>
      <w:tr>
        <w:tc>
          <w:tcPr>
            <w:tcW w:type="dxa" w:w="2304"/>
            <w:vAlign w:val="top"/>
          </w:tcPr>
          <w:p>
            <w:r/>
            <w:r>
              <w:rPr>
                <w:b w:val="0"/>
                <w:sz w:val="14"/>
              </w:rPr>
              <w:t>2-4 pts</w:t>
            </w:r>
          </w:p>
        </w:tc>
        <w:tc>
          <w:tcPr>
            <w:tcW w:type="dxa" w:w="2016"/>
            <w:vAlign w:val="top"/>
          </w:tcPr>
          <w:p>
            <w:r/>
            <w:r>
              <w:rPr>
                <w:b w:val="0"/>
                <w:sz w:val="14"/>
              </w:rPr>
              <w:t>Medium/High</w:t>
            </w:r>
          </w:p>
        </w:tc>
        <w:tc>
          <w:tcPr>
            <w:tcW w:type="dxa" w:w="6048"/>
            <w:vAlign w:val="top"/>
          </w:tcPr>
          <w:p>
            <w:r/>
            <w:r>
              <w:rPr>
                <w:b w:val="0"/>
                <w:sz w:val="14"/>
              </w:rPr>
              <w:t>Valid PT1 or primary target zone on trend/rejection trade. Must watch first-touch reaction.</w:t>
            </w:r>
          </w:p>
        </w:tc>
      </w:tr>
      <w:tr>
        <w:tc>
          <w:tcPr>
            <w:tcW w:type="dxa" w:w="2304"/>
            <w:vAlign w:val="top"/>
          </w:tcPr>
          <w:p>
            <w:r/>
            <w:r>
              <w:rPr>
                <w:b w:val="0"/>
                <w:sz w:val="14"/>
              </w:rPr>
              <w:t>4-7 pts</w:t>
            </w:r>
          </w:p>
        </w:tc>
        <w:tc>
          <w:tcPr>
            <w:tcW w:type="dxa" w:w="2016"/>
            <w:vAlign w:val="top"/>
          </w:tcPr>
          <w:p>
            <w:r/>
            <w:r>
              <w:rPr>
                <w:b w:val="0"/>
                <w:sz w:val="14"/>
              </w:rPr>
              <w:t>Low/Runner</w:t>
            </w:r>
          </w:p>
        </w:tc>
        <w:tc>
          <w:tcPr>
            <w:tcW w:type="dxa" w:w="6048"/>
            <w:vAlign w:val="top"/>
          </w:tcPr>
          <w:p>
            <w:r/>
            <w:r>
              <w:rPr>
                <w:b w:val="0"/>
                <w:sz w:val="14"/>
              </w:rPr>
              <w:t>PT2 or stretch target only. Do not use it to validate a 1-point scalp entry.</w:t>
            </w:r>
          </w:p>
        </w:tc>
      </w:tr>
      <w:tr>
        <w:tc>
          <w:tcPr>
            <w:tcW w:type="dxa" w:w="2304"/>
            <w:vAlign w:val="top"/>
          </w:tcPr>
          <w:p>
            <w:r/>
            <w:r>
              <w:rPr>
                <w:b w:val="0"/>
                <w:sz w:val="14"/>
              </w:rPr>
              <w:t>7+ pts</w:t>
            </w:r>
          </w:p>
        </w:tc>
        <w:tc>
          <w:tcPr>
            <w:tcW w:type="dxa" w:w="2016"/>
            <w:vAlign w:val="top"/>
          </w:tcPr>
          <w:p>
            <w:r/>
            <w:r>
              <w:rPr>
                <w:b w:val="0"/>
                <w:sz w:val="14"/>
              </w:rPr>
              <w:t>Irrelevant for entry</w:t>
            </w:r>
          </w:p>
        </w:tc>
        <w:tc>
          <w:tcPr>
            <w:tcW w:type="dxa" w:w="6048"/>
            <w:vAlign w:val="top"/>
          </w:tcPr>
          <w:p>
            <w:r/>
            <w:r>
              <w:rPr>
                <w:b w:val="0"/>
                <w:sz w:val="14"/>
              </w:rPr>
              <w:t>Do not factor into entry decision unless it is a macro anchor, King, or special event node.</w:t>
            </w:r>
          </w:p>
        </w:tc>
      </w:tr>
    </w:tbl>
    <w:p>
      <w:pPr>
        <w:spacing w:after="20"/>
      </w:pPr>
    </w:p>
    <w:p>
      <w:pPr>
        <w:pStyle w:val="Heading2"/>
        <w:spacing w:before="140" w:after="40"/>
      </w:pPr>
      <w:r>
        <w:t>Puts application</w:t>
      </w:r>
    </w:p>
    <w:p>
      <w:pPr>
        <w:pStyle w:val="ListNumber"/>
        <w:spacing w:after="20"/>
      </w:pPr>
      <w:r>
        <w:t>At entry price X, check X-1 to X-2: is there a positive node blocking the first 1-point move? If yes, reduce size or skip.</w:t>
      </w:r>
    </w:p>
    <w:p>
      <w:pPr>
        <w:pStyle w:val="ListNumber"/>
        <w:spacing w:after="20"/>
      </w:pPr>
      <w:r>
        <w:t>Check X-2.5 to X-4: is there a positive node? That can be PT1 or main target.</w:t>
      </w:r>
    </w:p>
    <w:p>
      <w:pPr>
        <w:pStyle w:val="ListNumber"/>
        <w:spacing w:after="20"/>
      </w:pPr>
      <w:r>
        <w:t>Check beyond X-4: use only for runner if price breaks/accepts through first target.</w:t>
      </w:r>
    </w:p>
    <w:p>
      <w:pPr>
        <w:pStyle w:val="ListNumber"/>
        <w:spacing w:after="20"/>
      </w:pPr>
      <w:r>
        <w:t>A negative node/wall just above entry can be a strong ceiling and stop/invalidation reference.</w:t>
      </w:r>
    </w:p>
    <w:p>
      <w:pPr>
        <w:pStyle w:val="Heading2"/>
        <w:spacing w:before="140" w:after="40"/>
      </w:pPr>
      <w:r>
        <w:t>Calls application</w:t>
      </w:r>
    </w:p>
    <w:p>
      <w:pPr>
        <w:pStyle w:val="ListNumber"/>
        <w:spacing w:after="20"/>
      </w:pPr>
      <w:r>
        <w:t>At entry price X, check X+1 to X+2: is there a negative node blocking PT1? If yes, reduce size or skip.</w:t>
      </w:r>
    </w:p>
    <w:p>
      <w:pPr>
        <w:pStyle w:val="ListNumber"/>
        <w:spacing w:after="20"/>
      </w:pPr>
      <w:r>
        <w:t>Check X+2.5 to X+4: positive node/magnet can be PT1.</w:t>
      </w:r>
    </w:p>
    <w:p>
      <w:pPr>
        <w:pStyle w:val="ListNumber"/>
        <w:spacing w:after="20"/>
      </w:pPr>
      <w:r>
        <w:t>Beyond X+4 is runner only.</w:t>
      </w:r>
    </w:p>
    <w:p>
      <w:pPr>
        <w:pStyle w:val="ListNumber"/>
        <w:spacing w:after="20"/>
      </w:pPr>
      <w:r>
        <w:t>A positive node/floor just below entry can be support and invalidation reference.</w:t>
      </w:r>
    </w:p>
    <w:p>
      <w:pPr>
        <w:pStyle w:val="Heading1"/>
        <w:spacing w:before="160" w:after="80"/>
      </w:pPr>
      <w:r>
        <w:t>6. Heatseeker Roles by Trade Type</w:t>
      </w:r>
    </w:p>
    <w:p>
      <w:pPr>
        <w:pStyle w:val="Heading2"/>
        <w:spacing w:before="140" w:after="40"/>
      </w:pPr>
      <w:r>
        <w:t>Critical refinement: continuation vs rejection/reversal</w:t>
      </w:r>
    </w:p>
    <w:p>
      <w:pPr>
        <w:spacing w:after="40"/>
      </w:pPr>
      <w:r>
        <w:t>Heatseeker is strongest when the trade depends on a local reaction at a specific nearby level: bounce, reject, accelerate, pin, cap. For rejection/reversal trades, that local reaction is the trade. For continuation trades, Heatseeker mainly tells where price may stall or where to take profits; LTP trend decides go/no-go and how far the move can extend.</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2448"/>
            <w:vAlign w:val="top"/>
            <w:shd w:fill="E5E7EB"/>
          </w:tcPr>
          <w:p>
            <w:r/>
            <w:r>
              <w:rPr>
                <w:b/>
                <w:sz w:val="15"/>
              </w:rPr>
              <w:t>Trade type</w:t>
            </w:r>
          </w:p>
        </w:tc>
        <w:tc>
          <w:tcPr>
            <w:tcW w:type="dxa" w:w="2160"/>
            <w:vAlign w:val="top"/>
            <w:shd w:fill="E5E7EB"/>
          </w:tcPr>
          <w:p>
            <w:r/>
            <w:r>
              <w:rPr>
                <w:b/>
                <w:sz w:val="15"/>
              </w:rPr>
              <w:t>Heatseeker weight</w:t>
            </w:r>
          </w:p>
        </w:tc>
        <w:tc>
          <w:tcPr>
            <w:tcW w:type="dxa" w:w="5760"/>
            <w:vAlign w:val="top"/>
            <w:shd w:fill="E5E7EB"/>
          </w:tcPr>
          <w:p>
            <w:r/>
            <w:r>
              <w:rPr>
                <w:b/>
                <w:sz w:val="15"/>
              </w:rPr>
              <w:t>Main job of Heatseeker</w:t>
            </w:r>
          </w:p>
        </w:tc>
      </w:tr>
      <w:tr>
        <w:tc>
          <w:tcPr>
            <w:tcW w:type="dxa" w:w="2448"/>
            <w:vAlign w:val="top"/>
          </w:tcPr>
          <w:p>
            <w:r/>
            <w:r>
              <w:rPr>
                <w:b w:val="0"/>
                <w:sz w:val="14"/>
              </w:rPr>
              <w:t>Rejection / reversal</w:t>
            </w:r>
          </w:p>
        </w:tc>
        <w:tc>
          <w:tcPr>
            <w:tcW w:type="dxa" w:w="2160"/>
            <w:vAlign w:val="top"/>
          </w:tcPr>
          <w:p>
            <w:r/>
            <w:r>
              <w:rPr>
                <w:b w:val="0"/>
                <w:sz w:val="14"/>
              </w:rPr>
              <w:t>Primary or near-primary</w:t>
            </w:r>
          </w:p>
        </w:tc>
        <w:tc>
          <w:tcPr>
            <w:tcW w:type="dxa" w:w="5760"/>
            <w:vAlign w:val="top"/>
          </w:tcPr>
          <w:p>
            <w:r/>
            <w:r>
              <w:rPr>
                <w:b w:val="0"/>
                <w:sz w:val="14"/>
              </w:rPr>
              <w:t>Read the node reaction, define entry zone/invalidation, judge bounce vs reversal.</w:t>
            </w:r>
          </w:p>
        </w:tc>
      </w:tr>
      <w:tr>
        <w:tc>
          <w:tcPr>
            <w:tcW w:type="dxa" w:w="2448"/>
            <w:vAlign w:val="top"/>
          </w:tcPr>
          <w:p>
            <w:r/>
            <w:r>
              <w:rPr>
                <w:b w:val="0"/>
                <w:sz w:val="14"/>
              </w:rPr>
              <w:t>Trend continuation</w:t>
            </w:r>
          </w:p>
        </w:tc>
        <w:tc>
          <w:tcPr>
            <w:tcW w:type="dxa" w:w="2160"/>
            <w:vAlign w:val="top"/>
          </w:tcPr>
          <w:p>
            <w:r/>
            <w:r>
              <w:rPr>
                <w:b w:val="0"/>
                <w:sz w:val="14"/>
              </w:rPr>
              <w:t>Secondary</w:t>
            </w:r>
          </w:p>
        </w:tc>
        <w:tc>
          <w:tcPr>
            <w:tcW w:type="dxa" w:w="5760"/>
            <w:vAlign w:val="top"/>
          </w:tcPr>
          <w:p>
            <w:r/>
            <w:r>
              <w:rPr>
                <w:b w:val="0"/>
                <w:sz w:val="14"/>
              </w:rPr>
              <w:t>Place PT1/PT2/stall zones, identify walls, avoid holding full size into major node. Trend must come from LTP.</w:t>
            </w:r>
          </w:p>
        </w:tc>
      </w:tr>
      <w:tr>
        <w:tc>
          <w:tcPr>
            <w:tcW w:type="dxa" w:w="2448"/>
            <w:vAlign w:val="top"/>
          </w:tcPr>
          <w:p>
            <w:r/>
            <w:r>
              <w:rPr>
                <w:b w:val="0"/>
                <w:sz w:val="14"/>
              </w:rPr>
              <w:t>LTP trend pullback</w:t>
            </w:r>
          </w:p>
        </w:tc>
        <w:tc>
          <w:tcPr>
            <w:tcW w:type="dxa" w:w="2160"/>
            <w:vAlign w:val="top"/>
          </w:tcPr>
          <w:p>
            <w:r/>
            <w:r>
              <w:rPr>
                <w:b w:val="0"/>
                <w:sz w:val="14"/>
              </w:rPr>
              <w:t>Confirmation + management</w:t>
            </w:r>
          </w:p>
        </w:tc>
        <w:tc>
          <w:tcPr>
            <w:tcW w:type="dxa" w:w="5760"/>
            <w:vAlign w:val="top"/>
          </w:tcPr>
          <w:p>
            <w:r/>
            <w:r>
              <w:rPr>
                <w:b w:val="0"/>
                <w:sz w:val="14"/>
              </w:rPr>
              <w:t>Validate path, node distance, target quality, and runner decision.</w:t>
            </w:r>
          </w:p>
        </w:tc>
      </w:tr>
      <w:tr>
        <w:tc>
          <w:tcPr>
            <w:tcW w:type="dxa" w:w="2448"/>
            <w:vAlign w:val="top"/>
          </w:tcPr>
          <w:p>
            <w:r/>
            <w:r>
              <w:rPr>
                <w:b w:val="0"/>
                <w:sz w:val="14"/>
              </w:rPr>
              <w:t>Range / whipsaw</w:t>
            </w:r>
          </w:p>
        </w:tc>
        <w:tc>
          <w:tcPr>
            <w:tcW w:type="dxa" w:w="2160"/>
            <w:vAlign w:val="top"/>
          </w:tcPr>
          <w:p>
            <w:r/>
            <w:r>
              <w:rPr>
                <w:b w:val="0"/>
                <w:sz w:val="14"/>
              </w:rPr>
              <w:t>Primary at edges</w:t>
            </w:r>
          </w:p>
        </w:tc>
        <w:tc>
          <w:tcPr>
            <w:tcW w:type="dxa" w:w="5760"/>
            <w:vAlign w:val="top"/>
          </w:tcPr>
          <w:p>
            <w:r/>
            <w:r>
              <w:rPr>
                <w:b w:val="0"/>
                <w:sz w:val="14"/>
              </w:rPr>
              <w:t>Identify floor/ceiling, avoid middle, fade first/second test only.</w:t>
            </w:r>
          </w:p>
        </w:tc>
      </w:tr>
      <w:tr>
        <w:tc>
          <w:tcPr>
            <w:tcW w:type="dxa" w:w="2448"/>
            <w:vAlign w:val="top"/>
          </w:tcPr>
          <w:p>
            <w:r/>
            <w:r>
              <w:rPr>
                <w:b w:val="0"/>
                <w:sz w:val="14"/>
              </w:rPr>
              <w:t>Front-run</w:t>
            </w:r>
          </w:p>
        </w:tc>
        <w:tc>
          <w:tcPr>
            <w:tcW w:type="dxa" w:w="2160"/>
            <w:vAlign w:val="top"/>
          </w:tcPr>
          <w:p>
            <w:r/>
            <w:r>
              <w:rPr>
                <w:b w:val="0"/>
                <w:sz w:val="14"/>
              </w:rPr>
              <w:t>Risk control</w:t>
            </w:r>
          </w:p>
        </w:tc>
        <w:tc>
          <w:tcPr>
            <w:tcW w:type="dxa" w:w="5760"/>
            <w:vAlign w:val="top"/>
          </w:tcPr>
          <w:p>
            <w:r/>
            <w:r>
              <w:rPr>
                <w:b w:val="0"/>
                <w:sz w:val="14"/>
              </w:rPr>
              <w:t>Only valid if node/wall gives tiny invalidation and high R:R.</w:t>
            </w:r>
          </w:p>
        </w:tc>
      </w:tr>
    </w:tbl>
    <w:p>
      <w:pPr>
        <w:spacing w:after="20"/>
      </w:pPr>
    </w:p>
    <w:p>
      <w:pPr>
        <w:pStyle w:val="Heading1"/>
        <w:spacing w:before="160" w:after="80"/>
      </w:pPr>
      <w:r>
        <w:t>7. Setup Library Claude Must Compare</w:t>
      </w:r>
    </w:p>
    <w:p>
      <w:pPr>
        <w:pStyle w:val="Heading2"/>
        <w:spacing w:before="140" w:after="40"/>
      </w:pPr>
      <w:r>
        <w:t>A. LTP Trend Pullback</w:t>
      </w:r>
    </w:p>
    <w:p>
      <w:pPr>
        <w:spacing w:after="40"/>
      </w:pPr>
      <w:r>
        <w:t>Best when TSLA has clear 2m/5m trend, pulls back in a controlled way, forms a PC near a level, and offers tight invalidation with open path to PT1.</w:t>
      </w:r>
    </w:p>
    <w:p>
      <w:pPr>
        <w:pStyle w:val="ListBullet"/>
        <w:spacing w:after="20"/>
      </w:pPr>
      <w:r>
        <w:t>Entry: break of 2m/5m PC in trend direction.</w:t>
      </w:r>
    </w:p>
    <w:p>
      <w:pPr>
        <w:pStyle w:val="ListBullet"/>
        <w:spacing w:after="20"/>
      </w:pPr>
      <w:r>
        <w:t>Stop: other side of PC, level/wall, HOD/LOD, VWAP, or invalidation.</w:t>
      </w:r>
    </w:p>
    <w:p>
      <w:pPr>
        <w:pStyle w:val="ListBullet"/>
        <w:spacing w:after="20"/>
      </w:pPr>
      <w:r>
        <w:t>PT1: first LTP level or Heatseeker node within 2-4 pts.</w:t>
      </w:r>
    </w:p>
    <w:p>
      <w:pPr>
        <w:pStyle w:val="ListBullet"/>
        <w:spacing w:after="20"/>
      </w:pPr>
      <w:r>
        <w:t>Avoid: huge PC, pullback volume too strong against trend, entry into opposing node within 0-2 pts, no clear trend.</w:t>
      </w:r>
    </w:p>
    <w:p>
      <w:pPr>
        <w:pStyle w:val="Heading2"/>
        <w:spacing w:before="140" w:after="40"/>
      </w:pPr>
      <w:r>
        <w:t>B. Rejection Play</w:t>
      </w:r>
    </w:p>
    <w:p>
      <w:pPr>
        <w:spacing w:after="40"/>
      </w:pPr>
      <w:r>
        <w:t>Best when price tests a major level/wall/node, fails to reclaim/hold, and gives a small-risk entry away from the rejected level.</w:t>
      </w:r>
    </w:p>
    <w:p>
      <w:pPr>
        <w:pStyle w:val="ListBullet"/>
        <w:spacing w:after="20"/>
      </w:pPr>
      <w:r>
        <w:t>Entry: rejection wick, failed reclaim, PC break away from level.</w:t>
      </w:r>
    </w:p>
    <w:p>
      <w:pPr>
        <w:pStyle w:val="ListBullet"/>
        <w:spacing w:after="20"/>
      </w:pPr>
      <w:r>
        <w:t>Stop: other side of rejected level/wall/HOD/LOD/PC.</w:t>
      </w:r>
    </w:p>
    <w:p>
      <w:pPr>
        <w:pStyle w:val="ListBullet"/>
        <w:spacing w:after="20"/>
      </w:pPr>
      <w:r>
        <w:t>PT1: nearest opposite node or LTP level.</w:t>
      </w:r>
    </w:p>
    <w:p>
      <w:pPr>
        <w:pStyle w:val="ListBullet"/>
        <w:spacing w:after="20"/>
      </w:pPr>
      <w:r>
        <w:t>A+ conditions: fresh level, strong wall/node, open air to target, trend/context agrees, clear R:R.</w:t>
      </w:r>
    </w:p>
    <w:p>
      <w:pPr>
        <w:pStyle w:val="Heading2"/>
        <w:spacing w:before="140" w:after="40"/>
      </w:pPr>
      <w:r>
        <w:t>C. Failed Reclaim / Failed Breakdown</w:t>
      </w:r>
    </w:p>
    <w:p>
      <w:pPr>
        <w:pStyle w:val="ListBullet"/>
        <w:spacing w:after="20"/>
      </w:pPr>
      <w:r>
        <w:t>Failed reclaim short: price breaks below key level, retests from below, cannot reclaim, PC breaks down.</w:t>
      </w:r>
    </w:p>
    <w:p>
      <w:pPr>
        <w:pStyle w:val="ListBullet"/>
        <w:spacing w:after="20"/>
      </w:pPr>
      <w:r>
        <w:t>Failed breakdown long: price breaks below key level/node, snaps back above, holds reclaim, PC breaks up.</w:t>
      </w:r>
    </w:p>
    <w:p>
      <w:pPr>
        <w:pStyle w:val="ListBullet"/>
        <w:spacing w:after="20"/>
      </w:pPr>
      <w:r>
        <w:t>Use especially around PM low/high, OR low/high, VWAP, major nodes, and Atlas walls.</w:t>
      </w:r>
    </w:p>
    <w:p>
      <w:pPr>
        <w:pStyle w:val="Heading2"/>
        <w:spacing w:before="140" w:after="40"/>
      </w:pPr>
      <w:r>
        <w:t>D. Rug Pull</w:t>
      </w:r>
    </w:p>
    <w:p>
      <w:pPr>
        <w:pStyle w:val="ListBullet"/>
        <w:spacing w:after="20"/>
      </w:pPr>
      <w:r>
        <w:t>Structure: yellow/+GEX ceiling stacked above purple/-GEX fuel, little/no floor below.</w:t>
      </w:r>
    </w:p>
    <w:p>
      <w:pPr>
        <w:pStyle w:val="ListBullet"/>
        <w:spacing w:after="20"/>
      </w:pPr>
      <w:r>
        <w:t>Bearish trigger: price rejects yellow ceiling and falls through purple; sellers accelerate.</w:t>
      </w:r>
    </w:p>
    <w:p>
      <w:pPr>
        <w:pStyle w:val="ListBullet"/>
        <w:spacing w:after="20"/>
      </w:pPr>
      <w:r>
        <w:t>A+ needs: air pocket below, fresh downside target, node growing during break, trend/tape support.</w:t>
      </w:r>
    </w:p>
    <w:p>
      <w:pPr>
        <w:pStyle w:val="ListBullet"/>
        <w:spacing w:after="20"/>
      </w:pPr>
      <w:r>
        <w:t>Do not short after target already paid out unless new structure forms.</w:t>
      </w:r>
    </w:p>
    <w:p>
      <w:pPr>
        <w:pStyle w:val="Heading2"/>
        <w:spacing w:before="140" w:after="40"/>
      </w:pPr>
      <w:r>
        <w:t>E. Reverse Rug / Slingshot</w:t>
      </w:r>
    </w:p>
    <w:p>
      <w:pPr>
        <w:pStyle w:val="ListBullet"/>
        <w:spacing w:after="20"/>
      </w:pPr>
      <w:r>
        <w:t>Structure: purple/-GEX above yellow/+GEX floor; price flushes into floor and holds.</w:t>
      </w:r>
    </w:p>
    <w:p>
      <w:pPr>
        <w:pStyle w:val="ListBullet"/>
        <w:spacing w:after="20"/>
      </w:pPr>
      <w:r>
        <w:t>Bullish trigger: hold + reclaim + acceptance, ideally with clear skies/no upside junk nodes.</w:t>
      </w:r>
    </w:p>
    <w:p>
      <w:pPr>
        <w:pStyle w:val="ListBullet"/>
        <w:spacing w:after="20"/>
      </w:pPr>
      <w:r>
        <w:t>First target: nearest reclaim level or gatekeeper; stretch target: King node or major upside node.</w:t>
      </w:r>
    </w:p>
    <w:p>
      <w:pPr>
        <w:pStyle w:val="ListBullet"/>
        <w:spacing w:after="20"/>
      </w:pPr>
      <w:r>
        <w:t>If the bounce cannot reclaim the level, classify as bounce scalp only, not reversal.</w:t>
      </w:r>
    </w:p>
    <w:p>
      <w:pPr>
        <w:pStyle w:val="Heading2"/>
        <w:spacing w:before="140" w:after="40"/>
      </w:pPr>
      <w:r>
        <w:t>F. Positive Gamma Bounce vs Full Reversal</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3168"/>
            <w:vAlign w:val="top"/>
            <w:shd w:fill="E5E7EB"/>
          </w:tcPr>
          <w:p>
            <w:r/>
            <w:r>
              <w:rPr>
                <w:b/>
                <w:sz w:val="15"/>
              </w:rPr>
              <w:t>Condition</w:t>
            </w:r>
          </w:p>
        </w:tc>
        <w:tc>
          <w:tcPr>
            <w:tcW w:type="dxa" w:w="3600"/>
            <w:vAlign w:val="top"/>
            <w:shd w:fill="E5E7EB"/>
          </w:tcPr>
          <w:p>
            <w:r/>
            <w:r>
              <w:rPr>
                <w:b/>
                <w:sz w:val="15"/>
              </w:rPr>
              <w:t>Interpretation</w:t>
            </w:r>
          </w:p>
        </w:tc>
        <w:tc>
          <w:tcPr>
            <w:tcW w:type="dxa" w:w="3600"/>
            <w:vAlign w:val="top"/>
            <w:shd w:fill="E5E7EB"/>
          </w:tcPr>
          <w:p>
            <w:r/>
            <w:r>
              <w:rPr>
                <w:b/>
                <w:sz w:val="15"/>
              </w:rPr>
              <w:t>Action</w:t>
            </w:r>
          </w:p>
        </w:tc>
      </w:tr>
      <w:tr>
        <w:tc>
          <w:tcPr>
            <w:tcW w:type="dxa" w:w="3168"/>
            <w:vAlign w:val="top"/>
          </w:tcPr>
          <w:p>
            <w:r/>
            <w:r>
              <w:rPr>
                <w:b w:val="0"/>
                <w:sz w:val="14"/>
              </w:rPr>
              <w:t>First touch of positive gamma after flush</w:t>
            </w:r>
          </w:p>
        </w:tc>
        <w:tc>
          <w:tcPr>
            <w:tcW w:type="dxa" w:w="3600"/>
            <w:vAlign w:val="top"/>
          </w:tcPr>
          <w:p>
            <w:r/>
            <w:r>
              <w:rPr>
                <w:b w:val="0"/>
                <w:sz w:val="14"/>
              </w:rPr>
              <w:t>Likely bounce/profit-taking zone, not automatic full reversal.</w:t>
            </w:r>
          </w:p>
        </w:tc>
        <w:tc>
          <w:tcPr>
            <w:tcW w:type="dxa" w:w="3600"/>
            <w:vAlign w:val="top"/>
          </w:tcPr>
          <w:p>
            <w:r/>
            <w:r>
              <w:rPr>
                <w:b w:val="0"/>
                <w:sz w:val="14"/>
              </w:rPr>
              <w:t>Scalp only unless hold + reclaim + acceptance.</w:t>
            </w:r>
          </w:p>
        </w:tc>
      </w:tr>
      <w:tr>
        <w:tc>
          <w:tcPr>
            <w:tcW w:type="dxa" w:w="3168"/>
            <w:vAlign w:val="top"/>
          </w:tcPr>
          <w:p>
            <w:r/>
            <w:r>
              <w:rPr>
                <w:b w:val="0"/>
                <w:sz w:val="14"/>
              </w:rPr>
              <w:t>Positive node holds and grows while price bases</w:t>
            </w:r>
          </w:p>
        </w:tc>
        <w:tc>
          <w:tcPr>
            <w:tcW w:type="dxa" w:w="3600"/>
            <w:vAlign w:val="top"/>
          </w:tcPr>
          <w:p>
            <w:r/>
            <w:r>
              <w:rPr>
                <w:b w:val="0"/>
                <w:sz w:val="14"/>
              </w:rPr>
              <w:t>Floor strengthening.</w:t>
            </w:r>
          </w:p>
        </w:tc>
        <w:tc>
          <w:tcPr>
            <w:tcW w:type="dxa" w:w="3600"/>
            <w:vAlign w:val="top"/>
          </w:tcPr>
          <w:p>
            <w:r/>
            <w:r>
              <w:rPr>
                <w:b w:val="0"/>
                <w:sz w:val="14"/>
              </w:rPr>
              <w:t>Long valid if PC forms and risk tight.</w:t>
            </w:r>
          </w:p>
        </w:tc>
      </w:tr>
      <w:tr>
        <w:tc>
          <w:tcPr>
            <w:tcW w:type="dxa" w:w="3168"/>
            <w:vAlign w:val="top"/>
          </w:tcPr>
          <w:p>
            <w:r/>
            <w:r>
              <w:rPr>
                <w:b w:val="0"/>
                <w:sz w:val="14"/>
              </w:rPr>
              <w:t>Price bounces but positive node grows instead of shrinking</w:t>
            </w:r>
          </w:p>
        </w:tc>
        <w:tc>
          <w:tcPr>
            <w:tcW w:type="dxa" w:w="3600"/>
            <w:vAlign w:val="top"/>
          </w:tcPr>
          <w:p>
            <w:r/>
            <w:r>
              <w:rPr>
                <w:b w:val="0"/>
                <w:sz w:val="14"/>
              </w:rPr>
              <w:t>Bearish divergence / fake bounce risk.</w:t>
            </w:r>
          </w:p>
        </w:tc>
        <w:tc>
          <w:tcPr>
            <w:tcW w:type="dxa" w:w="3600"/>
            <w:vAlign w:val="top"/>
          </w:tcPr>
          <w:p>
            <w:r/>
            <w:r>
              <w:rPr>
                <w:b w:val="0"/>
                <w:sz w:val="14"/>
              </w:rPr>
              <w:t>Take profit fast; avoid full-size long.</w:t>
            </w:r>
          </w:p>
        </w:tc>
      </w:tr>
      <w:tr>
        <w:tc>
          <w:tcPr>
            <w:tcW w:type="dxa" w:w="3168"/>
            <w:vAlign w:val="top"/>
          </w:tcPr>
          <w:p>
            <w:r/>
            <w:r>
              <w:rPr>
                <w:b w:val="0"/>
                <w:sz w:val="14"/>
              </w:rPr>
              <w:t>Price breaks below positive node and node grows</w:t>
            </w:r>
          </w:p>
        </w:tc>
        <w:tc>
          <w:tcPr>
            <w:tcW w:type="dxa" w:w="3600"/>
            <w:vAlign w:val="top"/>
          </w:tcPr>
          <w:p>
            <w:r/>
            <w:r>
              <w:rPr>
                <w:b w:val="0"/>
                <w:sz w:val="14"/>
              </w:rPr>
              <w:t>Positive node cascade down.</w:t>
            </w:r>
          </w:p>
        </w:tc>
        <w:tc>
          <w:tcPr>
            <w:tcW w:type="dxa" w:w="3600"/>
            <w:vAlign w:val="top"/>
          </w:tcPr>
          <w:p>
            <w:r/>
            <w:r>
              <w:rPr>
                <w:b w:val="0"/>
                <w:sz w:val="14"/>
              </w:rPr>
              <w:t>Puts may be valid toward next node.</w:t>
            </w:r>
          </w:p>
        </w:tc>
      </w:tr>
    </w:tbl>
    <w:p>
      <w:pPr>
        <w:spacing w:after="20"/>
      </w:pPr>
    </w:p>
    <w:p>
      <w:pPr>
        <w:pStyle w:val="Heading2"/>
        <w:spacing w:before="140" w:after="40"/>
      </w:pPr>
      <w:r>
        <w:t>G. Negative Gamma Continuation / Acceleration</w:t>
      </w:r>
    </w:p>
    <w:p>
      <w:pPr>
        <w:pStyle w:val="ListBullet"/>
        <w:spacing w:after="20"/>
      </w:pPr>
      <w:r>
        <w:t>Purple nodes amplify in either direction; they are not simple walls.</w:t>
      </w:r>
    </w:p>
    <w:p>
      <w:pPr>
        <w:pStyle w:val="ListBullet"/>
        <w:spacing w:after="20"/>
      </w:pPr>
      <w:r>
        <w:t>Below price, negative gamma can be rug fuel for breakdowns.</w:t>
      </w:r>
    </w:p>
    <w:p>
      <w:pPr>
        <w:pStyle w:val="ListBullet"/>
        <w:spacing w:after="20"/>
      </w:pPr>
      <w:r>
        <w:t>Above price, negative gamma can be squeeze fuel for breakouts.</w:t>
      </w:r>
    </w:p>
    <w:p>
      <w:pPr>
        <w:pStyle w:val="ListBullet"/>
        <w:spacing w:after="20"/>
      </w:pPr>
      <w:r>
        <w:t>If price enters purple with volume and no gatekeeper, do not fade. Trade with momentum or wait for overshoot reaction.</w:t>
      </w:r>
    </w:p>
    <w:p>
      <w:pPr>
        <w:pStyle w:val="Heading2"/>
        <w:spacing w:before="140" w:after="40"/>
      </w:pPr>
      <w:r>
        <w:t>H. Gatekeeper Rejection</w:t>
      </w:r>
    </w:p>
    <w:p>
      <w:pPr>
        <w:pStyle w:val="ListBullet"/>
        <w:spacing w:after="20"/>
      </w:pPr>
      <w:r>
        <w:t>Gatekeeper is a significant node between spot and King, at least 1/4 to 1/3 of King size.</w:t>
      </w:r>
    </w:p>
    <w:p>
      <w:pPr>
        <w:pStyle w:val="ListBullet"/>
        <w:spacing w:after="20"/>
      </w:pPr>
      <w:r>
        <w:t>Fade first/second test only. Third test probability favors break.</w:t>
      </w:r>
    </w:p>
    <w:p>
      <w:pPr>
        <w:pStyle w:val="ListBullet"/>
        <w:spacing w:after="20"/>
      </w:pPr>
      <w:r>
        <w:t>Scale out as price approaches gatekeeper even if holding runner.</w:t>
      </w:r>
    </w:p>
    <w:p>
      <w:pPr>
        <w:pStyle w:val="ListBullet"/>
        <w:spacing w:after="20"/>
      </w:pPr>
      <w:r>
        <w:t>If gatekeeper value fades or is repeatedly tested while price holds near it, watch for break.</w:t>
      </w:r>
    </w:p>
    <w:p>
      <w:pPr>
        <w:pStyle w:val="Heading2"/>
        <w:spacing w:before="140" w:after="40"/>
      </w:pPr>
      <w:r>
        <w:t>I. Whipsaw / Range</w:t>
      </w:r>
    </w:p>
    <w:p>
      <w:pPr>
        <w:pStyle w:val="ListBullet"/>
        <w:spacing w:after="20"/>
      </w:pPr>
      <w:r>
        <w:t>Two large opposing nodes above and below; price in middle; no structural dominance.</w:t>
      </w:r>
    </w:p>
    <w:p>
      <w:pPr>
        <w:pStyle w:val="ListBullet"/>
        <w:spacing w:after="20"/>
      </w:pPr>
      <w:r>
        <w:t>Trade only edges; never middle.</w:t>
      </w:r>
    </w:p>
    <w:p>
      <w:pPr>
        <w:pStyle w:val="ListBullet"/>
        <w:spacing w:after="20"/>
      </w:pPr>
      <w:r>
        <w:t>If mixed nodes above/below during first 10 minutes, classify as magnet-chop until one side breaks and fails/reclaims.</w:t>
      </w:r>
    </w:p>
    <w:p>
      <w:pPr>
        <w:pStyle w:val="Heading2"/>
        <w:spacing w:before="140" w:after="40"/>
      </w:pPr>
      <w:r>
        <w:t>J. No Trade / Avoid Conditions</w:t>
      </w:r>
    </w:p>
    <w:p>
      <w:pPr>
        <w:pStyle w:val="ListBullet"/>
        <w:spacing w:after="20"/>
      </w:pPr>
      <w:r>
        <w:t>No PC and no clear rejection/reversal trigger.</w:t>
      </w:r>
    </w:p>
    <w:p>
      <w:pPr>
        <w:pStyle w:val="ListBullet"/>
        <w:spacing w:after="20"/>
      </w:pPr>
      <w:r>
        <w:t>PT1 blocked by opposing node within 0-2 pts.</w:t>
      </w:r>
    </w:p>
    <w:p>
      <w:pPr>
        <w:pStyle w:val="ListBullet"/>
        <w:spacing w:after="20"/>
      </w:pPr>
      <w:r>
        <w:t>Rainbow Road: many conflicting nodes, no dominant structure.</w:t>
      </w:r>
    </w:p>
    <w:p>
      <w:pPr>
        <w:pStyle w:val="ListBullet"/>
        <w:spacing w:after="20"/>
      </w:pPr>
      <w:r>
        <w:t>Middle of range/no-man’s-land.</w:t>
      </w:r>
    </w:p>
    <w:p>
      <w:pPr>
        <w:pStyle w:val="ListBullet"/>
        <w:spacing w:after="20"/>
      </w:pPr>
      <w:r>
        <w:t>Lunch dead zone unless setup is exceptional.</w:t>
      </w:r>
    </w:p>
    <w:p>
      <w:pPr>
        <w:pStyle w:val="ListBullet"/>
        <w:spacing w:after="20"/>
      </w:pPr>
      <w:r>
        <w:t>Already-delivered target / sloppy seconds.</w:t>
      </w:r>
    </w:p>
    <w:p>
      <w:pPr>
        <w:pStyle w:val="ListBullet"/>
        <w:spacing w:after="20"/>
      </w:pPr>
      <w:r>
        <w:t>R:R below 1.5 or stop too wide for your planned contract size.</w:t>
      </w:r>
    </w:p>
    <w:p>
      <w:pPr>
        <w:pStyle w:val="ListBullet"/>
        <w:spacing w:after="20"/>
      </w:pPr>
      <w:r>
        <w:t>Heatseeker/Atlas stale or conflicting and price action not clean.</w:t>
      </w:r>
    </w:p>
    <w:p>
      <w:pPr>
        <w:pStyle w:val="Heading1"/>
        <w:spacing w:before="160" w:after="80"/>
      </w:pPr>
      <w:r>
        <w:t>8. Profit-Taking and Trade Management</w:t>
      </w:r>
    </w:p>
    <w:p>
      <w:pPr>
        <w:spacing w:after="40"/>
      </w:pPr>
      <w:r>
        <w:t>Claude must always give PT1, PT2, and stretch target using both LTP levels and Heatseeker/Atlas/gamma. It must say where to take most profit, when a runner is valid, and when a node is a target instead of a fresh entry.</w:t>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3168"/>
            <w:vAlign w:val="top"/>
            <w:shd w:fill="E5E7EB"/>
          </w:tcPr>
          <w:p>
            <w:r/>
            <w:r>
              <w:rPr>
                <w:b/>
                <w:sz w:val="15"/>
              </w:rPr>
              <w:t>Situation</w:t>
            </w:r>
          </w:p>
        </w:tc>
        <w:tc>
          <w:tcPr>
            <w:tcW w:type="dxa" w:w="7200"/>
            <w:vAlign w:val="top"/>
            <w:shd w:fill="E5E7EB"/>
          </w:tcPr>
          <w:p>
            <w:r/>
            <w:r>
              <w:rPr>
                <w:b/>
                <w:sz w:val="15"/>
              </w:rPr>
              <w:t>PT / Management Rule</w:t>
            </w:r>
          </w:p>
        </w:tc>
      </w:tr>
      <w:tr>
        <w:tc>
          <w:tcPr>
            <w:tcW w:type="dxa" w:w="3168"/>
            <w:vAlign w:val="top"/>
          </w:tcPr>
          <w:p>
            <w:r/>
            <w:r>
              <w:rPr>
                <w:b w:val="0"/>
                <w:sz w:val="14"/>
              </w:rPr>
              <w:t>First large Heatseeker node hit</w:t>
            </w:r>
          </w:p>
        </w:tc>
        <w:tc>
          <w:tcPr>
            <w:tcW w:type="dxa" w:w="7200"/>
            <w:vAlign w:val="top"/>
          </w:tcPr>
          <w:p>
            <w:r/>
            <w:r>
              <w:rPr>
                <w:b w:val="0"/>
                <w:sz w:val="14"/>
              </w:rPr>
              <w:t>Pay yourself immediately. First touch usually reacts.</w:t>
            </w:r>
          </w:p>
        </w:tc>
      </w:tr>
      <w:tr>
        <w:tc>
          <w:tcPr>
            <w:tcW w:type="dxa" w:w="3168"/>
            <w:vAlign w:val="top"/>
          </w:tcPr>
          <w:p>
            <w:r/>
            <w:r>
              <w:rPr>
                <w:b w:val="0"/>
                <w:sz w:val="14"/>
              </w:rPr>
              <w:t>Major node stalls price</w:t>
            </w:r>
          </w:p>
        </w:tc>
        <w:tc>
          <w:tcPr>
            <w:tcW w:type="dxa" w:w="7200"/>
            <w:vAlign w:val="top"/>
          </w:tcPr>
          <w:p>
            <w:r/>
            <w:r>
              <w:rPr>
                <w:b w:val="0"/>
                <w:sz w:val="14"/>
              </w:rPr>
              <w:t>Take most/all profit unless continuation confirms.</w:t>
            </w:r>
          </w:p>
        </w:tc>
      </w:tr>
      <w:tr>
        <w:tc>
          <w:tcPr>
            <w:tcW w:type="dxa" w:w="3168"/>
            <w:vAlign w:val="top"/>
          </w:tcPr>
          <w:p>
            <w:r/>
            <w:r>
              <w:rPr>
                <w:b w:val="0"/>
                <w:sz w:val="14"/>
              </w:rPr>
              <w:t>Node breaks with volume and acceptance</w:t>
            </w:r>
          </w:p>
        </w:tc>
        <w:tc>
          <w:tcPr>
            <w:tcW w:type="dxa" w:w="7200"/>
            <w:vAlign w:val="top"/>
          </w:tcPr>
          <w:p>
            <w:r/>
            <w:r>
              <w:rPr>
                <w:b w:val="0"/>
                <w:sz w:val="14"/>
              </w:rPr>
              <w:t>Hold runner only, not full size.</w:t>
            </w:r>
          </w:p>
        </w:tc>
      </w:tr>
      <w:tr>
        <w:tc>
          <w:tcPr>
            <w:tcW w:type="dxa" w:w="3168"/>
            <w:vAlign w:val="top"/>
          </w:tcPr>
          <w:p>
            <w:r/>
            <w:r>
              <w:rPr>
                <w:b w:val="0"/>
                <w:sz w:val="14"/>
              </w:rPr>
              <w:t>PT1 hit on LTP trend trade</w:t>
            </w:r>
          </w:p>
        </w:tc>
        <w:tc>
          <w:tcPr>
            <w:tcW w:type="dxa" w:w="7200"/>
            <w:vAlign w:val="top"/>
          </w:tcPr>
          <w:p>
            <w:r/>
            <w:r>
              <w:rPr>
                <w:b w:val="0"/>
                <w:sz w:val="14"/>
              </w:rPr>
              <w:t>Take partial. Move stop to BE only if reaction confirms; otherwise trail below/above bounce/rejection candle wick.</w:t>
            </w:r>
          </w:p>
        </w:tc>
      </w:tr>
      <w:tr>
        <w:tc>
          <w:tcPr>
            <w:tcW w:type="dxa" w:w="3168"/>
            <w:vAlign w:val="top"/>
          </w:tcPr>
          <w:p>
            <w:r/>
            <w:r>
              <w:rPr>
                <w:b w:val="0"/>
                <w:sz w:val="14"/>
              </w:rPr>
              <w:t>Rejection trade against larger trend</w:t>
            </w:r>
          </w:p>
        </w:tc>
        <w:tc>
          <w:tcPr>
            <w:tcW w:type="dxa" w:w="7200"/>
            <w:vAlign w:val="top"/>
          </w:tcPr>
          <w:p>
            <w:r/>
            <w:r>
              <w:rPr>
                <w:b w:val="0"/>
                <w:sz w:val="14"/>
              </w:rPr>
              <w:t>Take profit faster at first opposite node/level.</w:t>
            </w:r>
          </w:p>
        </w:tc>
      </w:tr>
      <w:tr>
        <w:tc>
          <w:tcPr>
            <w:tcW w:type="dxa" w:w="3168"/>
            <w:vAlign w:val="top"/>
          </w:tcPr>
          <w:p>
            <w:r/>
            <w:r>
              <w:rPr>
                <w:b w:val="0"/>
                <w:sz w:val="14"/>
              </w:rPr>
              <w:t>Bounce/reversal attempt</w:t>
            </w:r>
          </w:p>
        </w:tc>
        <w:tc>
          <w:tcPr>
            <w:tcW w:type="dxa" w:w="7200"/>
            <w:vAlign w:val="top"/>
          </w:tcPr>
          <w:p>
            <w:r/>
            <w:r>
              <w:rPr>
                <w:b w:val="0"/>
                <w:sz w:val="14"/>
              </w:rPr>
              <w:t>PT1 at reclaim level or nearest node; do not assume full reversal until hold + reclaim + acceptance.</w:t>
            </w:r>
          </w:p>
        </w:tc>
      </w:tr>
      <w:tr>
        <w:tc>
          <w:tcPr>
            <w:tcW w:type="dxa" w:w="3168"/>
            <w:vAlign w:val="top"/>
          </w:tcPr>
          <w:p>
            <w:r/>
            <w:r>
              <w:rPr>
                <w:b w:val="0"/>
                <w:sz w:val="14"/>
              </w:rPr>
              <w:t>Positive gamma bounce after flush</w:t>
            </w:r>
          </w:p>
        </w:tc>
        <w:tc>
          <w:tcPr>
            <w:tcW w:type="dxa" w:w="7200"/>
            <w:vAlign w:val="top"/>
          </w:tcPr>
          <w:p>
            <w:r/>
            <w:r>
              <w:rPr>
                <w:b w:val="0"/>
                <w:sz w:val="14"/>
              </w:rPr>
              <w:t>Scalp profit into first pop; full long only after acceptance.</w:t>
            </w:r>
          </w:p>
        </w:tc>
      </w:tr>
      <w:tr>
        <w:tc>
          <w:tcPr>
            <w:tcW w:type="dxa" w:w="3168"/>
            <w:vAlign w:val="top"/>
          </w:tcPr>
          <w:p>
            <w:r/>
            <w:r>
              <w:rPr>
                <w:b w:val="0"/>
                <w:sz w:val="14"/>
              </w:rPr>
              <w:t>Gatekeeper ahead</w:t>
            </w:r>
          </w:p>
        </w:tc>
        <w:tc>
          <w:tcPr>
            <w:tcW w:type="dxa" w:w="7200"/>
            <w:vAlign w:val="top"/>
          </w:tcPr>
          <w:p>
            <w:r/>
            <w:r>
              <w:rPr>
                <w:b w:val="0"/>
                <w:sz w:val="14"/>
              </w:rPr>
              <w:t>Scale out into it; do not hold full size into gatekeeper.</w:t>
            </w:r>
          </w:p>
        </w:tc>
      </w:tr>
    </w:tbl>
    <w:p>
      <w:pPr>
        <w:spacing w:after="20"/>
      </w:pPr>
    </w:p>
    <w:p>
      <w:pPr>
        <w:pStyle w:val="Heading2"/>
        <w:spacing w:before="140" w:after="40"/>
      </w:pPr>
      <w:r>
        <w:t>Runner management</w:t>
      </w:r>
    </w:p>
    <w:p>
      <w:pPr>
        <w:pStyle w:val="ListBullet"/>
        <w:spacing w:after="20"/>
      </w:pPr>
      <w:r>
        <w:t>Runner is valid only when the first node/level breaks and accepts, volume continues, and no opposing wall builds immediately ahead.</w:t>
      </w:r>
    </w:p>
    <w:p>
      <w:pPr>
        <w:pStyle w:val="ListBullet"/>
        <w:spacing w:after="20"/>
      </w:pPr>
      <w:r>
        <w:t>Do not use mechanical BE if structure says trail under/above the bounce or rejection candle wick.</w:t>
      </w:r>
    </w:p>
    <w:p>
      <w:pPr>
        <w:pStyle w:val="ListBullet"/>
        <w:spacing w:after="20"/>
      </w:pPr>
      <w:r>
        <w:t>Exit runner when the target node collapses, opposing node grows, price rejects a gatekeeper, or trend structure breaks.</w:t>
      </w:r>
    </w:p>
    <w:p>
      <w:pPr>
        <w:pStyle w:val="Heading1"/>
        <w:spacing w:before="160" w:after="80"/>
      </w:pPr>
      <w:r>
        <w:t>9. Time-of-Day and Session Discipline</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1800"/>
            <w:vAlign w:val="top"/>
            <w:shd w:fill="E5E7EB"/>
          </w:tcPr>
          <w:p>
            <w:r/>
            <w:r>
              <w:rPr>
                <w:b/>
                <w:sz w:val="15"/>
              </w:rPr>
              <w:t>Time ET</w:t>
            </w:r>
          </w:p>
        </w:tc>
        <w:tc>
          <w:tcPr>
            <w:tcW w:type="dxa" w:w="4392"/>
            <w:vAlign w:val="top"/>
            <w:shd w:fill="E5E7EB"/>
          </w:tcPr>
          <w:p>
            <w:r/>
            <w:r>
              <w:rPr>
                <w:b/>
                <w:sz w:val="15"/>
              </w:rPr>
              <w:t>Read</w:t>
            </w:r>
          </w:p>
        </w:tc>
        <w:tc>
          <w:tcPr>
            <w:tcW w:type="dxa" w:w="4392"/>
            <w:vAlign w:val="top"/>
            <w:shd w:fill="E5E7EB"/>
          </w:tcPr>
          <w:p>
            <w:r/>
            <w:r>
              <w:rPr>
                <w:b/>
                <w:sz w:val="15"/>
              </w:rPr>
              <w:t>Action</w:t>
            </w:r>
          </w:p>
        </w:tc>
      </w:tr>
      <w:tr>
        <w:tc>
          <w:tcPr>
            <w:tcW w:type="dxa" w:w="1800"/>
            <w:vAlign w:val="top"/>
          </w:tcPr>
          <w:p>
            <w:r/>
            <w:r>
              <w:rPr>
                <w:b w:val="0"/>
                <w:sz w:val="14"/>
              </w:rPr>
              <w:t>9:30-9:45/10:00</w:t>
            </w:r>
          </w:p>
        </w:tc>
        <w:tc>
          <w:tcPr>
            <w:tcW w:type="dxa" w:w="4392"/>
            <w:vAlign w:val="top"/>
          </w:tcPr>
          <w:p>
            <w:r/>
            <w:r>
              <w:rPr>
                <w:b w:val="0"/>
                <w:sz w:val="14"/>
              </w:rPr>
              <w:t>Opening shuffle. Spread, whipsaw, initial positioning.</w:t>
            </w:r>
          </w:p>
        </w:tc>
        <w:tc>
          <w:tcPr>
            <w:tcW w:type="dxa" w:w="4392"/>
            <w:vAlign w:val="top"/>
          </w:tcPr>
          <w:p>
            <w:r/>
            <w:r>
              <w:rPr>
                <w:b w:val="0"/>
                <w:sz w:val="14"/>
              </w:rPr>
              <w:t>Observe, mark OR, avoid forcing unless extremely clean and preplanned.</w:t>
            </w:r>
          </w:p>
        </w:tc>
      </w:tr>
      <w:tr>
        <w:tc>
          <w:tcPr>
            <w:tcW w:type="dxa" w:w="1800"/>
            <w:vAlign w:val="top"/>
          </w:tcPr>
          <w:p>
            <w:r/>
            <w:r>
              <w:rPr>
                <w:b w:val="0"/>
                <w:sz w:val="14"/>
              </w:rPr>
              <w:t>10:00-11:20</w:t>
            </w:r>
          </w:p>
        </w:tc>
        <w:tc>
          <w:tcPr>
            <w:tcW w:type="dxa" w:w="4392"/>
            <w:vAlign w:val="top"/>
          </w:tcPr>
          <w:p>
            <w:r/>
            <w:r>
              <w:rPr>
                <w:b w:val="0"/>
                <w:sz w:val="14"/>
              </w:rPr>
              <w:t>Prime time. Direction and clean setups reveal.</w:t>
            </w:r>
          </w:p>
        </w:tc>
        <w:tc>
          <w:tcPr>
            <w:tcW w:type="dxa" w:w="4392"/>
            <w:vAlign w:val="top"/>
          </w:tcPr>
          <w:p>
            <w:r/>
            <w:r>
              <w:rPr>
                <w:b w:val="0"/>
                <w:sz w:val="14"/>
              </w:rPr>
              <w:t>Best window for LTP/rejection continuation.</w:t>
            </w:r>
          </w:p>
        </w:tc>
      </w:tr>
      <w:tr>
        <w:tc>
          <w:tcPr>
            <w:tcW w:type="dxa" w:w="1800"/>
            <w:vAlign w:val="top"/>
          </w:tcPr>
          <w:p>
            <w:r/>
            <w:r>
              <w:rPr>
                <w:b w:val="0"/>
                <w:sz w:val="14"/>
              </w:rPr>
              <w:t>11:20-1:00</w:t>
            </w:r>
          </w:p>
        </w:tc>
        <w:tc>
          <w:tcPr>
            <w:tcW w:type="dxa" w:w="4392"/>
            <w:vAlign w:val="top"/>
          </w:tcPr>
          <w:p>
            <w:r/>
            <w:r>
              <w:rPr>
                <w:b w:val="0"/>
                <w:sz w:val="14"/>
              </w:rPr>
              <w:t>Lunch drift/dead zone. Thin liquidity.</w:t>
            </w:r>
          </w:p>
        </w:tc>
        <w:tc>
          <w:tcPr>
            <w:tcW w:type="dxa" w:w="4392"/>
            <w:vAlign w:val="top"/>
          </w:tcPr>
          <w:p>
            <w:r/>
            <w:r>
              <w:rPr>
                <w:b w:val="0"/>
                <w:sz w:val="14"/>
              </w:rPr>
              <w:t>Avoid or scalp only with exceptional structure.</w:t>
            </w:r>
          </w:p>
        </w:tc>
      </w:tr>
      <w:tr>
        <w:tc>
          <w:tcPr>
            <w:tcW w:type="dxa" w:w="1800"/>
            <w:vAlign w:val="top"/>
          </w:tcPr>
          <w:p>
            <w:r/>
            <w:r>
              <w:rPr>
                <w:b w:val="0"/>
                <w:sz w:val="14"/>
              </w:rPr>
              <w:t>1:00-3:00</w:t>
            </w:r>
          </w:p>
        </w:tc>
        <w:tc>
          <w:tcPr>
            <w:tcW w:type="dxa" w:w="4392"/>
            <w:vAlign w:val="top"/>
          </w:tcPr>
          <w:p>
            <w:r/>
            <w:r>
              <w:rPr>
                <w:b w:val="0"/>
                <w:sz w:val="14"/>
              </w:rPr>
              <w:t>Afternoon reset. Continuation/reversal setups can appear.</w:t>
            </w:r>
          </w:p>
        </w:tc>
        <w:tc>
          <w:tcPr>
            <w:tcW w:type="dxa" w:w="4392"/>
            <w:vAlign w:val="top"/>
          </w:tcPr>
          <w:p>
            <w:r/>
            <w:r>
              <w:rPr>
                <w:b w:val="0"/>
                <w:sz w:val="14"/>
              </w:rPr>
              <w:t>Re-evaluate fresh map; do not rely on morning assumptions.</w:t>
            </w:r>
          </w:p>
        </w:tc>
      </w:tr>
      <w:tr>
        <w:tc>
          <w:tcPr>
            <w:tcW w:type="dxa" w:w="1800"/>
            <w:vAlign w:val="top"/>
          </w:tcPr>
          <w:p>
            <w:r/>
            <w:r>
              <w:rPr>
                <w:b w:val="0"/>
                <w:sz w:val="14"/>
              </w:rPr>
              <w:t>3:00-3:30</w:t>
            </w:r>
          </w:p>
        </w:tc>
        <w:tc>
          <w:tcPr>
            <w:tcW w:type="dxa" w:w="4392"/>
            <w:vAlign w:val="top"/>
          </w:tcPr>
          <w:p>
            <w:r/>
            <w:r>
              <w:rPr>
                <w:b w:val="0"/>
                <w:sz w:val="14"/>
              </w:rPr>
              <w:t>Power hour gamma intensifies.</w:t>
            </w:r>
          </w:p>
        </w:tc>
        <w:tc>
          <w:tcPr>
            <w:tcW w:type="dxa" w:w="4392"/>
            <w:vAlign w:val="top"/>
          </w:tcPr>
          <w:p>
            <w:r/>
            <w:r>
              <w:rPr>
                <w:b w:val="0"/>
                <w:sz w:val="14"/>
              </w:rPr>
              <w:t>Small precise entries only; node pinning can dominate.</w:t>
            </w:r>
          </w:p>
        </w:tc>
      </w:tr>
      <w:tr>
        <w:tc>
          <w:tcPr>
            <w:tcW w:type="dxa" w:w="1800"/>
            <w:vAlign w:val="top"/>
          </w:tcPr>
          <w:p>
            <w:r/>
            <w:r>
              <w:rPr>
                <w:b w:val="0"/>
                <w:sz w:val="14"/>
              </w:rPr>
              <w:t>3:30-4:00</w:t>
            </w:r>
          </w:p>
        </w:tc>
        <w:tc>
          <w:tcPr>
            <w:tcW w:type="dxa" w:w="4392"/>
            <w:vAlign w:val="top"/>
          </w:tcPr>
          <w:p>
            <w:r/>
            <w:r>
              <w:rPr>
                <w:b w:val="0"/>
                <w:sz w:val="14"/>
              </w:rPr>
              <w:t>Unwind/liquidation. Rapid moves, fakeouts.</w:t>
            </w:r>
          </w:p>
        </w:tc>
        <w:tc>
          <w:tcPr>
            <w:tcW w:type="dxa" w:w="4392"/>
            <w:vAlign w:val="top"/>
          </w:tcPr>
          <w:p>
            <w:r/>
            <w:r>
              <w:rPr>
                <w:b w:val="0"/>
                <w:sz w:val="14"/>
              </w:rPr>
              <w:t>Exit or very controlled snipes; do not fight mechanical flows.</w:t>
            </w:r>
          </w:p>
        </w:tc>
      </w:tr>
    </w:tbl>
    <w:p>
      <w:pPr>
        <w:spacing w:after="20"/>
      </w:pPr>
    </w:p>
    <w:p>
      <w:pPr>
        <w:pStyle w:val="Heading2"/>
        <w:spacing w:before="140" w:after="40"/>
      </w:pPr>
      <w:r>
        <w:t>Daily discipline rules</w:t>
      </w:r>
    </w:p>
    <w:p>
      <w:pPr>
        <w:pStyle w:val="ListBullet"/>
        <w:spacing w:after="20"/>
      </w:pPr>
      <w:r>
        <w:t>Maximum 2-3 quality setups per session.</w:t>
      </w:r>
    </w:p>
    <w:p>
      <w:pPr>
        <w:pStyle w:val="ListBullet"/>
        <w:spacing w:after="20"/>
      </w:pPr>
      <w:r>
        <w:t>If profitable in the morning, reset until after lunch unless the board shows a new A setup.</w:t>
      </w:r>
    </w:p>
    <w:p>
      <w:pPr>
        <w:pStyle w:val="ListBullet"/>
        <w:spacing w:after="20"/>
      </w:pPr>
      <w:r>
        <w:t>After a massive winner, take a 20-minute break.</w:t>
      </w:r>
    </w:p>
    <w:p>
      <w:pPr>
        <w:pStyle w:val="ListBullet"/>
        <w:spacing w:after="20"/>
      </w:pPr>
      <w:r>
        <w:t>If you are worried about theta, you are sized too large.</w:t>
      </w:r>
    </w:p>
    <w:p>
      <w:pPr>
        <w:pStyle w:val="ListBullet"/>
        <w:spacing w:after="20"/>
      </w:pPr>
      <w:r>
        <w:t>Never average down to fix a loser. Scale into winners only after confirmation.</w:t>
      </w:r>
    </w:p>
    <w:p>
      <w:pPr>
        <w:pStyle w:val="Heading1"/>
        <w:spacing w:before="160" w:after="80"/>
      </w:pPr>
      <w:r>
        <w:t>10. Data-Driven Backtesting System</w:t>
      </w:r>
    </w:p>
    <w:p>
      <w:pPr>
        <w:pStyle w:val="Heading2"/>
        <w:spacing w:before="140" w:after="40"/>
      </w:pPr>
      <w:r>
        <w:t>Every trade becomes structured data</w:t>
      </w:r>
    </w:p>
    <w:p>
      <w:pPr>
        <w:spacing w:after="40"/>
      </w:pPr>
      <w:r>
        <w:t>The goal is to collect 50-100 TSLA trade rows and then filter what actually pays. Claude must convert subjective screenshot review into measurable fields.</w:t>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2088"/>
            <w:vAlign w:val="top"/>
            <w:shd w:fill="E5E7EB"/>
          </w:tcPr>
          <w:p>
            <w:r/>
            <w:r>
              <w:rPr>
                <w:b/>
                <w:sz w:val="15"/>
              </w:rPr>
              <w:t>Category</w:t>
            </w:r>
          </w:p>
        </w:tc>
        <w:tc>
          <w:tcPr>
            <w:tcW w:type="dxa" w:w="8208"/>
            <w:vAlign w:val="top"/>
            <w:shd w:fill="E5E7EB"/>
          </w:tcPr>
          <w:p>
            <w:r/>
            <w:r>
              <w:rPr>
                <w:b/>
                <w:sz w:val="15"/>
              </w:rPr>
              <w:t>Fields to capture</w:t>
            </w:r>
          </w:p>
        </w:tc>
      </w:tr>
      <w:tr>
        <w:tc>
          <w:tcPr>
            <w:tcW w:type="dxa" w:w="2088"/>
            <w:vAlign w:val="top"/>
          </w:tcPr>
          <w:p>
            <w:r/>
            <w:r>
              <w:rPr>
                <w:b w:val="0"/>
                <w:sz w:val="14"/>
              </w:rPr>
              <w:t>State at entry</w:t>
            </w:r>
          </w:p>
        </w:tc>
        <w:tc>
          <w:tcPr>
            <w:tcW w:type="dxa" w:w="8208"/>
            <w:vAlign w:val="top"/>
          </w:tcPr>
          <w:p>
            <w:r/>
            <w:r>
              <w:rPr>
                <w:b w:val="0"/>
                <w:sz w:val="14"/>
              </w:rPr>
              <w:t>price_vs_vwap, price_vs_pm_high/low, price_vs_or_high/low, price_vs_hod/lod, trend_2m, trend_5m, pullback_type, pc_quality, pc_size.</w:t>
            </w:r>
          </w:p>
        </w:tc>
      </w:tr>
      <w:tr>
        <w:tc>
          <w:tcPr>
            <w:tcW w:type="dxa" w:w="2088"/>
            <w:vAlign w:val="top"/>
          </w:tcPr>
          <w:p>
            <w:r/>
            <w:r>
              <w:rPr>
                <w:b w:val="0"/>
                <w:sz w:val="14"/>
              </w:rPr>
              <w:t>Flow / map</w:t>
            </w:r>
          </w:p>
        </w:tc>
        <w:tc>
          <w:tcPr>
            <w:tcW w:type="dxa" w:w="8208"/>
            <w:vAlign w:val="top"/>
          </w:tcPr>
          <w:p>
            <w:r/>
            <w:r>
              <w:rPr>
                <w:b w:val="0"/>
                <w:sz w:val="14"/>
              </w:rPr>
              <w:t>nearest_upside_node, nearest_downside_node, positive_gamma_nearby, negative_gamma_nearby, atlas_wall_nearby, wall_building/fading/absorbing, Heatseeker direction.</w:t>
            </w:r>
          </w:p>
        </w:tc>
      </w:tr>
      <w:tr>
        <w:tc>
          <w:tcPr>
            <w:tcW w:type="dxa" w:w="2088"/>
            <w:vAlign w:val="top"/>
          </w:tcPr>
          <w:p>
            <w:r/>
            <w:r>
              <w:rPr>
                <w:b w:val="0"/>
                <w:sz w:val="14"/>
              </w:rPr>
              <w:t>Risk</w:t>
            </w:r>
          </w:p>
        </w:tc>
        <w:tc>
          <w:tcPr>
            <w:tcW w:type="dxa" w:w="8208"/>
            <w:vAlign w:val="top"/>
          </w:tcPr>
          <w:p>
            <w:r/>
            <w:r>
              <w:rPr>
                <w:b w:val="0"/>
                <w:sz w:val="14"/>
              </w:rPr>
              <w:t>entry, stop, PT1, PT2, stretch, planned_RR, stop_distance, entry_close_to_invalidation.</w:t>
            </w:r>
          </w:p>
        </w:tc>
      </w:tr>
      <w:tr>
        <w:tc>
          <w:tcPr>
            <w:tcW w:type="dxa" w:w="2088"/>
            <w:vAlign w:val="top"/>
          </w:tcPr>
          <w:p>
            <w:r/>
            <w:r>
              <w:rPr>
                <w:b w:val="0"/>
                <w:sz w:val="14"/>
              </w:rPr>
              <w:t>Performance</w:t>
            </w:r>
          </w:p>
        </w:tc>
        <w:tc>
          <w:tcPr>
            <w:tcW w:type="dxa" w:w="8208"/>
            <w:vAlign w:val="top"/>
          </w:tcPr>
          <w:p>
            <w:r/>
            <w:r>
              <w:rPr>
                <w:b w:val="0"/>
                <w:sz w:val="14"/>
              </w:rPr>
              <w:t>outcome, actual_R, MFE, MAE, PT1_hit, PT2_hit, first_large_node_hit, reaction_at_node, runner_valid.</w:t>
            </w:r>
          </w:p>
        </w:tc>
      </w:tr>
      <w:tr>
        <w:tc>
          <w:tcPr>
            <w:tcW w:type="dxa" w:w="2088"/>
            <w:vAlign w:val="top"/>
          </w:tcPr>
          <w:p>
            <w:r/>
            <w:r>
              <w:rPr>
                <w:b w:val="0"/>
                <w:sz w:val="14"/>
              </w:rPr>
              <w:t>Quality scoring</w:t>
            </w:r>
          </w:p>
        </w:tc>
        <w:tc>
          <w:tcPr>
            <w:tcW w:type="dxa" w:w="8208"/>
            <w:vAlign w:val="top"/>
          </w:tcPr>
          <w:p>
            <w:r/>
            <w:r>
              <w:rPr>
                <w:b w:val="0"/>
                <w:sz w:val="14"/>
              </w:rPr>
              <w:t>setup_quality_score, trend_score, level_quality_score, heatseeker_score, atlas_score, volume_score, rr_score, execution_score, management_score.</w:t>
            </w:r>
          </w:p>
        </w:tc>
      </w:tr>
      <w:tr>
        <w:tc>
          <w:tcPr>
            <w:tcW w:type="dxa" w:w="2088"/>
            <w:vAlign w:val="top"/>
          </w:tcPr>
          <w:p>
            <w:r/>
            <w:r>
              <w:rPr>
                <w:b w:val="0"/>
                <w:sz w:val="14"/>
              </w:rPr>
              <w:t>Pattern comparison</w:t>
            </w:r>
          </w:p>
        </w:tc>
        <w:tc>
          <w:tcPr>
            <w:tcW w:type="dxa" w:w="8208"/>
            <w:vAlign w:val="top"/>
          </w:tcPr>
          <w:p>
            <w:r/>
            <w:r>
              <w:rPr>
                <w:b w:val="0"/>
                <w:sz w:val="14"/>
              </w:rPr>
              <w:t>intended_setup, best_available_setup, was_there_better_setup, better_setup_reason, full_size/half_size/scalp/no_trade.</w:t>
            </w:r>
          </w:p>
        </w:tc>
      </w:tr>
      <w:tr>
        <w:tc>
          <w:tcPr>
            <w:tcW w:type="dxa" w:w="2088"/>
            <w:vAlign w:val="top"/>
          </w:tcPr>
          <w:p>
            <w:r/>
            <w:r>
              <w:rPr>
                <w:b w:val="0"/>
                <w:sz w:val="14"/>
              </w:rPr>
              <w:t>Psychology</w:t>
            </w:r>
          </w:p>
        </w:tc>
        <w:tc>
          <w:tcPr>
            <w:tcW w:type="dxa" w:w="8208"/>
            <w:vAlign w:val="top"/>
          </w:tcPr>
          <w:p>
            <w:r/>
            <w:r>
              <w:rPr>
                <w:b w:val="0"/>
                <w:sz w:val="14"/>
              </w:rPr>
              <w:t>FOMO, FOBI, oversize, hesitation, chase, revenge, rule-following.</w:t>
            </w:r>
          </w:p>
        </w:tc>
      </w:tr>
    </w:tbl>
    <w:p>
      <w:pPr>
        <w:spacing w:after="20"/>
      </w:pPr>
    </w:p>
    <w:p>
      <w:pPr>
        <w:pStyle w:val="Heading2"/>
        <w:spacing w:before="140" w:after="40"/>
      </w:pPr>
      <w:r>
        <w:t>Scorecard</w:t>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1440"/>
            <w:vAlign w:val="top"/>
            <w:shd w:fill="E5E7EB"/>
          </w:tcPr>
          <w:p>
            <w:r/>
            <w:r>
              <w:rPr>
                <w:b/>
                <w:sz w:val="15"/>
              </w:rPr>
              <w:t>Score</w:t>
            </w:r>
          </w:p>
        </w:tc>
        <w:tc>
          <w:tcPr>
            <w:tcW w:type="dxa" w:w="8640"/>
            <w:vAlign w:val="top"/>
            <w:shd w:fill="E5E7EB"/>
          </w:tcPr>
          <w:p>
            <w:r/>
            <w:r>
              <w:rPr>
                <w:b/>
                <w:sz w:val="15"/>
              </w:rPr>
              <w:t>Meaning</w:t>
            </w:r>
          </w:p>
        </w:tc>
      </w:tr>
      <w:tr>
        <w:tc>
          <w:tcPr>
            <w:tcW w:type="dxa" w:w="1440"/>
            <w:vAlign w:val="top"/>
          </w:tcPr>
          <w:p>
            <w:r/>
            <w:r>
              <w:rPr>
                <w:b w:val="0"/>
                <w:sz w:val="14"/>
              </w:rPr>
              <w:t>9-10</w:t>
            </w:r>
          </w:p>
        </w:tc>
        <w:tc>
          <w:tcPr>
            <w:tcW w:type="dxa" w:w="8640"/>
            <w:vAlign w:val="top"/>
          </w:tcPr>
          <w:p>
            <w:r/>
            <w:r>
              <w:rPr>
                <w:b w:val="0"/>
                <w:sz w:val="14"/>
              </w:rPr>
              <w:t>A+ / A quality: clean structure, tight invalidation, strong flow, clear PT, repeatable.</w:t>
            </w:r>
          </w:p>
        </w:tc>
      </w:tr>
      <w:tr>
        <w:tc>
          <w:tcPr>
            <w:tcW w:type="dxa" w:w="1440"/>
            <w:vAlign w:val="top"/>
          </w:tcPr>
          <w:p>
            <w:r/>
            <w:r>
              <w:rPr>
                <w:b w:val="0"/>
                <w:sz w:val="14"/>
              </w:rPr>
              <w:t>7-8</w:t>
            </w:r>
          </w:p>
        </w:tc>
        <w:tc>
          <w:tcPr>
            <w:tcW w:type="dxa" w:w="8640"/>
            <w:vAlign w:val="top"/>
          </w:tcPr>
          <w:p>
            <w:r/>
            <w:r>
              <w:rPr>
                <w:b w:val="0"/>
                <w:sz w:val="14"/>
              </w:rPr>
              <w:t>B+ / B quality: valid but has one or two weaknesses; normal/small size.</w:t>
            </w:r>
          </w:p>
        </w:tc>
      </w:tr>
      <w:tr>
        <w:tc>
          <w:tcPr>
            <w:tcW w:type="dxa" w:w="1440"/>
            <w:vAlign w:val="top"/>
          </w:tcPr>
          <w:p>
            <w:r/>
            <w:r>
              <w:rPr>
                <w:b w:val="0"/>
                <w:sz w:val="14"/>
              </w:rPr>
              <w:t>5-6</w:t>
            </w:r>
          </w:p>
        </w:tc>
        <w:tc>
          <w:tcPr>
            <w:tcW w:type="dxa" w:w="8640"/>
            <w:vAlign w:val="top"/>
          </w:tcPr>
          <w:p>
            <w:r/>
            <w:r>
              <w:rPr>
                <w:b w:val="0"/>
                <w:sz w:val="14"/>
              </w:rPr>
              <w:t>C quality: mixed edge; scalp only or avoid unless risk tiny.</w:t>
            </w:r>
          </w:p>
        </w:tc>
      </w:tr>
      <w:tr>
        <w:tc>
          <w:tcPr>
            <w:tcW w:type="dxa" w:w="1440"/>
            <w:vAlign w:val="top"/>
          </w:tcPr>
          <w:p>
            <w:r/>
            <w:r>
              <w:rPr>
                <w:b w:val="0"/>
                <w:sz w:val="14"/>
              </w:rPr>
              <w:t>1-4</w:t>
            </w:r>
          </w:p>
        </w:tc>
        <w:tc>
          <w:tcPr>
            <w:tcW w:type="dxa" w:w="8640"/>
            <w:vAlign w:val="top"/>
          </w:tcPr>
          <w:p>
            <w:r/>
            <w:r>
              <w:rPr>
                <w:b w:val="0"/>
                <w:sz w:val="14"/>
              </w:rPr>
              <w:t>No trade: unclear, blocked PT, bad R:R, chop, stale map, no PC, or emotional setup.</w:t>
            </w:r>
          </w:p>
        </w:tc>
      </w:tr>
    </w:tbl>
    <w:p>
      <w:pPr>
        <w:spacing w:after="20"/>
      </w:pPr>
    </w:p>
    <w:p>
      <w:pPr>
        <w:pStyle w:val="Heading2"/>
        <w:spacing w:before="140" w:after="40"/>
      </w:pPr>
      <w:r>
        <w:t>Suggested tags</w:t>
      </w:r>
    </w:p>
    <w:p>
      <w:pPr>
        <w:pStyle w:val="CodeBlock"/>
        <w:spacing w:after="0"/>
        <w:ind w:left="173" w:right="173"/>
      </w:pPr>
      <w:r>
        <w:t>setup_tags: trend_pullback_short, trend_pullback_long, ltp_short, ltp_long, vwap_rejection, pm_low_break, pm_high_reject, or_low_fail_reclaim, atlas_wall_rejection, positive_gamma_bounce, positive_gamma_failed_bounce, negative_gamma_continuation, rug_pull, reverse_rug, bounce_scalp, no_trade_chop</w:t>
      </w:r>
    </w:p>
    <w:p>
      <w:pPr>
        <w:pStyle w:val="CodeBlock"/>
        <w:spacing w:after="0"/>
        <w:ind w:left="173" w:right="173"/>
      </w:pPr>
      <w:r>
        <w:t>mistake_tags: chased, oversized, ignored_pt1, held_into_node, no_pc, entry_into_node, poor_rr, fought_trend, sloppy_seconds, fomo, fobi</w:t>
      </w:r>
    </w:p>
    <w:p>
      <w:pPr>
        <w:pStyle w:val="CodeBlock"/>
        <w:spacing w:after="0"/>
        <w:ind w:left="173" w:right="173"/>
      </w:pPr>
      <w:r>
        <w:t>edge_tags: fresh_node, open_air, wall_above_stop, clean_pc, low_pullback_volume, strong_trend, high_rr, first_touch, failed_reclaim, atlas_confirmed, heatseeker_confirmed</w:t>
      </w:r>
    </w:p>
    <w:p>
      <w:pPr>
        <w:pStyle w:val="CodeBlock"/>
        <w:spacing w:after="0"/>
        <w:ind w:left="173" w:right="173"/>
      </w:pPr>
      <w:r>
        <w:t>time_of_day_tags: opening_shuffle, prime_time, lunch_dead_zone, afternoon_reset, power_hour, unwind</w:t>
      </w:r>
    </w:p>
    <w:p>
      <w:pPr>
        <w:pStyle w:val="CodeBlock"/>
        <w:spacing w:after="0"/>
        <w:ind w:left="173" w:right="173"/>
      </w:pPr>
      <w:r>
        <w:t>volume_tags: pullback_volume_low, pullback_volume_high, volume_expanding, volume_fading</w:t>
      </w:r>
    </w:p>
    <w:p>
      <w:pPr>
        <w:pStyle w:val="SmallText"/>
        <w:spacing w:after="40"/>
      </w:pPr>
      <w:r/>
    </w:p>
    <w:p>
      <w:pPr>
        <w:pStyle w:val="Heading1"/>
        <w:spacing w:before="160" w:after="80"/>
      </w:pPr>
      <w:r>
        <w:t>11. Local Folder and File System</w:t>
      </w:r>
    </w:p>
    <w:p>
      <w:pPr>
        <w:spacing w:after="40"/>
      </w:pPr>
      <w:r>
        <w:t>All TSLA backtesting should be saved locally under:</w:t>
      </w:r>
    </w:p>
    <w:p>
      <w:pPr>
        <w:pStyle w:val="CodeBlock"/>
        <w:spacing w:after="0"/>
        <w:ind w:left="173" w:right="173"/>
      </w:pPr>
      <w:r>
        <w:t>Desktop/s/setups/TSLA</w:t>
      </w:r>
    </w:p>
    <w:p>
      <w:pPr>
        <w:pStyle w:val="SmallText"/>
        <w:spacing w:after="40"/>
      </w:pPr>
      <w:r/>
    </w:p>
    <w:p>
      <w:pPr>
        <w:spacing w:after="40"/>
      </w:pPr>
      <w:r>
        <w:t>Each trade folder should use this format:</w:t>
      </w:r>
    </w:p>
    <w:p>
      <w:pPr>
        <w:pStyle w:val="CodeBlock"/>
        <w:spacing w:after="0"/>
        <w:ind w:left="173" w:right="173"/>
      </w:pPr>
      <w:r>
        <w:t>DATE_TIMESTAMP_TSLA_DIRECTION_SETUP</w:t>
      </w:r>
    </w:p>
    <w:p>
      <w:pPr>
        <w:pStyle w:val="CodeBlock"/>
        <w:spacing w:after="0"/>
        <w:ind w:left="173" w:right="173"/>
      </w:pPr>
      <w:r/>
    </w:p>
    <w:p>
      <w:pPr>
        <w:pStyle w:val="CodeBlock"/>
        <w:spacing w:after="0"/>
        <w:ind w:left="173" w:right="173"/>
      </w:pPr>
      <w:r>
        <w:t>Examples:</w:t>
      </w:r>
    </w:p>
    <w:p>
      <w:pPr>
        <w:pStyle w:val="CodeBlock"/>
        <w:spacing w:after="0"/>
        <w:ind w:left="173" w:right="173"/>
      </w:pPr>
      <w:r>
        <w:t>2026-06-18_0943_TSLA_PUTS_TREND_PULLBACK</w:t>
      </w:r>
    </w:p>
    <w:p>
      <w:pPr>
        <w:pStyle w:val="CodeBlock"/>
        <w:spacing w:after="0"/>
        <w:ind w:left="173" w:right="173"/>
      </w:pPr>
      <w:r>
        <w:t>2026-06-18_0958_TSLA_CALLS_REVERSE_RUG</w:t>
      </w:r>
    </w:p>
    <w:p>
      <w:pPr>
        <w:pStyle w:val="CodeBlock"/>
        <w:spacing w:after="0"/>
        <w:ind w:left="173" w:right="173"/>
      </w:pPr>
      <w:r>
        <w:t>2026-06-18_1012_TSLA_PUTS_ATLAS_WALL_REJECTION</w:t>
      </w:r>
    </w:p>
    <w:p>
      <w:pPr>
        <w:pStyle w:val="CodeBlock"/>
        <w:spacing w:after="0"/>
        <w:ind w:left="173" w:right="173"/>
      </w:pPr>
      <w:r>
        <w:t>2026-06-18_1012_TSLA_UNKNOWN_REVIEW_NEEDED</w:t>
      </w:r>
    </w:p>
    <w:p>
      <w:pPr>
        <w:pStyle w:val="SmallText"/>
        <w:spacing w:after="40"/>
      </w:pPr>
      <w:r/>
    </w:p>
    <w:p>
      <w:pPr>
        <w:pStyle w:val="Heading2"/>
        <w:spacing w:before="140" w:after="40"/>
      </w:pPr>
      <w:r>
        <w:t>Screenshot naming</w:t>
      </w:r>
    </w:p>
    <w:p>
      <w:pPr>
        <w:pStyle w:val="CodeBlock"/>
        <w:spacing w:after="0"/>
        <w:ind w:left="173" w:right="173"/>
      </w:pPr>
      <w:r>
        <w:t>01_chart_context.png</w:t>
      </w:r>
    </w:p>
    <w:p>
      <w:pPr>
        <w:pStyle w:val="CodeBlock"/>
        <w:spacing w:after="0"/>
        <w:ind w:left="173" w:right="173"/>
      </w:pPr>
      <w:r>
        <w:t>02_skylit_context.png</w:t>
      </w:r>
    </w:p>
    <w:p>
      <w:pPr>
        <w:pStyle w:val="CodeBlock"/>
        <w:spacing w:after="0"/>
        <w:ind w:left="173" w:right="173"/>
      </w:pPr>
      <w:r>
        <w:t>03_chart_entry.png</w:t>
      </w:r>
    </w:p>
    <w:p>
      <w:pPr>
        <w:pStyle w:val="CodeBlock"/>
        <w:spacing w:after="0"/>
        <w:ind w:left="173" w:right="173"/>
      </w:pPr>
      <w:r>
        <w:t>04_skylit_entry.png</w:t>
      </w:r>
    </w:p>
    <w:p>
      <w:pPr>
        <w:pStyle w:val="CodeBlock"/>
        <w:spacing w:after="0"/>
        <w:ind w:left="173" w:right="173"/>
      </w:pPr>
      <w:r>
        <w:t>05_chart_management.png</w:t>
      </w:r>
    </w:p>
    <w:p>
      <w:pPr>
        <w:pStyle w:val="CodeBlock"/>
        <w:spacing w:after="0"/>
        <w:ind w:left="173" w:right="173"/>
      </w:pPr>
      <w:r>
        <w:t>06_skylit_management.png</w:t>
      </w:r>
    </w:p>
    <w:p>
      <w:pPr>
        <w:pStyle w:val="CodeBlock"/>
        <w:spacing w:after="0"/>
        <w:ind w:left="173" w:right="173"/>
      </w:pPr>
      <w:r>
        <w:t>07_chart_exit.png</w:t>
      </w:r>
    </w:p>
    <w:p>
      <w:pPr>
        <w:pStyle w:val="CodeBlock"/>
        <w:spacing w:after="0"/>
        <w:ind w:left="173" w:right="173"/>
      </w:pPr>
      <w:r>
        <w:t>08_skylit_exit.png</w:t>
      </w:r>
    </w:p>
    <w:p>
      <w:pPr>
        <w:pStyle w:val="CodeBlock"/>
        <w:spacing w:after="0"/>
        <w:ind w:left="173" w:right="173"/>
      </w:pPr>
      <w:r>
        <w:t>09_outcome.png</w:t>
      </w:r>
    </w:p>
    <w:p>
      <w:pPr>
        <w:pStyle w:val="SmallText"/>
        <w:spacing w:after="40"/>
      </w:pPr>
      <w:r/>
    </w:p>
    <w:p>
      <w:pPr>
        <w:pStyle w:val="Heading2"/>
        <w:spacing w:before="140" w:after="40"/>
      </w:pPr>
      <w:r>
        <w:t>Master files</w:t>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2592"/>
            <w:vAlign w:val="top"/>
            <w:shd w:fill="E5E7EB"/>
          </w:tcPr>
          <w:p>
            <w:r/>
            <w:r>
              <w:rPr>
                <w:b/>
                <w:sz w:val="15"/>
              </w:rPr>
              <w:t>File</w:t>
            </w:r>
          </w:p>
        </w:tc>
        <w:tc>
          <w:tcPr>
            <w:tcW w:type="dxa" w:w="7632"/>
            <w:vAlign w:val="top"/>
            <w:shd w:fill="E5E7EB"/>
          </w:tcPr>
          <w:p>
            <w:r/>
            <w:r>
              <w:rPr>
                <w:b/>
                <w:sz w:val="15"/>
              </w:rPr>
              <w:t>Rule</w:t>
            </w:r>
          </w:p>
        </w:tc>
      </w:tr>
      <w:tr>
        <w:tc>
          <w:tcPr>
            <w:tcW w:type="dxa" w:w="2592"/>
            <w:vAlign w:val="top"/>
          </w:tcPr>
          <w:p>
            <w:r/>
            <w:r>
              <w:rPr>
                <w:b w:val="0"/>
                <w:sz w:val="14"/>
              </w:rPr>
              <w:t>TSLA_Playbook.md</w:t>
            </w:r>
          </w:p>
        </w:tc>
        <w:tc>
          <w:tcPr>
            <w:tcW w:type="dxa" w:w="7632"/>
            <w:vAlign w:val="top"/>
          </w:tcPr>
          <w:p>
            <w:r/>
            <w:r>
              <w:rPr>
                <w:b w:val="0"/>
                <w:sz w:val="14"/>
              </w:rPr>
              <w:t>Only reusable rules proven by multiple reviews or extremely clear A+ examples.</w:t>
            </w:r>
          </w:p>
        </w:tc>
      </w:tr>
      <w:tr>
        <w:tc>
          <w:tcPr>
            <w:tcW w:type="dxa" w:w="2592"/>
            <w:vAlign w:val="top"/>
          </w:tcPr>
          <w:p>
            <w:r/>
            <w:r>
              <w:rPr>
                <w:b w:val="0"/>
                <w:sz w:val="14"/>
              </w:rPr>
              <w:t>TSLA_Trade_Index.csv</w:t>
            </w:r>
          </w:p>
        </w:tc>
        <w:tc>
          <w:tcPr>
            <w:tcW w:type="dxa" w:w="7632"/>
            <w:vAlign w:val="top"/>
          </w:tcPr>
          <w:p>
            <w:r/>
            <w:r>
              <w:rPr>
                <w:b w:val="0"/>
                <w:sz w:val="14"/>
              </w:rPr>
              <w:t>One row per trade. This is the statistical dataset.</w:t>
            </w:r>
          </w:p>
        </w:tc>
      </w:tr>
      <w:tr>
        <w:tc>
          <w:tcPr>
            <w:tcW w:type="dxa" w:w="2592"/>
            <w:vAlign w:val="top"/>
          </w:tcPr>
          <w:p>
            <w:r/>
            <w:r>
              <w:rPr>
                <w:b w:val="0"/>
                <w:sz w:val="14"/>
              </w:rPr>
              <w:t>TSLA_Pattern_Database.md</w:t>
            </w:r>
          </w:p>
        </w:tc>
        <w:tc>
          <w:tcPr>
            <w:tcW w:type="dxa" w:w="7632"/>
            <w:vAlign w:val="top"/>
          </w:tcPr>
          <w:p>
            <w:r/>
            <w:r>
              <w:rPr>
                <w:b w:val="0"/>
                <w:sz w:val="14"/>
              </w:rPr>
              <w:t>Pattern library grouped by setup type, with examples and confidence.</w:t>
            </w:r>
          </w:p>
        </w:tc>
      </w:tr>
      <w:tr>
        <w:tc>
          <w:tcPr>
            <w:tcW w:type="dxa" w:w="2592"/>
            <w:vAlign w:val="top"/>
          </w:tcPr>
          <w:p>
            <w:r/>
            <w:r>
              <w:rPr>
                <w:b w:val="0"/>
                <w:sz w:val="14"/>
              </w:rPr>
              <w:t>Weekly_Review.md</w:t>
            </w:r>
          </w:p>
        </w:tc>
        <w:tc>
          <w:tcPr>
            <w:tcW w:type="dxa" w:w="7632"/>
            <w:vAlign w:val="top"/>
          </w:tcPr>
          <w:p>
            <w:r/>
            <w:r>
              <w:rPr>
                <w:b w:val="0"/>
                <w:sz w:val="14"/>
              </w:rPr>
              <w:t>Weekly coach summary with strengths, weaknesses, improvements, goals, and metrics.</w:t>
            </w:r>
          </w:p>
        </w:tc>
      </w:tr>
      <w:tr>
        <w:tc>
          <w:tcPr>
            <w:tcW w:type="dxa" w:w="2592"/>
            <w:vAlign w:val="top"/>
          </w:tcPr>
          <w:p>
            <w:r/>
            <w:r>
              <w:rPr>
                <w:b w:val="0"/>
                <w:sz w:val="14"/>
              </w:rPr>
              <w:t>TSLA_Context_Summary.md</w:t>
            </w:r>
          </w:p>
        </w:tc>
        <w:tc>
          <w:tcPr>
            <w:tcW w:type="dxa" w:w="7632"/>
            <w:vAlign w:val="top"/>
          </w:tcPr>
          <w:p>
            <w:r/>
            <w:r>
              <w:rPr>
                <w:b w:val="0"/>
                <w:sz w:val="14"/>
              </w:rPr>
              <w:t>Compression file every 5-10 trades so the next chat starts with memory without screenshots.</w:t>
            </w:r>
          </w:p>
        </w:tc>
      </w:tr>
    </w:tbl>
    <w:p>
      <w:pPr>
        <w:spacing w:after="20"/>
      </w:pPr>
    </w:p>
    <w:p>
      <w:pPr>
        <w:pStyle w:val="Heading1"/>
        <w:spacing w:before="160" w:after="80"/>
      </w:pPr>
      <w:r>
        <w:t>12. Analysis.md Template</w:t>
      </w:r>
    </w:p>
    <w:p>
      <w:pPr>
        <w:pStyle w:val="CodeBlock"/>
        <w:spacing w:after="0"/>
        <w:ind w:left="173" w:right="173"/>
      </w:pPr>
      <w:r>
        <w:t># Trade Summary</w:t>
      </w:r>
    </w:p>
    <w:p>
      <w:pPr>
        <w:pStyle w:val="CodeBlock"/>
        <w:spacing w:after="0"/>
        <w:ind w:left="173" w:right="173"/>
      </w:pPr>
      <w:r>
        <w:t>- Date:</w:t>
      </w:r>
    </w:p>
    <w:p>
      <w:pPr>
        <w:pStyle w:val="CodeBlock"/>
        <w:spacing w:after="0"/>
        <w:ind w:left="173" w:right="173"/>
      </w:pPr>
      <w:r>
        <w:t>- Time of entry:</w:t>
      </w:r>
    </w:p>
    <w:p>
      <w:pPr>
        <w:pStyle w:val="CodeBlock"/>
        <w:spacing w:after="0"/>
        <w:ind w:left="173" w:right="173"/>
      </w:pPr>
      <w:r>
        <w:t>- Ticker: TSLA</w:t>
      </w:r>
    </w:p>
    <w:p>
      <w:pPr>
        <w:pStyle w:val="CodeBlock"/>
        <w:spacing w:after="0"/>
        <w:ind w:left="173" w:right="173"/>
      </w:pPr>
      <w:r>
        <w:t>- Direction: Calls / puts / unknown</w:t>
      </w:r>
    </w:p>
    <w:p>
      <w:pPr>
        <w:pStyle w:val="CodeBlock"/>
        <w:spacing w:after="0"/>
        <w:ind w:left="173" w:right="173"/>
      </w:pPr>
      <w:r>
        <w:t>- Intended setup:</w:t>
      </w:r>
    </w:p>
    <w:p>
      <w:pPr>
        <w:pStyle w:val="CodeBlock"/>
        <w:spacing w:after="0"/>
        <w:ind w:left="173" w:right="173"/>
      </w:pPr>
      <w:r>
        <w:t>- Best available setup:</w:t>
      </w:r>
    </w:p>
    <w:p>
      <w:pPr>
        <w:pStyle w:val="CodeBlock"/>
        <w:spacing w:after="0"/>
        <w:ind w:left="173" w:right="173"/>
      </w:pPr>
      <w:r>
        <w:t>- Setup type:</w:t>
      </w:r>
    </w:p>
    <w:p>
      <w:pPr>
        <w:pStyle w:val="CodeBlock"/>
        <w:spacing w:after="0"/>
        <w:ind w:left="173" w:right="173"/>
      </w:pPr>
      <w:r>
        <w:t>- Grade: A+, A, B+, B, C, No trade, or Scalp only</w:t>
      </w:r>
    </w:p>
    <w:p>
      <w:pPr>
        <w:pStyle w:val="CodeBlock"/>
        <w:spacing w:after="0"/>
        <w:ind w:left="173" w:right="173"/>
      </w:pPr>
      <w:r>
        <w:t>- Decision: full size / half size / scalp only / no trade</w:t>
      </w:r>
    </w:p>
    <w:p>
      <w:pPr>
        <w:pStyle w:val="CodeBlock"/>
        <w:spacing w:after="0"/>
        <w:ind w:left="173" w:right="173"/>
      </w:pPr>
      <w:r>
        <w:t>- Outcome:</w:t>
      </w:r>
    </w:p>
    <w:p>
      <w:pPr>
        <w:pStyle w:val="CodeBlock"/>
        <w:spacing w:after="0"/>
        <w:ind w:left="173" w:right="173"/>
      </w:pPr>
      <w:r>
        <w:t>- Estimated R:</w:t>
      </w:r>
    </w:p>
    <w:p>
      <w:pPr>
        <w:pStyle w:val="CodeBlock"/>
        <w:spacing w:after="0"/>
        <w:ind w:left="173" w:right="173"/>
      </w:pPr>
      <w:r>
        <w:t>- Planned R:R:</w:t>
      </w:r>
    </w:p>
    <w:p>
      <w:pPr>
        <w:pStyle w:val="CodeBlock"/>
        <w:spacing w:after="0"/>
        <w:ind w:left="173" w:right="173"/>
      </w:pPr>
      <w:r>
        <w:t>- Actual R:</w:t>
      </w:r>
    </w:p>
    <w:p>
      <w:pPr>
        <w:pStyle w:val="CodeBlock"/>
        <w:spacing w:after="0"/>
        <w:ind w:left="173" w:right="173"/>
      </w:pPr>
      <w:r>
        <w:t>- MFE:</w:t>
      </w:r>
    </w:p>
    <w:p>
      <w:pPr>
        <w:pStyle w:val="CodeBlock"/>
        <w:spacing w:after="0"/>
        <w:ind w:left="173" w:right="173"/>
      </w:pPr>
      <w:r>
        <w:t>- MAE:</w:t>
      </w:r>
    </w:p>
    <w:p>
      <w:pPr>
        <w:pStyle w:val="CodeBlock"/>
        <w:spacing w:after="0"/>
        <w:ind w:left="173" w:right="173"/>
      </w:pPr>
      <w:r>
        <w:t>- Entry:</w:t>
      </w:r>
    </w:p>
    <w:p>
      <w:pPr>
        <w:pStyle w:val="CodeBlock"/>
        <w:spacing w:after="0"/>
        <w:ind w:left="173" w:right="173"/>
      </w:pPr>
      <w:r>
        <w:t>- Stop:</w:t>
      </w:r>
    </w:p>
    <w:p>
      <w:pPr>
        <w:pStyle w:val="CodeBlock"/>
        <w:spacing w:after="0"/>
        <w:ind w:left="173" w:right="173"/>
      </w:pPr>
      <w:r>
        <w:t>- PT1:</w:t>
      </w:r>
    </w:p>
    <w:p>
      <w:pPr>
        <w:pStyle w:val="CodeBlock"/>
        <w:spacing w:after="0"/>
        <w:ind w:left="173" w:right="173"/>
      </w:pPr>
      <w:r>
        <w:t>- PT2:</w:t>
      </w:r>
    </w:p>
    <w:p>
      <w:pPr>
        <w:pStyle w:val="CodeBlock"/>
        <w:spacing w:after="0"/>
        <w:ind w:left="173" w:right="173"/>
      </w:pPr>
      <w:r>
        <w:t>- Stretch target:</w:t>
      </w:r>
    </w:p>
    <w:p>
      <w:pPr>
        <w:pStyle w:val="CodeBlock"/>
        <w:spacing w:after="0"/>
        <w:ind w:left="173" w:right="173"/>
      </w:pPr>
      <w:r>
        <w:t>- Final exit:</w:t>
      </w:r>
    </w:p>
    <w:p>
      <w:pPr>
        <w:pStyle w:val="CodeBlock"/>
        <w:spacing w:after="0"/>
        <w:ind w:left="173" w:right="173"/>
      </w:pPr>
      <w:r>
        <w:t>- Trade duration:</w:t>
      </w:r>
    </w:p>
    <w:p>
      <w:pPr>
        <w:pStyle w:val="CodeBlock"/>
        <w:spacing w:after="0"/>
        <w:ind w:left="173" w:right="173"/>
      </w:pPr>
      <w:r/>
    </w:p>
    <w:p>
      <w:pPr>
        <w:pStyle w:val="CodeBlock"/>
        <w:spacing w:after="0"/>
        <w:ind w:left="173" w:right="173"/>
      </w:pPr>
      <w:r>
        <w:t># Scores</w:t>
      </w:r>
    </w:p>
    <w:p>
      <w:pPr>
        <w:pStyle w:val="CodeBlock"/>
        <w:spacing w:after="0"/>
        <w:ind w:left="173" w:right="173"/>
      </w:pPr>
      <w:r>
        <w:t>- setup_quality_score:</w:t>
      </w:r>
    </w:p>
    <w:p>
      <w:pPr>
        <w:pStyle w:val="CodeBlock"/>
        <w:spacing w:after="0"/>
        <w:ind w:left="173" w:right="173"/>
      </w:pPr>
      <w:r>
        <w:t>- trend_score:</w:t>
      </w:r>
    </w:p>
    <w:p>
      <w:pPr>
        <w:pStyle w:val="CodeBlock"/>
        <w:spacing w:after="0"/>
        <w:ind w:left="173" w:right="173"/>
      </w:pPr>
      <w:r>
        <w:t>- level_quality_score:</w:t>
      </w:r>
    </w:p>
    <w:p>
      <w:pPr>
        <w:pStyle w:val="CodeBlock"/>
        <w:spacing w:after="0"/>
        <w:ind w:left="173" w:right="173"/>
      </w:pPr>
      <w:r>
        <w:t>- heatseeker_confirmation_score:</w:t>
      </w:r>
    </w:p>
    <w:p>
      <w:pPr>
        <w:pStyle w:val="CodeBlock"/>
        <w:spacing w:after="0"/>
        <w:ind w:left="173" w:right="173"/>
      </w:pPr>
      <w:r>
        <w:t>- atlas_wall_score:</w:t>
      </w:r>
    </w:p>
    <w:p>
      <w:pPr>
        <w:pStyle w:val="CodeBlock"/>
        <w:spacing w:after="0"/>
        <w:ind w:left="173" w:right="173"/>
      </w:pPr>
      <w:r>
        <w:t>- volume_score:</w:t>
      </w:r>
    </w:p>
    <w:p>
      <w:pPr>
        <w:pStyle w:val="CodeBlock"/>
        <w:spacing w:after="0"/>
        <w:ind w:left="173" w:right="173"/>
      </w:pPr>
      <w:r>
        <w:t>- risk_reward_score:</w:t>
      </w:r>
    </w:p>
    <w:p>
      <w:pPr>
        <w:pStyle w:val="CodeBlock"/>
        <w:spacing w:after="0"/>
        <w:ind w:left="173" w:right="173"/>
      </w:pPr>
      <w:r>
        <w:t>- execution_score:</w:t>
      </w:r>
    </w:p>
    <w:p>
      <w:pPr>
        <w:pStyle w:val="CodeBlock"/>
        <w:spacing w:after="0"/>
        <w:ind w:left="173" w:right="173"/>
      </w:pPr>
      <w:r>
        <w:t>- management_score:</w:t>
      </w:r>
    </w:p>
    <w:p>
      <w:pPr>
        <w:pStyle w:val="CodeBlock"/>
        <w:spacing w:after="0"/>
        <w:ind w:left="173" w:right="173"/>
      </w:pPr>
      <w:r/>
    </w:p>
    <w:p>
      <w:pPr>
        <w:pStyle w:val="CodeBlock"/>
        <w:spacing w:after="0"/>
        <w:ind w:left="173" w:right="173"/>
      </w:pPr>
      <w:r>
        <w:t># Tags</w:t>
      </w:r>
    </w:p>
    <w:p>
      <w:pPr>
        <w:pStyle w:val="CodeBlock"/>
        <w:spacing w:after="0"/>
        <w:ind w:left="173" w:right="173"/>
      </w:pPr>
      <w:r>
        <w:t>- setup_tags:</w:t>
      </w:r>
    </w:p>
    <w:p>
      <w:pPr>
        <w:pStyle w:val="CodeBlock"/>
        <w:spacing w:after="0"/>
        <w:ind w:left="173" w:right="173"/>
      </w:pPr>
      <w:r>
        <w:t>- mistake_tags:</w:t>
      </w:r>
    </w:p>
    <w:p>
      <w:pPr>
        <w:pStyle w:val="CodeBlock"/>
        <w:spacing w:after="0"/>
        <w:ind w:left="173" w:right="173"/>
      </w:pPr>
      <w:r>
        <w:t>- edge_tags:</w:t>
      </w:r>
    </w:p>
    <w:p>
      <w:pPr>
        <w:pStyle w:val="CodeBlock"/>
        <w:spacing w:after="0"/>
        <w:ind w:left="173" w:right="173"/>
      </w:pPr>
      <w:r>
        <w:t>- time_of_day_tags:</w:t>
      </w:r>
    </w:p>
    <w:p>
      <w:pPr>
        <w:pStyle w:val="CodeBlock"/>
        <w:spacing w:after="0"/>
        <w:ind w:left="173" w:right="173"/>
      </w:pPr>
      <w:r>
        <w:t>- heatseeker_tags:</w:t>
      </w:r>
    </w:p>
    <w:p>
      <w:pPr>
        <w:pStyle w:val="CodeBlock"/>
        <w:spacing w:after="0"/>
        <w:ind w:left="173" w:right="173"/>
      </w:pPr>
      <w:r>
        <w:t>- atlas_gamma_tags:</w:t>
      </w:r>
    </w:p>
    <w:p>
      <w:pPr>
        <w:pStyle w:val="CodeBlock"/>
        <w:spacing w:after="0"/>
        <w:ind w:left="173" w:right="173"/>
      </w:pPr>
      <w:r>
        <w:t>- volume_tags:</w:t>
      </w:r>
    </w:p>
    <w:p>
      <w:pPr>
        <w:pStyle w:val="CodeBlock"/>
        <w:spacing w:after="0"/>
        <w:ind w:left="173" w:right="173"/>
      </w:pPr>
      <w:r/>
    </w:p>
    <w:p>
      <w:pPr>
        <w:pStyle w:val="CodeBlock"/>
        <w:spacing w:after="0"/>
        <w:ind w:left="173" w:right="173"/>
      </w:pPr>
      <w:r>
        <w:t># Setup Selection</w:t>
      </w:r>
    </w:p>
    <w:p>
      <w:pPr>
        <w:pStyle w:val="CodeBlock"/>
        <w:spacing w:after="0"/>
        <w:ind w:left="173" w:right="173"/>
      </w:pPr>
      <w:r>
        <w:t>- Was my intended setup valid?</w:t>
      </w:r>
    </w:p>
    <w:p>
      <w:pPr>
        <w:pStyle w:val="CodeBlock"/>
        <w:spacing w:after="0"/>
        <w:ind w:left="173" w:right="173"/>
      </w:pPr>
      <w:r>
        <w:t>- Was there a better setup available?</w:t>
      </w:r>
    </w:p>
    <w:p>
      <w:pPr>
        <w:pStyle w:val="CodeBlock"/>
        <w:spacing w:after="0"/>
        <w:ind w:left="173" w:right="173"/>
      </w:pPr>
      <w:r>
        <w:t>- Better setup reason:</w:t>
      </w:r>
    </w:p>
    <w:p>
      <w:pPr>
        <w:pStyle w:val="CodeBlock"/>
        <w:spacing w:after="0"/>
        <w:ind w:left="173" w:right="173"/>
      </w:pPr>
      <w:r>
        <w:t>- LTP quality:</w:t>
      </w:r>
    </w:p>
    <w:p>
      <w:pPr>
        <w:pStyle w:val="CodeBlock"/>
        <w:spacing w:after="0"/>
        <w:ind w:left="173" w:right="173"/>
      </w:pPr>
      <w:r>
        <w:t>- Trend pullback quality:</w:t>
      </w:r>
    </w:p>
    <w:p>
      <w:pPr>
        <w:pStyle w:val="CodeBlock"/>
        <w:spacing w:after="0"/>
        <w:ind w:left="173" w:right="173"/>
      </w:pPr>
      <w:r>
        <w:t>- Rejection quality:</w:t>
      </w:r>
    </w:p>
    <w:p>
      <w:pPr>
        <w:pStyle w:val="CodeBlock"/>
        <w:spacing w:after="0"/>
        <w:ind w:left="173" w:right="173"/>
      </w:pPr>
      <w:r>
        <w:t>- Reversal / reverse rug quality:</w:t>
      </w:r>
    </w:p>
    <w:p>
      <w:pPr>
        <w:pStyle w:val="CodeBlock"/>
        <w:spacing w:after="0"/>
        <w:ind w:left="173" w:right="173"/>
      </w:pPr>
      <w:r>
        <w:t>- Bounce scalp quality:</w:t>
      </w:r>
    </w:p>
    <w:p>
      <w:pPr>
        <w:pStyle w:val="CodeBlock"/>
        <w:spacing w:after="0"/>
        <w:ind w:left="173" w:right="173"/>
      </w:pPr>
      <w:r>
        <w:t>- No-trade reason if applicable:</w:t>
      </w:r>
    </w:p>
    <w:p>
      <w:pPr>
        <w:pStyle w:val="CodeBlock"/>
        <w:spacing w:after="0"/>
        <w:ind w:left="173" w:right="173"/>
      </w:pPr>
      <w:r/>
    </w:p>
    <w:p>
      <w:pPr>
        <w:pStyle w:val="CodeBlock"/>
        <w:spacing w:after="0"/>
        <w:ind w:left="173" w:right="173"/>
      </w:pPr>
      <w:r>
        <w:t># Market Context</w:t>
      </w:r>
    </w:p>
    <w:p>
      <w:pPr>
        <w:pStyle w:val="CodeBlock"/>
        <w:spacing w:after="0"/>
        <w:ind w:left="173" w:right="173"/>
      </w:pPr>
      <w:r>
        <w:t>- Overall TSLA trend:</w:t>
      </w:r>
    </w:p>
    <w:p>
      <w:pPr>
        <w:pStyle w:val="CodeBlock"/>
        <w:spacing w:after="0"/>
        <w:ind w:left="173" w:right="173"/>
      </w:pPr>
      <w:r>
        <w:t>- 2-minute trend:</w:t>
      </w:r>
    </w:p>
    <w:p>
      <w:pPr>
        <w:pStyle w:val="CodeBlock"/>
        <w:spacing w:after="0"/>
        <w:ind w:left="173" w:right="173"/>
      </w:pPr>
      <w:r>
        <w:t>- 5-minute trend:</w:t>
      </w:r>
    </w:p>
    <w:p>
      <w:pPr>
        <w:pStyle w:val="CodeBlock"/>
        <w:spacing w:after="0"/>
        <w:ind w:left="173" w:right="173"/>
      </w:pPr>
      <w:r>
        <w:t>- VWAP location:</w:t>
      </w:r>
    </w:p>
    <w:p>
      <w:pPr>
        <w:pStyle w:val="CodeBlock"/>
        <w:spacing w:after="0"/>
        <w:ind w:left="173" w:right="173"/>
      </w:pPr>
      <w:r>
        <w:t>- EMA / MA location:</w:t>
      </w:r>
    </w:p>
    <w:p>
      <w:pPr>
        <w:pStyle w:val="CodeBlock"/>
        <w:spacing w:after="0"/>
        <w:ind w:left="173" w:right="173"/>
      </w:pPr>
      <w:r>
        <w:t>- PM high:</w:t>
      </w:r>
    </w:p>
    <w:p>
      <w:pPr>
        <w:pStyle w:val="CodeBlock"/>
        <w:spacing w:after="0"/>
        <w:ind w:left="173" w:right="173"/>
      </w:pPr>
      <w:r>
        <w:t>- PM low:</w:t>
      </w:r>
    </w:p>
    <w:p>
      <w:pPr>
        <w:pStyle w:val="CodeBlock"/>
        <w:spacing w:after="0"/>
        <w:ind w:left="173" w:right="173"/>
      </w:pPr>
      <w:r>
        <w:t>- OR high:</w:t>
      </w:r>
    </w:p>
    <w:p>
      <w:pPr>
        <w:pStyle w:val="CodeBlock"/>
        <w:spacing w:after="0"/>
        <w:ind w:left="173" w:right="173"/>
      </w:pPr>
      <w:r>
        <w:t>- OR low:</w:t>
      </w:r>
    </w:p>
    <w:p>
      <w:pPr>
        <w:pStyle w:val="CodeBlock"/>
        <w:spacing w:after="0"/>
        <w:ind w:left="173" w:right="173"/>
      </w:pPr>
      <w:r>
        <w:t>- Prior day high/low:</w:t>
      </w:r>
    </w:p>
    <w:p>
      <w:pPr>
        <w:pStyle w:val="CodeBlock"/>
        <w:spacing w:after="0"/>
        <w:ind w:left="173" w:right="173"/>
      </w:pPr>
      <w:r>
        <w:t>- HOD/LOD at entry:</w:t>
      </w:r>
    </w:p>
    <w:p>
      <w:pPr>
        <w:pStyle w:val="CodeBlock"/>
        <w:spacing w:after="0"/>
        <w:ind w:left="173" w:right="173"/>
      </w:pPr>
      <w:r>
        <w:t>- Entry above/below key levels:</w:t>
      </w:r>
    </w:p>
    <w:p>
      <w:pPr>
        <w:pStyle w:val="CodeBlock"/>
        <w:spacing w:after="0"/>
        <w:ind w:left="173" w:right="173"/>
      </w:pPr>
      <w:r>
        <w:t>- Time of day:</w:t>
      </w:r>
    </w:p>
    <w:p>
      <w:pPr>
        <w:pStyle w:val="CodeBlock"/>
        <w:spacing w:after="0"/>
        <w:ind w:left="173" w:right="173"/>
      </w:pPr>
      <w:r>
        <w:t>- Market condition:</w:t>
      </w:r>
    </w:p>
    <w:p>
      <w:pPr>
        <w:pStyle w:val="CodeBlock"/>
        <w:spacing w:after="0"/>
        <w:ind w:left="173" w:right="173"/>
      </w:pPr>
      <w:r/>
    </w:p>
    <w:p>
      <w:pPr>
        <w:pStyle w:val="CodeBlock"/>
        <w:spacing w:after="0"/>
        <w:ind w:left="173" w:right="173"/>
      </w:pPr>
      <w:r>
        <w:t># State At Entry</w:t>
      </w:r>
    </w:p>
    <w:p>
      <w:pPr>
        <w:pStyle w:val="CodeBlock"/>
        <w:spacing w:after="0"/>
        <w:ind w:left="173" w:right="173"/>
      </w:pPr>
      <w:r>
        <w:t>- price_vs_vwap:</w:t>
      </w:r>
    </w:p>
    <w:p>
      <w:pPr>
        <w:pStyle w:val="CodeBlock"/>
        <w:spacing w:after="0"/>
        <w:ind w:left="173" w:right="173"/>
      </w:pPr>
      <w:r>
        <w:t>- price_vs_pm_high:</w:t>
      </w:r>
    </w:p>
    <w:p>
      <w:pPr>
        <w:pStyle w:val="CodeBlock"/>
        <w:spacing w:after="0"/>
        <w:ind w:left="173" w:right="173"/>
      </w:pPr>
      <w:r>
        <w:t>- price_vs_pm_low:</w:t>
      </w:r>
    </w:p>
    <w:p>
      <w:pPr>
        <w:pStyle w:val="CodeBlock"/>
        <w:spacing w:after="0"/>
        <w:ind w:left="173" w:right="173"/>
      </w:pPr>
      <w:r>
        <w:t>- price_vs_or_high:</w:t>
      </w:r>
    </w:p>
    <w:p>
      <w:pPr>
        <w:pStyle w:val="CodeBlock"/>
        <w:spacing w:after="0"/>
        <w:ind w:left="173" w:right="173"/>
      </w:pPr>
      <w:r>
        <w:t>- price_vs_or_low:</w:t>
      </w:r>
    </w:p>
    <w:p>
      <w:pPr>
        <w:pStyle w:val="CodeBlock"/>
        <w:spacing w:after="0"/>
        <w:ind w:left="173" w:right="173"/>
      </w:pPr>
      <w:r>
        <w:t>- price_vs_hod:</w:t>
      </w:r>
    </w:p>
    <w:p>
      <w:pPr>
        <w:pStyle w:val="CodeBlock"/>
        <w:spacing w:after="0"/>
        <w:ind w:left="173" w:right="173"/>
      </w:pPr>
      <w:r>
        <w:t>- price_vs_lod:</w:t>
      </w:r>
    </w:p>
    <w:p>
      <w:pPr>
        <w:pStyle w:val="CodeBlock"/>
        <w:spacing w:after="0"/>
        <w:ind w:left="173" w:right="173"/>
      </w:pPr>
      <w:r>
        <w:t>- trend_2m:</w:t>
      </w:r>
    </w:p>
    <w:p>
      <w:pPr>
        <w:pStyle w:val="CodeBlock"/>
        <w:spacing w:after="0"/>
        <w:ind w:left="173" w:right="173"/>
      </w:pPr>
      <w:r>
        <w:t>- trend_5m:</w:t>
      </w:r>
    </w:p>
    <w:p>
      <w:pPr>
        <w:pStyle w:val="CodeBlock"/>
        <w:spacing w:after="0"/>
        <w:ind w:left="173" w:right="173"/>
      </w:pPr>
      <w:r>
        <w:t>- pullback_type:</w:t>
      </w:r>
    </w:p>
    <w:p>
      <w:pPr>
        <w:pStyle w:val="CodeBlock"/>
        <w:spacing w:after="0"/>
        <w:ind w:left="173" w:right="173"/>
      </w:pPr>
      <w:r>
        <w:t>- pc_quality:</w:t>
      </w:r>
    </w:p>
    <w:p>
      <w:pPr>
        <w:pStyle w:val="CodeBlock"/>
        <w:spacing w:after="0"/>
        <w:ind w:left="173" w:right="173"/>
      </w:pPr>
      <w:r>
        <w:t>- pc_size:</w:t>
      </w:r>
    </w:p>
    <w:p>
      <w:pPr>
        <w:pStyle w:val="CodeBlock"/>
        <w:spacing w:after="0"/>
        <w:ind w:left="173" w:right="173"/>
      </w:pPr>
      <w:r>
        <w:t>- volume_on_pullback:</w:t>
      </w:r>
    </w:p>
    <w:p>
      <w:pPr>
        <w:pStyle w:val="CodeBlock"/>
        <w:spacing w:after="0"/>
        <w:ind w:left="173" w:right="173"/>
      </w:pPr>
      <w:r>
        <w:t>- overall_volume:</w:t>
      </w:r>
    </w:p>
    <w:p>
      <w:pPr>
        <w:pStyle w:val="CodeBlock"/>
        <w:spacing w:after="0"/>
        <w:ind w:left="173" w:right="173"/>
      </w:pPr>
      <w:r>
        <w:t>- nearest_upside_node:</w:t>
      </w:r>
    </w:p>
    <w:p>
      <w:pPr>
        <w:pStyle w:val="CodeBlock"/>
        <w:spacing w:after="0"/>
        <w:ind w:left="173" w:right="173"/>
      </w:pPr>
      <w:r>
        <w:t>- nearest_downside_node:</w:t>
      </w:r>
    </w:p>
    <w:p>
      <w:pPr>
        <w:pStyle w:val="CodeBlock"/>
        <w:spacing w:after="0"/>
        <w:ind w:left="173" w:right="173"/>
      </w:pPr>
      <w:r>
        <w:t>- nearest_node_distance:</w:t>
      </w:r>
    </w:p>
    <w:p>
      <w:pPr>
        <w:pStyle w:val="CodeBlock"/>
        <w:spacing w:after="0"/>
        <w:ind w:left="173" w:right="173"/>
      </w:pPr>
      <w:r>
        <w:t>- entry_into_node:</w:t>
      </w:r>
    </w:p>
    <w:p>
      <w:pPr>
        <w:pStyle w:val="CodeBlock"/>
        <w:spacing w:after="0"/>
        <w:ind w:left="173" w:right="173"/>
      </w:pPr>
      <w:r>
        <w:t>- entry_away_from_node:</w:t>
      </w:r>
    </w:p>
    <w:p>
      <w:pPr>
        <w:pStyle w:val="CodeBlock"/>
        <w:spacing w:after="0"/>
        <w:ind w:left="173" w:right="173"/>
      </w:pPr>
      <w:r>
        <w:t>- positive_gamma_nearby:</w:t>
      </w:r>
    </w:p>
    <w:p>
      <w:pPr>
        <w:pStyle w:val="CodeBlock"/>
        <w:spacing w:after="0"/>
        <w:ind w:left="173" w:right="173"/>
      </w:pPr>
      <w:r>
        <w:t>- negative_gamma_nearby:</w:t>
      </w:r>
    </w:p>
    <w:p>
      <w:pPr>
        <w:pStyle w:val="CodeBlock"/>
        <w:spacing w:after="0"/>
        <w:ind w:left="173" w:right="173"/>
      </w:pPr>
      <w:r>
        <w:t>- atlas_wall_nearby:</w:t>
      </w:r>
    </w:p>
    <w:p>
      <w:pPr>
        <w:pStyle w:val="CodeBlock"/>
        <w:spacing w:after="0"/>
        <w:ind w:left="173" w:right="173"/>
      </w:pPr>
      <w:r/>
    </w:p>
    <w:p>
      <w:pPr>
        <w:pStyle w:val="CodeBlock"/>
        <w:spacing w:after="0"/>
        <w:ind w:left="173" w:right="173"/>
      </w:pPr>
      <w:r>
        <w:t># Patience Candle Details</w:t>
      </w:r>
    </w:p>
    <w:p>
      <w:pPr>
        <w:pStyle w:val="CodeBlock"/>
        <w:spacing w:after="0"/>
        <w:ind w:left="173" w:right="173"/>
      </w:pPr>
      <w:r>
        <w:t>- PC timeframe:</w:t>
      </w:r>
    </w:p>
    <w:p>
      <w:pPr>
        <w:pStyle w:val="CodeBlock"/>
        <w:spacing w:after="0"/>
        <w:ind w:left="173" w:right="173"/>
      </w:pPr>
      <w:r>
        <w:t>- PC location:</w:t>
      </w:r>
    </w:p>
    <w:p>
      <w:pPr>
        <w:pStyle w:val="CodeBlock"/>
        <w:spacing w:after="0"/>
        <w:ind w:left="173" w:right="173"/>
      </w:pPr>
      <w:r>
        <w:t>- PC above or below VWAP:</w:t>
      </w:r>
    </w:p>
    <w:p>
      <w:pPr>
        <w:pStyle w:val="CodeBlock"/>
        <w:spacing w:after="0"/>
        <w:ind w:left="173" w:right="173"/>
      </w:pPr>
      <w:r>
        <w:t>- PC above or below PM high/low:</w:t>
      </w:r>
    </w:p>
    <w:p>
      <w:pPr>
        <w:pStyle w:val="CodeBlock"/>
        <w:spacing w:after="0"/>
        <w:ind w:left="173" w:right="173"/>
      </w:pPr>
      <w:r>
        <w:t>- PC above or below OR high/low:</w:t>
      </w:r>
    </w:p>
    <w:p>
      <w:pPr>
        <w:pStyle w:val="CodeBlock"/>
        <w:spacing w:after="0"/>
        <w:ind w:left="173" w:right="173"/>
      </w:pPr>
      <w:r>
        <w:t>- PC above or below HOD/LOD:</w:t>
      </w:r>
    </w:p>
    <w:p>
      <w:pPr>
        <w:pStyle w:val="CodeBlock"/>
        <w:spacing w:after="0"/>
        <w:ind w:left="173" w:right="173"/>
      </w:pPr>
      <w:r>
        <w:t>- PC size/range:</w:t>
      </w:r>
    </w:p>
    <w:p>
      <w:pPr>
        <w:pStyle w:val="CodeBlock"/>
        <w:spacing w:after="0"/>
        <w:ind w:left="173" w:right="173"/>
      </w:pPr>
      <w:r>
        <w:t>- PC volume:</w:t>
      </w:r>
    </w:p>
    <w:p>
      <w:pPr>
        <w:pStyle w:val="CodeBlock"/>
        <w:spacing w:after="0"/>
        <w:ind w:left="173" w:right="173"/>
      </w:pPr>
      <w:r>
        <w:t>- Pullback volume:</w:t>
      </w:r>
    </w:p>
    <w:p>
      <w:pPr>
        <w:pStyle w:val="CodeBlock"/>
        <w:spacing w:after="0"/>
        <w:ind w:left="173" w:right="173"/>
      </w:pPr>
      <w:r>
        <w:t>- Overall volume:</w:t>
      </w:r>
    </w:p>
    <w:p>
      <w:pPr>
        <w:pStyle w:val="CodeBlock"/>
        <w:spacing w:after="0"/>
        <w:ind w:left="173" w:right="173"/>
      </w:pPr>
      <w:r>
        <w:t>- Was the pullback controlled or aggressive?</w:t>
      </w:r>
    </w:p>
    <w:p>
      <w:pPr>
        <w:pStyle w:val="CodeBlock"/>
        <w:spacing w:after="0"/>
        <w:ind w:left="173" w:right="173"/>
      </w:pPr>
      <w:r>
        <w:t>- Was the PC clean or messy?</w:t>
      </w:r>
    </w:p>
    <w:p>
      <w:pPr>
        <w:pStyle w:val="CodeBlock"/>
        <w:spacing w:after="0"/>
        <w:ind w:left="173" w:right="173"/>
      </w:pPr>
      <w:r>
        <w:t>- Was entry close to invalidation?</w:t>
      </w:r>
    </w:p>
    <w:p>
      <w:pPr>
        <w:pStyle w:val="CodeBlock"/>
        <w:spacing w:after="0"/>
        <w:ind w:left="173" w:right="173"/>
      </w:pPr>
      <w:r>
        <w:t>- Did the PC align with trend?</w:t>
      </w:r>
    </w:p>
    <w:p>
      <w:pPr>
        <w:pStyle w:val="CodeBlock"/>
        <w:spacing w:after="0"/>
        <w:ind w:left="173" w:right="173"/>
      </w:pPr>
      <w:r/>
    </w:p>
    <w:p>
      <w:pPr>
        <w:pStyle w:val="CodeBlock"/>
        <w:spacing w:after="0"/>
        <w:ind w:left="173" w:right="173"/>
      </w:pPr>
      <w:r>
        <w:t># Skylit / Heatseeker / Atlas Read</w:t>
      </w:r>
    </w:p>
    <w:p>
      <w:pPr>
        <w:pStyle w:val="CodeBlock"/>
        <w:spacing w:after="0"/>
        <w:ind w:left="173" w:right="173"/>
      </w:pPr>
      <w:r>
        <w:t>- Heatseeker direction:</w:t>
      </w:r>
    </w:p>
    <w:p>
      <w:pPr>
        <w:pStyle w:val="CodeBlock"/>
        <w:spacing w:after="0"/>
        <w:ind w:left="173" w:right="173"/>
      </w:pPr>
      <w:r>
        <w:t>- Heatseeker nodes above:</w:t>
      </w:r>
    </w:p>
    <w:p>
      <w:pPr>
        <w:pStyle w:val="CodeBlock"/>
        <w:spacing w:after="0"/>
        <w:ind w:left="173" w:right="173"/>
      </w:pPr>
      <w:r>
        <w:t>- Heatseeker nodes below:</w:t>
      </w:r>
    </w:p>
    <w:p>
      <w:pPr>
        <w:pStyle w:val="CodeBlock"/>
        <w:spacing w:after="0"/>
        <w:ind w:left="173" w:right="173"/>
      </w:pPr>
      <w:r>
        <w:t>- Nearest upside node:</w:t>
      </w:r>
    </w:p>
    <w:p>
      <w:pPr>
        <w:pStyle w:val="CodeBlock"/>
        <w:spacing w:after="0"/>
        <w:ind w:left="173" w:right="173"/>
      </w:pPr>
      <w:r>
        <w:t>- Nearest downside node:</w:t>
      </w:r>
    </w:p>
    <w:p>
      <w:pPr>
        <w:pStyle w:val="CodeBlock"/>
        <w:spacing w:after="0"/>
        <w:ind w:left="173" w:right="173"/>
      </w:pPr>
      <w:r>
        <w:t>- Large node ahead:</w:t>
      </w:r>
    </w:p>
    <w:p>
      <w:pPr>
        <w:pStyle w:val="CodeBlock"/>
        <w:spacing w:after="0"/>
        <w:ind w:left="173" w:right="173"/>
      </w:pPr>
      <w:r>
        <w:t>- First large node hit:</w:t>
      </w:r>
    </w:p>
    <w:p>
      <w:pPr>
        <w:pStyle w:val="CodeBlock"/>
        <w:spacing w:after="0"/>
        <w:ind w:left="173" w:right="173"/>
      </w:pPr>
      <w:r>
        <w:t>- Reaction at first large node:</w:t>
      </w:r>
    </w:p>
    <w:p>
      <w:pPr>
        <w:pStyle w:val="CodeBlock"/>
        <w:spacing w:after="0"/>
        <w:ind w:left="173" w:right="173"/>
      </w:pPr>
      <w:r>
        <w:t>- Atlas wall location:</w:t>
      </w:r>
    </w:p>
    <w:p>
      <w:pPr>
        <w:pStyle w:val="CodeBlock"/>
        <w:spacing w:after="0"/>
        <w:ind w:left="173" w:right="173"/>
      </w:pPr>
      <w:r>
        <w:t>- Wall building, fading, or absorbing:</w:t>
      </w:r>
    </w:p>
    <w:p>
      <w:pPr>
        <w:pStyle w:val="CodeBlock"/>
        <w:spacing w:after="0"/>
        <w:ind w:left="173" w:right="173"/>
      </w:pPr>
      <w:r>
        <w:t>- Positive gamma nearby:</w:t>
      </w:r>
    </w:p>
    <w:p>
      <w:pPr>
        <w:pStyle w:val="CodeBlock"/>
        <w:spacing w:after="0"/>
        <w:ind w:left="173" w:right="173"/>
      </w:pPr>
      <w:r>
        <w:t>- Negative gamma nearby:</w:t>
      </w:r>
    </w:p>
    <w:p>
      <w:pPr>
        <w:pStyle w:val="CodeBlock"/>
        <w:spacing w:after="0"/>
        <w:ind w:left="173" w:right="173"/>
      </w:pPr>
      <w:r>
        <w:t>- Dark pool levels visible:</w:t>
      </w:r>
    </w:p>
    <w:p>
      <w:pPr>
        <w:pStyle w:val="CodeBlock"/>
        <w:spacing w:after="0"/>
        <w:ind w:left="173" w:right="173"/>
      </w:pPr>
      <w:r>
        <w:t>- Did Skylit support the trade?</w:t>
      </w:r>
    </w:p>
    <w:p>
      <w:pPr>
        <w:pStyle w:val="CodeBlock"/>
        <w:spacing w:after="0"/>
        <w:ind w:left="173" w:right="173"/>
      </w:pPr>
      <w:r>
        <w:t>- Did Skylit warn against the trade?</w:t>
      </w:r>
    </w:p>
    <w:p>
      <w:pPr>
        <w:pStyle w:val="CodeBlock"/>
        <w:spacing w:after="0"/>
        <w:ind w:left="173" w:right="173"/>
      </w:pPr>
      <w:r>
        <w:t>- Was flow mixed?</w:t>
      </w:r>
    </w:p>
    <w:p>
      <w:pPr>
        <w:pStyle w:val="CodeBlock"/>
        <w:spacing w:after="0"/>
        <w:ind w:left="173" w:right="173"/>
      </w:pPr>
      <w:r>
        <w:t>- Did the flow change during the trade?</w:t>
      </w:r>
    </w:p>
    <w:p>
      <w:pPr>
        <w:pStyle w:val="CodeBlock"/>
        <w:spacing w:after="0"/>
        <w:ind w:left="173" w:right="173"/>
      </w:pPr>
      <w:r/>
    </w:p>
    <w:p>
      <w:pPr>
        <w:pStyle w:val="CodeBlock"/>
        <w:spacing w:after="0"/>
        <w:ind w:left="173" w:right="173"/>
      </w:pPr>
      <w:r>
        <w:t># Minute-by-Minute Timeline</w:t>
      </w:r>
    </w:p>
    <w:p>
      <w:pPr>
        <w:pStyle w:val="CodeBlock"/>
        <w:spacing w:after="0"/>
        <w:ind w:left="173" w:right="173"/>
      </w:pPr>
      <w:r>
        <w:t>| Step | Screenshot | Time | Price | Key level | VWAP state | Heatseeker read | Atlas/gamma read | Volume | Decision |</w:t>
      </w:r>
    </w:p>
    <w:p>
      <w:pPr>
        <w:pStyle w:val="CodeBlock"/>
        <w:spacing w:after="0"/>
        <w:ind w:left="173" w:right="173"/>
      </w:pPr>
      <w:r>
        <w:t>|---|---|---|---|---|---|---|---|---|---|</w:t>
      </w:r>
    </w:p>
    <w:p>
      <w:pPr>
        <w:pStyle w:val="CodeBlock"/>
        <w:spacing w:after="0"/>
        <w:ind w:left="173" w:right="173"/>
      </w:pPr>
      <w:r/>
    </w:p>
    <w:p>
      <w:pPr>
        <w:pStyle w:val="CodeBlock"/>
        <w:spacing w:after="0"/>
        <w:ind w:left="173" w:right="173"/>
      </w:pPr>
      <w:r>
        <w:t># Trade Thesis</w:t>
      </w:r>
    </w:p>
    <w:p>
      <w:pPr>
        <w:pStyle w:val="CodeBlock"/>
        <w:spacing w:after="0"/>
        <w:ind w:left="173" w:right="173"/>
      </w:pPr>
      <w:r>
        <w:t>- Why this trade made sense:</w:t>
      </w:r>
    </w:p>
    <w:p>
      <w:pPr>
        <w:pStyle w:val="CodeBlock"/>
        <w:spacing w:after="0"/>
        <w:ind w:left="173" w:right="173"/>
      </w:pPr>
      <w:r>
        <w:t>- What would invalidate the trade:</w:t>
      </w:r>
    </w:p>
    <w:p>
      <w:pPr>
        <w:pStyle w:val="CodeBlock"/>
        <w:spacing w:after="0"/>
        <w:ind w:left="173" w:right="173"/>
      </w:pPr>
      <w:r>
        <w:t>- Why stop was placed there:</w:t>
      </w:r>
    </w:p>
    <w:p>
      <w:pPr>
        <w:pStyle w:val="CodeBlock"/>
        <w:spacing w:after="0"/>
        <w:ind w:left="173" w:right="173"/>
      </w:pPr>
      <w:r>
        <w:t>- Why targets were chosen:</w:t>
      </w:r>
    </w:p>
    <w:p>
      <w:pPr>
        <w:pStyle w:val="CodeBlock"/>
        <w:spacing w:after="0"/>
        <w:ind w:left="173" w:right="173"/>
      </w:pPr>
      <w:r>
        <w:t>- What needed to happen after entry:</w:t>
      </w:r>
    </w:p>
    <w:p>
      <w:pPr>
        <w:pStyle w:val="CodeBlock"/>
        <w:spacing w:after="0"/>
        <w:ind w:left="173" w:right="173"/>
      </w:pPr>
      <w:r/>
    </w:p>
    <w:p>
      <w:pPr>
        <w:pStyle w:val="CodeBlock"/>
        <w:spacing w:after="0"/>
        <w:ind w:left="173" w:right="173"/>
      </w:pPr>
      <w:r>
        <w:t># Profit-Taking Plan</w:t>
      </w:r>
    </w:p>
    <w:p>
      <w:pPr>
        <w:pStyle w:val="CodeBlock"/>
        <w:spacing w:after="0"/>
        <w:ind w:left="173" w:right="173"/>
      </w:pPr>
      <w:r>
        <w:t>- PT1:</w:t>
      </w:r>
    </w:p>
    <w:p>
      <w:pPr>
        <w:pStyle w:val="CodeBlock"/>
        <w:spacing w:after="0"/>
        <w:ind w:left="173" w:right="173"/>
      </w:pPr>
      <w:r>
        <w:t>- PT1 reason:</w:t>
      </w:r>
    </w:p>
    <w:p>
      <w:pPr>
        <w:pStyle w:val="CodeBlock"/>
        <w:spacing w:after="0"/>
        <w:ind w:left="173" w:right="173"/>
      </w:pPr>
      <w:r>
        <w:t>- PT2:</w:t>
      </w:r>
    </w:p>
    <w:p>
      <w:pPr>
        <w:pStyle w:val="CodeBlock"/>
        <w:spacing w:after="0"/>
        <w:ind w:left="173" w:right="173"/>
      </w:pPr>
      <w:r>
        <w:t>- PT2 reason:</w:t>
      </w:r>
    </w:p>
    <w:p>
      <w:pPr>
        <w:pStyle w:val="CodeBlock"/>
        <w:spacing w:after="0"/>
        <w:ind w:left="173" w:right="173"/>
      </w:pPr>
      <w:r>
        <w:t>- Stretch target:</w:t>
      </w:r>
    </w:p>
    <w:p>
      <w:pPr>
        <w:pStyle w:val="CodeBlock"/>
        <w:spacing w:after="0"/>
        <w:ind w:left="173" w:right="173"/>
      </w:pPr>
      <w:r>
        <w:t>- Stretch target reason:</w:t>
      </w:r>
    </w:p>
    <w:p>
      <w:pPr>
        <w:pStyle w:val="CodeBlock"/>
        <w:spacing w:after="0"/>
        <w:ind w:left="173" w:right="173"/>
      </w:pPr>
      <w:r>
        <w:t>- Where to take most profit:</w:t>
      </w:r>
    </w:p>
    <w:p>
      <w:pPr>
        <w:pStyle w:val="CodeBlock"/>
        <w:spacing w:after="0"/>
        <w:ind w:left="173" w:right="173"/>
      </w:pPr>
      <w:r>
        <w:t>- Where to move stop to breakeven:</w:t>
      </w:r>
    </w:p>
    <w:p>
      <w:pPr>
        <w:pStyle w:val="CodeBlock"/>
        <w:spacing w:after="0"/>
        <w:ind w:left="173" w:right="173"/>
      </w:pPr>
      <w:r>
        <w:t>- Where to trail:</w:t>
      </w:r>
    </w:p>
    <w:p>
      <w:pPr>
        <w:pStyle w:val="CodeBlock"/>
        <w:spacing w:after="0"/>
        <w:ind w:left="173" w:right="173"/>
      </w:pPr>
      <w:r>
        <w:t>- Where to fully exit:</w:t>
      </w:r>
    </w:p>
    <w:p>
      <w:pPr>
        <w:pStyle w:val="CodeBlock"/>
        <w:spacing w:after="0"/>
        <w:ind w:left="173" w:right="173"/>
      </w:pPr>
      <w:r>
        <w:t>- Should full size be held into the first large node?</w:t>
      </w:r>
    </w:p>
    <w:p>
      <w:pPr>
        <w:pStyle w:val="CodeBlock"/>
        <w:spacing w:after="0"/>
        <w:ind w:left="173" w:right="173"/>
      </w:pPr>
      <w:r>
        <w:t>- Was runner valid?</w:t>
      </w:r>
    </w:p>
    <w:p>
      <w:pPr>
        <w:pStyle w:val="CodeBlock"/>
        <w:spacing w:after="0"/>
        <w:ind w:left="173" w:right="173"/>
      </w:pPr>
      <w:r/>
    </w:p>
    <w:p>
      <w:pPr>
        <w:pStyle w:val="CodeBlock"/>
        <w:spacing w:after="0"/>
        <w:ind w:left="173" w:right="173"/>
      </w:pPr>
      <w:r>
        <w:t># Management Review</w:t>
      </w:r>
    </w:p>
    <w:p>
      <w:pPr>
        <w:pStyle w:val="CodeBlock"/>
        <w:spacing w:after="0"/>
        <w:ind w:left="173" w:right="173"/>
      </w:pPr>
      <w:r>
        <w:t>- PT1 hit:</w:t>
      </w:r>
    </w:p>
    <w:p>
      <w:pPr>
        <w:pStyle w:val="CodeBlock"/>
        <w:spacing w:after="0"/>
        <w:ind w:left="173" w:right="173"/>
      </w:pPr>
      <w:r>
        <w:t>- PT2 hit:</w:t>
      </w:r>
    </w:p>
    <w:p>
      <w:pPr>
        <w:pStyle w:val="CodeBlock"/>
        <w:spacing w:after="0"/>
        <w:ind w:left="173" w:right="173"/>
      </w:pPr>
      <w:r>
        <w:t>- First large node hit:</w:t>
      </w:r>
    </w:p>
    <w:p>
      <w:pPr>
        <w:pStyle w:val="CodeBlock"/>
        <w:spacing w:after="0"/>
        <w:ind w:left="173" w:right="173"/>
      </w:pPr>
      <w:r>
        <w:t>- Reaction at node:</w:t>
      </w:r>
    </w:p>
    <w:p>
      <w:pPr>
        <w:pStyle w:val="CodeBlock"/>
        <w:spacing w:after="0"/>
        <w:ind w:left="173" w:right="173"/>
      </w:pPr>
      <w:r>
        <w:t>- Should I have taken more profit?</w:t>
      </w:r>
    </w:p>
    <w:p>
      <w:pPr>
        <w:pStyle w:val="CodeBlock"/>
        <w:spacing w:after="0"/>
        <w:ind w:left="173" w:right="173"/>
      </w:pPr>
      <w:r>
        <w:t>- Held too long into node:</w:t>
      </w:r>
    </w:p>
    <w:p>
      <w:pPr>
        <w:pStyle w:val="CodeBlock"/>
        <w:spacing w:after="0"/>
        <w:ind w:left="173" w:right="173"/>
      </w:pPr>
      <w:r>
        <w:t>- Exited too early:</w:t>
      </w:r>
    </w:p>
    <w:p>
      <w:pPr>
        <w:pStyle w:val="CodeBlock"/>
        <w:spacing w:after="0"/>
        <w:ind w:left="173" w:right="173"/>
      </w:pPr>
      <w:r>
        <w:t>- Runner valid:</w:t>
      </w:r>
    </w:p>
    <w:p>
      <w:pPr>
        <w:pStyle w:val="CodeBlock"/>
        <w:spacing w:after="0"/>
        <w:ind w:left="173" w:right="173"/>
      </w:pPr>
      <w:r>
        <w:t>- Exit quality score:</w:t>
      </w:r>
    </w:p>
    <w:p>
      <w:pPr>
        <w:pStyle w:val="CodeBlock"/>
        <w:spacing w:after="0"/>
        <w:ind w:left="173" w:right="173"/>
      </w:pPr>
      <w:r>
        <w:t>- Management notes:</w:t>
      </w:r>
    </w:p>
    <w:p>
      <w:pPr>
        <w:pStyle w:val="CodeBlock"/>
        <w:spacing w:after="0"/>
        <w:ind w:left="173" w:right="173"/>
      </w:pPr>
      <w:r/>
    </w:p>
    <w:p>
      <w:pPr>
        <w:pStyle w:val="CodeBlock"/>
        <w:spacing w:after="0"/>
        <w:ind w:left="173" w:right="173"/>
      </w:pPr>
      <w:r>
        <w:t># Result Review</w:t>
      </w:r>
    </w:p>
    <w:p>
      <w:pPr>
        <w:pStyle w:val="CodeBlock"/>
        <w:spacing w:after="0"/>
        <w:ind w:left="173" w:right="173"/>
      </w:pPr>
      <w:r>
        <w:t>- What happened:</w:t>
      </w:r>
    </w:p>
    <w:p>
      <w:pPr>
        <w:pStyle w:val="CodeBlock"/>
        <w:spacing w:after="0"/>
        <w:ind w:left="173" w:right="173"/>
      </w:pPr>
      <w:r>
        <w:t>- Was the read correct?</w:t>
      </w:r>
    </w:p>
    <w:p>
      <w:pPr>
        <w:pStyle w:val="CodeBlock"/>
        <w:spacing w:after="0"/>
        <w:ind w:left="173" w:right="173"/>
      </w:pPr>
      <w:r>
        <w:t>- Was the execution correct?</w:t>
      </w:r>
    </w:p>
    <w:p>
      <w:pPr>
        <w:pStyle w:val="CodeBlock"/>
        <w:spacing w:after="0"/>
        <w:ind w:left="173" w:right="173"/>
      </w:pPr>
      <w:r>
        <w:t>- Did I follow the plan?</w:t>
      </w:r>
    </w:p>
    <w:p>
      <w:pPr>
        <w:pStyle w:val="CodeBlock"/>
        <w:spacing w:after="0"/>
        <w:ind w:left="173" w:right="173"/>
      </w:pPr>
      <w:r>
        <w:t>- Did I oversize?</w:t>
      </w:r>
    </w:p>
    <w:p>
      <w:pPr>
        <w:pStyle w:val="CodeBlock"/>
        <w:spacing w:after="0"/>
        <w:ind w:left="173" w:right="173"/>
      </w:pPr>
      <w:r>
        <w:t>- Was there FOMO?</w:t>
      </w:r>
    </w:p>
    <w:p>
      <w:pPr>
        <w:pStyle w:val="CodeBlock"/>
        <w:spacing w:after="0"/>
        <w:ind w:left="173" w:right="173"/>
      </w:pPr>
      <w:r>
        <w:t>- Was there FOBI?</w:t>
      </w:r>
    </w:p>
    <w:p>
      <w:pPr>
        <w:pStyle w:val="CodeBlock"/>
        <w:spacing w:after="0"/>
        <w:ind w:left="173" w:right="173"/>
      </w:pPr>
      <w:r>
        <w:t>- Was the trade managed correctly?</w:t>
      </w:r>
    </w:p>
    <w:p>
      <w:pPr>
        <w:pStyle w:val="CodeBlock"/>
        <w:spacing w:after="0"/>
        <w:ind w:left="173" w:right="173"/>
      </w:pPr>
      <w:r>
        <w:t>- What I did well:</w:t>
      </w:r>
    </w:p>
    <w:p>
      <w:pPr>
        <w:pStyle w:val="CodeBlock"/>
        <w:spacing w:after="0"/>
        <w:ind w:left="173" w:right="173"/>
      </w:pPr>
      <w:r>
        <w:t>- What I should improve:</w:t>
      </w:r>
    </w:p>
    <w:p>
      <w:pPr>
        <w:pStyle w:val="CodeBlock"/>
        <w:spacing w:after="0"/>
        <w:ind w:left="173" w:right="173"/>
      </w:pPr>
      <w:r/>
    </w:p>
    <w:p>
      <w:pPr>
        <w:pStyle w:val="CodeBlock"/>
        <w:spacing w:after="0"/>
        <w:ind w:left="173" w:right="173"/>
      </w:pPr>
      <w:r>
        <w:t># Pattern Extraction</w:t>
      </w:r>
    </w:p>
    <w:p>
      <w:pPr>
        <w:pStyle w:val="CodeBlock"/>
        <w:spacing w:after="0"/>
        <w:ind w:left="173" w:right="173"/>
      </w:pPr>
      <w:r>
        <w:t>- What pattern did this trade show?</w:t>
      </w:r>
    </w:p>
    <w:p>
      <w:pPr>
        <w:pStyle w:val="CodeBlock"/>
        <w:spacing w:after="0"/>
        <w:ind w:left="173" w:right="173"/>
      </w:pPr>
      <w:r>
        <w:t>- Has this pattern appeared before?</w:t>
      </w:r>
    </w:p>
    <w:p>
      <w:pPr>
        <w:pStyle w:val="CodeBlock"/>
        <w:spacing w:after="0"/>
        <w:ind w:left="173" w:right="173"/>
      </w:pPr>
      <w:r>
        <w:t>- What condition made it work?</w:t>
      </w:r>
    </w:p>
    <w:p>
      <w:pPr>
        <w:pStyle w:val="CodeBlock"/>
        <w:spacing w:after="0"/>
        <w:ind w:left="173" w:right="173"/>
      </w:pPr>
      <w:r>
        <w:t>- What condition would make it fail?</w:t>
      </w:r>
    </w:p>
    <w:p>
      <w:pPr>
        <w:pStyle w:val="CodeBlock"/>
        <w:spacing w:after="0"/>
        <w:ind w:left="173" w:right="173"/>
      </w:pPr>
      <w:r>
        <w:t>- Is this setup worth adding to the TSLA playbook?</w:t>
      </w:r>
    </w:p>
    <w:p>
      <w:pPr>
        <w:pStyle w:val="CodeBlock"/>
        <w:spacing w:after="0"/>
        <w:ind w:left="173" w:right="173"/>
      </w:pPr>
      <w:r>
        <w:t>- Should this be full size, half size, scalp only, or no trade next time?</w:t>
      </w:r>
    </w:p>
    <w:p>
      <w:pPr>
        <w:pStyle w:val="CodeBlock"/>
        <w:spacing w:after="0"/>
        <w:ind w:left="173" w:right="173"/>
      </w:pPr>
      <w:r/>
    </w:p>
    <w:p>
      <w:pPr>
        <w:pStyle w:val="CodeBlock"/>
        <w:spacing w:after="0"/>
        <w:ind w:left="173" w:right="173"/>
      </w:pPr>
      <w:r>
        <w:t># Playbook Rule</w:t>
      </w:r>
    </w:p>
    <w:p>
      <w:pPr>
        <w:pStyle w:val="CodeBlock"/>
        <w:spacing w:after="0"/>
        <w:ind w:left="173" w:right="173"/>
      </w:pPr>
      <w:r>
        <w:t xml:space="preserve">- </w:t>
      </w:r>
    </w:p>
    <w:p>
      <w:pPr>
        <w:pStyle w:val="SmallText"/>
        <w:spacing w:after="40"/>
      </w:pPr>
      <w:r/>
    </w:p>
    <w:p>
      <w:pPr>
        <w:pStyle w:val="Heading1"/>
        <w:spacing w:before="160" w:after="80"/>
      </w:pPr>
      <w:r>
        <w:t>13. TSLA_Trade_Index.csv Columns</w:t>
      </w:r>
    </w:p>
    <w:p>
      <w:pPr>
        <w:pStyle w:val="CodeBlock"/>
        <w:spacing w:after="0"/>
        <w:ind w:left="173" w:right="173"/>
      </w:pPr>
      <w:r>
        <w:t>date,time,direction,intended_setup,best_setup,grade,decision,outcome,estimated_R,planned_RR,actual_R,MFE,MAE,entry,stop,pt1,pt2,key_level,trend_2m,trend_5m,price_vs_vwap,price_vs_pm_low,price_vs_or_low,pc_quality,pc_size,pullback_volume,overall_volume,heatseeker_score,atlas_score,volume_score,rr_score,execution_score,management_score,nearest_upside_node,nearest_downside_node,positive_gamma_nearby,negative_gamma_nearby,first_large_node_hit,reaction_at_node,heatseeker_read,atlas_read,volume_read,time_of_day,mistake_tags,edge_tags,folder</w:t>
      </w:r>
    </w:p>
    <w:p>
      <w:pPr>
        <w:pStyle w:val="SmallText"/>
        <w:spacing w:after="40"/>
      </w:pPr>
      <w:r/>
    </w:p>
    <w:p>
      <w:pPr>
        <w:pStyle w:val="Heading1"/>
        <w:spacing w:before="160" w:after="80"/>
      </w:pPr>
      <w:r>
        <w:t>14. Pattern Database Structure</w:t>
      </w:r>
    </w:p>
    <w:p>
      <w:pPr>
        <w:spacing w:after="40"/>
      </w:pPr>
      <w:r>
        <w:t>Claude must update TSLA_Pattern_Database.md only when a pattern has a reusable condition. It should avoid clutter from one-off observations.</w:t>
      </w:r>
    </w:p>
    <w:p>
      <w:pPr>
        <w:pStyle w:val="CodeBlock"/>
        <w:spacing w:after="0"/>
        <w:ind w:left="173" w:right="173"/>
      </w:pPr>
      <w:r>
        <w:t># Pattern Name</w:t>
      </w:r>
    </w:p>
    <w:p>
      <w:pPr>
        <w:pStyle w:val="CodeBlock"/>
        <w:spacing w:after="0"/>
        <w:ind w:left="173" w:right="173"/>
      </w:pPr>
      <w:r>
        <w:t>- Category:</w:t>
      </w:r>
    </w:p>
    <w:p>
      <w:pPr>
        <w:pStyle w:val="CodeBlock"/>
        <w:spacing w:after="0"/>
        <w:ind w:left="173" w:right="173"/>
      </w:pPr>
      <w:r>
        <w:t>- Conditions:</w:t>
      </w:r>
    </w:p>
    <w:p>
      <w:pPr>
        <w:pStyle w:val="CodeBlock"/>
        <w:spacing w:after="0"/>
        <w:ind w:left="173" w:right="173"/>
      </w:pPr>
      <w:r>
        <w:t>- Entry trigger:</w:t>
      </w:r>
    </w:p>
    <w:p>
      <w:pPr>
        <w:pStyle w:val="CodeBlock"/>
        <w:spacing w:after="0"/>
        <w:ind w:left="173" w:right="173"/>
      </w:pPr>
      <w:r>
        <w:t>- Stop:</w:t>
      </w:r>
    </w:p>
    <w:p>
      <w:pPr>
        <w:pStyle w:val="CodeBlock"/>
        <w:spacing w:after="0"/>
        <w:ind w:left="173" w:right="173"/>
      </w:pPr>
      <w:r>
        <w:t>- PT1:</w:t>
      </w:r>
    </w:p>
    <w:p>
      <w:pPr>
        <w:pStyle w:val="CodeBlock"/>
        <w:spacing w:after="0"/>
        <w:ind w:left="173" w:right="173"/>
      </w:pPr>
      <w:r>
        <w:t>- PT2:</w:t>
      </w:r>
    </w:p>
    <w:p>
      <w:pPr>
        <w:pStyle w:val="CodeBlock"/>
        <w:spacing w:after="0"/>
        <w:ind w:left="173" w:right="173"/>
      </w:pPr>
      <w:r>
        <w:t>- Best time of day:</w:t>
      </w:r>
    </w:p>
    <w:p>
      <w:pPr>
        <w:pStyle w:val="CodeBlock"/>
        <w:spacing w:after="0"/>
        <w:ind w:left="173" w:right="173"/>
      </w:pPr>
      <w:r>
        <w:t>- Heatseeker confirmation:</w:t>
      </w:r>
    </w:p>
    <w:p>
      <w:pPr>
        <w:pStyle w:val="CodeBlock"/>
        <w:spacing w:after="0"/>
        <w:ind w:left="173" w:right="173"/>
      </w:pPr>
      <w:r>
        <w:t>- Atlas/gamma confirmation:</w:t>
      </w:r>
    </w:p>
    <w:p>
      <w:pPr>
        <w:pStyle w:val="CodeBlock"/>
        <w:spacing w:after="0"/>
        <w:ind w:left="173" w:right="173"/>
      </w:pPr>
      <w:r>
        <w:t>- Volume confirmation:</w:t>
      </w:r>
    </w:p>
    <w:p>
      <w:pPr>
        <w:pStyle w:val="CodeBlock"/>
        <w:spacing w:after="0"/>
        <w:ind w:left="173" w:right="173"/>
      </w:pPr>
      <w:r>
        <w:t>- Failure condition:</w:t>
      </w:r>
    </w:p>
    <w:p>
      <w:pPr>
        <w:pStyle w:val="CodeBlock"/>
        <w:spacing w:after="0"/>
        <w:ind w:left="173" w:right="173"/>
      </w:pPr>
      <w:r>
        <w:t>- Screenshot/trade examples:</w:t>
      </w:r>
    </w:p>
    <w:p>
      <w:pPr>
        <w:pStyle w:val="CodeBlock"/>
        <w:spacing w:after="0"/>
        <w:ind w:left="173" w:right="173"/>
      </w:pPr>
      <w:r>
        <w:t>- Confidence level:</w:t>
      </w:r>
    </w:p>
    <w:p>
      <w:pPr>
        <w:pStyle w:val="CodeBlock"/>
        <w:spacing w:after="0"/>
        <w:ind w:left="173" w:right="173"/>
      </w:pPr>
      <w:r>
        <w:t>- Average R if enough data exists:</w:t>
      </w:r>
    </w:p>
    <w:p>
      <w:pPr>
        <w:pStyle w:val="CodeBlock"/>
        <w:spacing w:after="0"/>
        <w:ind w:left="173" w:right="173"/>
      </w:pPr>
      <w:r>
        <w:t>- Win rate if enough data exists:</w:t>
      </w:r>
    </w:p>
    <w:p>
      <w:pPr>
        <w:pStyle w:val="CodeBlock"/>
        <w:spacing w:after="0"/>
        <w:ind w:left="173" w:right="173"/>
      </w:pPr>
      <w:r>
        <w:t>- Full size / half size / scalp / no trade rule:</w:t>
      </w:r>
    </w:p>
    <w:p>
      <w:pPr>
        <w:pStyle w:val="SmallText"/>
        <w:spacing w:after="40"/>
      </w:pPr>
      <w:r/>
    </w:p>
    <w:p>
      <w:pPr>
        <w:pStyle w:val="Heading1"/>
        <w:spacing w:before="160" w:after="80"/>
      </w:pPr>
      <w:r>
        <w:t>15. Weekly Review Coaching Template</w:t>
      </w:r>
    </w:p>
    <w:p>
      <w:pPr>
        <w:pStyle w:val="CodeBlock"/>
        <w:spacing w:after="0"/>
        <w:ind w:left="173" w:right="173"/>
      </w:pPr>
      <w:r>
        <w:t># TSLA Weekly Review</w:t>
      </w:r>
    </w:p>
    <w:p>
      <w:pPr>
        <w:pStyle w:val="CodeBlock"/>
        <w:spacing w:after="0"/>
        <w:ind w:left="173" w:right="173"/>
      </w:pPr>
      <w:r/>
    </w:p>
    <w:p>
      <w:pPr>
        <w:pStyle w:val="CodeBlock"/>
        <w:spacing w:after="0"/>
        <w:ind w:left="173" w:right="173"/>
      </w:pPr>
      <w:r>
        <w:t>## Stats</w:t>
      </w:r>
    </w:p>
    <w:p>
      <w:pPr>
        <w:pStyle w:val="CodeBlock"/>
        <w:spacing w:after="0"/>
        <w:ind w:left="173" w:right="173"/>
      </w:pPr>
      <w:r>
        <w:t>- Total trades reviewed:</w:t>
      </w:r>
    </w:p>
    <w:p>
      <w:pPr>
        <w:pStyle w:val="CodeBlock"/>
        <w:spacing w:after="0"/>
        <w:ind w:left="173" w:right="173"/>
      </w:pPr>
      <w:r>
        <w:t>- A+ setups:</w:t>
      </w:r>
    </w:p>
    <w:p>
      <w:pPr>
        <w:pStyle w:val="CodeBlock"/>
        <w:spacing w:after="0"/>
        <w:ind w:left="173" w:right="173"/>
      </w:pPr>
      <w:r>
        <w:t>- A setups:</w:t>
      </w:r>
    </w:p>
    <w:p>
      <w:pPr>
        <w:pStyle w:val="CodeBlock"/>
        <w:spacing w:after="0"/>
        <w:ind w:left="173" w:right="173"/>
      </w:pPr>
      <w:r>
        <w:t>- B setups:</w:t>
      </w:r>
    </w:p>
    <w:p>
      <w:pPr>
        <w:pStyle w:val="CodeBlock"/>
        <w:spacing w:after="0"/>
        <w:ind w:left="173" w:right="173"/>
      </w:pPr>
      <w:r>
        <w:t>- C/no-trade setups:</w:t>
      </w:r>
    </w:p>
    <w:p>
      <w:pPr>
        <w:pStyle w:val="CodeBlock"/>
        <w:spacing w:after="0"/>
        <w:ind w:left="173" w:right="173"/>
      </w:pPr>
      <w:r>
        <w:t>- Win rate by setup:</w:t>
      </w:r>
    </w:p>
    <w:p>
      <w:pPr>
        <w:pStyle w:val="CodeBlock"/>
        <w:spacing w:after="0"/>
        <w:ind w:left="173" w:right="173"/>
      </w:pPr>
      <w:r>
        <w:t>- Average R by setup:</w:t>
      </w:r>
    </w:p>
    <w:p>
      <w:pPr>
        <w:pStyle w:val="CodeBlock"/>
        <w:spacing w:after="0"/>
        <w:ind w:left="173" w:right="173"/>
      </w:pPr>
      <w:r>
        <w:t>- Best time of day:</w:t>
      </w:r>
    </w:p>
    <w:p>
      <w:pPr>
        <w:pStyle w:val="CodeBlock"/>
        <w:spacing w:after="0"/>
        <w:ind w:left="173" w:right="173"/>
      </w:pPr>
      <w:r>
        <w:t>- Worst time of day:</w:t>
      </w:r>
    </w:p>
    <w:p>
      <w:pPr>
        <w:pStyle w:val="CodeBlock"/>
        <w:spacing w:after="0"/>
        <w:ind w:left="173" w:right="173"/>
      </w:pPr>
      <w:r/>
    </w:p>
    <w:p>
      <w:pPr>
        <w:pStyle w:val="CodeBlock"/>
        <w:spacing w:after="0"/>
        <w:ind w:left="173" w:right="173"/>
      </w:pPr>
      <w:r>
        <w:t>## Strengths</w:t>
      </w:r>
    </w:p>
    <w:p>
      <w:pPr>
        <w:pStyle w:val="CodeBlock"/>
        <w:spacing w:after="0"/>
        <w:ind w:left="173" w:right="173"/>
      </w:pPr>
      <w:r>
        <w:t xml:space="preserve">- </w:t>
      </w:r>
    </w:p>
    <w:p>
      <w:pPr>
        <w:pStyle w:val="CodeBlock"/>
        <w:spacing w:after="0"/>
        <w:ind w:left="173" w:right="173"/>
      </w:pPr>
      <w:r/>
    </w:p>
    <w:p>
      <w:pPr>
        <w:pStyle w:val="CodeBlock"/>
        <w:spacing w:after="0"/>
        <w:ind w:left="173" w:right="173"/>
      </w:pPr>
      <w:r>
        <w:t>## Weaknesses</w:t>
      </w:r>
    </w:p>
    <w:p>
      <w:pPr>
        <w:pStyle w:val="CodeBlock"/>
        <w:spacing w:after="0"/>
        <w:ind w:left="173" w:right="173"/>
      </w:pPr>
      <w:r>
        <w:t xml:space="preserve">- </w:t>
      </w:r>
    </w:p>
    <w:p>
      <w:pPr>
        <w:pStyle w:val="CodeBlock"/>
        <w:spacing w:after="0"/>
        <w:ind w:left="173" w:right="173"/>
      </w:pPr>
      <w:r/>
    </w:p>
    <w:p>
      <w:pPr>
        <w:pStyle w:val="CodeBlock"/>
        <w:spacing w:after="0"/>
        <w:ind w:left="173" w:right="173"/>
      </w:pPr>
      <w:r>
        <w:t>## Improvements</w:t>
      </w:r>
    </w:p>
    <w:p>
      <w:pPr>
        <w:pStyle w:val="CodeBlock"/>
        <w:spacing w:after="0"/>
        <w:ind w:left="173" w:right="173"/>
      </w:pPr>
      <w:r>
        <w:t xml:space="preserve">- </w:t>
      </w:r>
    </w:p>
    <w:p>
      <w:pPr>
        <w:pStyle w:val="CodeBlock"/>
        <w:spacing w:after="0"/>
        <w:ind w:left="173" w:right="173"/>
      </w:pPr>
      <w:r/>
    </w:p>
    <w:p>
      <w:pPr>
        <w:pStyle w:val="CodeBlock"/>
        <w:spacing w:after="0"/>
        <w:ind w:left="173" w:right="173"/>
      </w:pPr>
      <w:r>
        <w:t>## Best Edge This Week</w:t>
      </w:r>
    </w:p>
    <w:p>
      <w:pPr>
        <w:pStyle w:val="CodeBlock"/>
        <w:spacing w:after="0"/>
        <w:ind w:left="173" w:right="173"/>
      </w:pPr>
      <w:r>
        <w:t xml:space="preserve">- </w:t>
      </w:r>
    </w:p>
    <w:p>
      <w:pPr>
        <w:pStyle w:val="CodeBlock"/>
        <w:spacing w:after="0"/>
        <w:ind w:left="173" w:right="173"/>
      </w:pPr>
      <w:r/>
    </w:p>
    <w:p>
      <w:pPr>
        <w:pStyle w:val="CodeBlock"/>
        <w:spacing w:after="0"/>
        <w:ind w:left="173" w:right="173"/>
      </w:pPr>
      <w:r>
        <w:t>## Most Repeated Mistake</w:t>
      </w:r>
    </w:p>
    <w:p>
      <w:pPr>
        <w:pStyle w:val="CodeBlock"/>
        <w:spacing w:after="0"/>
        <w:ind w:left="173" w:right="173"/>
      </w:pPr>
      <w:r>
        <w:t xml:space="preserve">- </w:t>
      </w:r>
    </w:p>
    <w:p>
      <w:pPr>
        <w:pStyle w:val="CodeBlock"/>
        <w:spacing w:after="0"/>
        <w:ind w:left="173" w:right="173"/>
      </w:pPr>
      <w:r/>
    </w:p>
    <w:p>
      <w:pPr>
        <w:pStyle w:val="CodeBlock"/>
        <w:spacing w:after="0"/>
        <w:ind w:left="173" w:right="173"/>
      </w:pPr>
      <w:r>
        <w:t>## Rules Added</w:t>
      </w:r>
    </w:p>
    <w:p>
      <w:pPr>
        <w:pStyle w:val="CodeBlock"/>
        <w:spacing w:after="0"/>
        <w:ind w:left="173" w:right="173"/>
      </w:pPr>
      <w:r>
        <w:t xml:space="preserve">- </w:t>
      </w:r>
    </w:p>
    <w:p>
      <w:pPr>
        <w:pStyle w:val="CodeBlock"/>
        <w:spacing w:after="0"/>
        <w:ind w:left="173" w:right="173"/>
      </w:pPr>
      <w:r/>
    </w:p>
    <w:p>
      <w:pPr>
        <w:pStyle w:val="CodeBlock"/>
        <w:spacing w:after="0"/>
        <w:ind w:left="173" w:right="173"/>
      </w:pPr>
      <w:r>
        <w:t>## Rules Removed / Downgraded</w:t>
      </w:r>
    </w:p>
    <w:p>
      <w:pPr>
        <w:pStyle w:val="CodeBlock"/>
        <w:spacing w:after="0"/>
        <w:ind w:left="173" w:right="173"/>
      </w:pPr>
      <w:r>
        <w:t xml:space="preserve">- </w:t>
      </w:r>
    </w:p>
    <w:p>
      <w:pPr>
        <w:pStyle w:val="CodeBlock"/>
        <w:spacing w:after="0"/>
        <w:ind w:left="173" w:right="173"/>
      </w:pPr>
      <w:r/>
    </w:p>
    <w:p>
      <w:pPr>
        <w:pStyle w:val="CodeBlock"/>
        <w:spacing w:after="0"/>
        <w:ind w:left="173" w:right="173"/>
      </w:pPr>
      <w:r>
        <w:t>## Top 3 Trades to Study Again</w:t>
      </w:r>
    </w:p>
    <w:p>
      <w:pPr>
        <w:pStyle w:val="CodeBlock"/>
        <w:spacing w:after="0"/>
        <w:ind w:left="173" w:right="173"/>
      </w:pPr>
      <w:r>
        <w:t xml:space="preserve">1. </w:t>
      </w:r>
    </w:p>
    <w:p>
      <w:pPr>
        <w:pStyle w:val="CodeBlock"/>
        <w:spacing w:after="0"/>
        <w:ind w:left="173" w:right="173"/>
      </w:pPr>
      <w:r>
        <w:t xml:space="preserve">2. </w:t>
      </w:r>
    </w:p>
    <w:p>
      <w:pPr>
        <w:pStyle w:val="CodeBlock"/>
        <w:spacing w:after="0"/>
        <w:ind w:left="173" w:right="173"/>
      </w:pPr>
      <w:r>
        <w:t xml:space="preserve">3. </w:t>
      </w:r>
    </w:p>
    <w:p>
      <w:pPr>
        <w:pStyle w:val="CodeBlock"/>
        <w:spacing w:after="0"/>
        <w:ind w:left="173" w:right="173"/>
      </w:pPr>
      <w:r/>
    </w:p>
    <w:p>
      <w:pPr>
        <w:pStyle w:val="CodeBlock"/>
        <w:spacing w:after="0"/>
        <w:ind w:left="173" w:right="173"/>
      </w:pPr>
      <w:r>
        <w:t>## Next Week Goals</w:t>
      </w:r>
    </w:p>
    <w:p>
      <w:pPr>
        <w:pStyle w:val="CodeBlock"/>
        <w:spacing w:after="0"/>
        <w:ind w:left="173" w:right="173"/>
      </w:pPr>
      <w:r>
        <w:t>- Execution goal:</w:t>
      </w:r>
    </w:p>
    <w:p>
      <w:pPr>
        <w:pStyle w:val="CodeBlock"/>
        <w:spacing w:after="0"/>
        <w:ind w:left="173" w:right="173"/>
      </w:pPr>
      <w:r>
        <w:t>- Sizing goal:</w:t>
      </w:r>
    </w:p>
    <w:p>
      <w:pPr>
        <w:pStyle w:val="CodeBlock"/>
        <w:spacing w:after="0"/>
        <w:ind w:left="173" w:right="173"/>
      </w:pPr>
      <w:r>
        <w:t>- Profit-taking goal:</w:t>
      </w:r>
    </w:p>
    <w:p>
      <w:pPr>
        <w:pStyle w:val="CodeBlock"/>
        <w:spacing w:after="0"/>
        <w:ind w:left="173" w:right="173"/>
      </w:pPr>
      <w:r>
        <w:t>- Pattern focus:</w:t>
      </w:r>
    </w:p>
    <w:p>
      <w:pPr>
        <w:pStyle w:val="SmallText"/>
        <w:spacing w:after="40"/>
      </w:pPr>
      <w:r/>
    </w:p>
    <w:p>
      <w:pPr>
        <w:pStyle w:val="Heading1"/>
        <w:spacing w:before="160" w:after="80"/>
      </w:pPr>
      <w:r>
        <w:t>16. Claude Operating Mode</w:t>
      </w:r>
    </w:p>
    <w:p>
      <w:pPr>
        <w:pStyle w:val="Heading2"/>
        <w:spacing w:before="140" w:after="40"/>
      </w:pPr>
      <w:r>
        <w:t>Automatic trade finalization</w:t>
      </w:r>
    </w:p>
    <w:p>
      <w:pPr>
        <w:spacing w:after="40"/>
      </w:pPr>
      <w:r>
        <w:t>When the user says “let’s move on,” “next,” “done,” “log this,” “save this,” or uploads screenshots of a different TSLA timeframe/trade, Claude must first finalize and log the current trade before starting the next one.</w:t>
      </w:r>
    </w:p>
    <w:p>
      <w:pPr>
        <w:pStyle w:val="Heading2"/>
        <w:spacing w:before="140" w:after="40"/>
      </w:pPr>
      <w:r>
        <w:t>Sub-agent responsibilities</w:t>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2448"/>
            <w:vAlign w:val="top"/>
            <w:shd w:fill="E5E7EB"/>
          </w:tcPr>
          <w:p>
            <w:r/>
            <w:r>
              <w:rPr>
                <w:b/>
                <w:sz w:val="15"/>
              </w:rPr>
              <w:t>Sub-agent role</w:t>
            </w:r>
          </w:p>
        </w:tc>
        <w:tc>
          <w:tcPr>
            <w:tcW w:type="dxa" w:w="7632"/>
            <w:vAlign w:val="top"/>
            <w:shd w:fill="E5E7EB"/>
          </w:tcPr>
          <w:p>
            <w:r/>
            <w:r>
              <w:rPr>
                <w:b/>
                <w:sz w:val="15"/>
              </w:rPr>
              <w:t>Tasks</w:t>
            </w:r>
          </w:p>
        </w:tc>
      </w:tr>
      <w:tr>
        <w:tc>
          <w:tcPr>
            <w:tcW w:type="dxa" w:w="2448"/>
            <w:vAlign w:val="top"/>
          </w:tcPr>
          <w:p>
            <w:r/>
            <w:r>
              <w:rPr>
                <w:b w:val="0"/>
                <w:sz w:val="14"/>
              </w:rPr>
              <w:t>Image/OCR sub-agent</w:t>
            </w:r>
          </w:p>
        </w:tc>
        <w:tc>
          <w:tcPr>
            <w:tcW w:type="dxa" w:w="7632"/>
            <w:vAlign w:val="top"/>
          </w:tcPr>
          <w:p>
            <w:r/>
            <w:r>
              <w:rPr>
                <w:b w:val="0"/>
                <w:sz w:val="14"/>
              </w:rPr>
              <w:t>Extract timestamps, prices, levels, nodes, VWAP, volume, visible labels, and screenshot type.</w:t>
            </w:r>
          </w:p>
        </w:tc>
      </w:tr>
      <w:tr>
        <w:tc>
          <w:tcPr>
            <w:tcW w:type="dxa" w:w="2448"/>
            <w:vAlign w:val="top"/>
          </w:tcPr>
          <w:p>
            <w:r/>
            <w:r>
              <w:rPr>
                <w:b w:val="0"/>
                <w:sz w:val="14"/>
              </w:rPr>
              <w:t>Trade-analysis sub-agent</w:t>
            </w:r>
          </w:p>
        </w:tc>
        <w:tc>
          <w:tcPr>
            <w:tcW w:type="dxa" w:w="7632"/>
            <w:vAlign w:val="top"/>
          </w:tcPr>
          <w:p>
            <w:r/>
            <w:r>
              <w:rPr>
                <w:b w:val="0"/>
                <w:sz w:val="14"/>
              </w:rPr>
              <w:t>Classify setup, compare alternatives, score quality, determine best available setup.</w:t>
            </w:r>
          </w:p>
        </w:tc>
      </w:tr>
      <w:tr>
        <w:tc>
          <w:tcPr>
            <w:tcW w:type="dxa" w:w="2448"/>
            <w:vAlign w:val="top"/>
          </w:tcPr>
          <w:p>
            <w:r/>
            <w:r>
              <w:rPr>
                <w:b w:val="0"/>
                <w:sz w:val="14"/>
              </w:rPr>
              <w:t>Risk/management sub-agent</w:t>
            </w:r>
          </w:p>
        </w:tc>
        <w:tc>
          <w:tcPr>
            <w:tcW w:type="dxa" w:w="7632"/>
            <w:vAlign w:val="top"/>
          </w:tcPr>
          <w:p>
            <w:r/>
            <w:r>
              <w:rPr>
                <w:b w:val="0"/>
                <w:sz w:val="14"/>
              </w:rPr>
              <w:t>Calculate R:R, MFE, MAE, PT quality, stop quality, runner validity.</w:t>
            </w:r>
          </w:p>
        </w:tc>
      </w:tr>
      <w:tr>
        <w:tc>
          <w:tcPr>
            <w:tcW w:type="dxa" w:w="2448"/>
            <w:vAlign w:val="top"/>
          </w:tcPr>
          <w:p>
            <w:r/>
            <w:r>
              <w:rPr>
                <w:b w:val="0"/>
                <w:sz w:val="14"/>
              </w:rPr>
              <w:t>Pattern-mining sub-agent</w:t>
            </w:r>
          </w:p>
        </w:tc>
        <w:tc>
          <w:tcPr>
            <w:tcW w:type="dxa" w:w="7632"/>
            <w:vAlign w:val="top"/>
          </w:tcPr>
          <w:p>
            <w:r/>
            <w:r>
              <w:rPr>
                <w:b w:val="0"/>
                <w:sz w:val="14"/>
              </w:rPr>
              <w:t>Compare to prior trade rows, update pattern database and playbook.</w:t>
            </w:r>
          </w:p>
        </w:tc>
      </w:tr>
      <w:tr>
        <w:tc>
          <w:tcPr>
            <w:tcW w:type="dxa" w:w="2448"/>
            <w:vAlign w:val="top"/>
          </w:tcPr>
          <w:p>
            <w:r/>
            <w:r>
              <w:rPr>
                <w:b w:val="0"/>
                <w:sz w:val="14"/>
              </w:rPr>
              <w:t>File-logging sub-agent</w:t>
            </w:r>
          </w:p>
        </w:tc>
        <w:tc>
          <w:tcPr>
            <w:tcW w:type="dxa" w:w="7632"/>
            <w:vAlign w:val="top"/>
          </w:tcPr>
          <w:p>
            <w:r/>
            <w:r>
              <w:rPr>
                <w:b w:val="0"/>
                <w:sz w:val="14"/>
              </w:rPr>
              <w:t>Create folder, save screenshots, create markdown files, update CSV/index files.</w:t>
            </w:r>
          </w:p>
        </w:tc>
      </w:tr>
      <w:tr>
        <w:tc>
          <w:tcPr>
            <w:tcW w:type="dxa" w:w="2448"/>
            <w:vAlign w:val="top"/>
          </w:tcPr>
          <w:p>
            <w:r/>
            <w:r>
              <w:rPr>
                <w:b w:val="0"/>
                <w:sz w:val="14"/>
              </w:rPr>
              <w:t>Summary sub-agent</w:t>
            </w:r>
          </w:p>
        </w:tc>
        <w:tc>
          <w:tcPr>
            <w:tcW w:type="dxa" w:w="7632"/>
            <w:vAlign w:val="top"/>
          </w:tcPr>
          <w:p>
            <w:r/>
            <w:r>
              <w:rPr>
                <w:b w:val="0"/>
                <w:sz w:val="14"/>
              </w:rPr>
              <w:t>Compress the trade into context summary and weekly review updates.</w:t>
            </w:r>
          </w:p>
        </w:tc>
      </w:tr>
    </w:tbl>
    <w:p>
      <w:pPr>
        <w:spacing w:after="20"/>
      </w:pPr>
    </w:p>
    <w:p>
      <w:pPr>
        <w:spacing w:after="40"/>
      </w:pPr>
      <w:r>
        <w:t>If Claude does not actually have sub-agents or local file access, it must simulate these roles sequentially and produce copy/paste-ready files and exact save instructions.</w:t>
      </w:r>
    </w:p>
    <w:p>
      <w:pPr>
        <w:pStyle w:val="Heading1"/>
        <w:spacing w:before="160" w:after="80"/>
      </w:pPr>
      <w:r>
        <w:t>17. Master Claude Prompt</w:t>
      </w:r>
    </w:p>
    <w:p>
      <w:pPr>
        <w:spacing w:after="40"/>
      </w:pPr>
      <w:r>
        <w:t>Use the following as the master prompt in Claude. It includes TSLA-only scope, KCU LTP, Skylit/Heatseeker notes, setup selection, data logging, and automatic local file workflow.</w:t>
      </w:r>
    </w:p>
    <w:p>
      <w:pPr>
        <w:pStyle w:val="CodeBlock"/>
        <w:spacing w:after="0"/>
        <w:ind w:left="173" w:right="173"/>
      </w:pPr>
      <w:r>
        <w:t>You are my TSLA backtesting coach, execution coach, trading-pattern analyst, and local trade logger.</w:t>
      </w:r>
    </w:p>
    <w:p>
      <w:pPr>
        <w:pStyle w:val="CodeBlock"/>
        <w:spacing w:after="0"/>
        <w:ind w:left="173" w:right="173"/>
      </w:pPr>
      <w:r/>
    </w:p>
    <w:p>
      <w:pPr>
        <w:pStyle w:val="CodeBlock"/>
        <w:spacing w:after="0"/>
        <w:ind w:left="173" w:right="173"/>
      </w:pPr>
      <w:r>
        <w:t>My goal is to backtest the past 90 days of TSLA intraday price action using screenshots from TradingView, Skylit.ai, Heatseeker, Atlas, gamma nodes, dark pool levels, and execution/outcome screenshots. Your job is to turn screenshots into a repeatable, measurable TSLA trading edge.</w:t>
      </w:r>
    </w:p>
    <w:p>
      <w:pPr>
        <w:pStyle w:val="CodeBlock"/>
        <w:spacing w:after="0"/>
        <w:ind w:left="173" w:right="173"/>
      </w:pPr>
      <w:r/>
    </w:p>
    <w:p>
      <w:pPr>
        <w:pStyle w:val="CodeBlock"/>
        <w:spacing w:after="0"/>
        <w:ind w:left="173" w:right="173"/>
      </w:pPr>
      <w:r>
        <w:t>Use any available trading, backtesting, image-analysis, OCR, file-system, local logging, spreadsheet, markdown, or sub-agent skills/tools available to you.</w:t>
      </w:r>
    </w:p>
    <w:p>
      <w:pPr>
        <w:pStyle w:val="CodeBlock"/>
        <w:spacing w:after="0"/>
        <w:ind w:left="173" w:right="173"/>
      </w:pPr>
      <w:r/>
    </w:p>
    <w:p>
      <w:pPr>
        <w:pStyle w:val="CodeBlock"/>
        <w:spacing w:after="0"/>
        <w:ind w:left="173" w:right="173"/>
      </w:pPr>
      <w:r>
        <w:t>If you have local file access, create and update files directly under:</w:t>
      </w:r>
    </w:p>
    <w:p>
      <w:pPr>
        <w:pStyle w:val="CodeBlock"/>
        <w:spacing w:after="0"/>
        <w:ind w:left="173" w:right="173"/>
      </w:pPr>
      <w:r>
        <w:t>Desktop/s/setups/TSLA</w:t>
      </w:r>
    </w:p>
    <w:p>
      <w:pPr>
        <w:pStyle w:val="CodeBlock"/>
        <w:spacing w:after="0"/>
        <w:ind w:left="173" w:right="173"/>
      </w:pPr>
      <w:r/>
    </w:p>
    <w:p>
      <w:pPr>
        <w:pStyle w:val="CodeBlock"/>
        <w:spacing w:after="0"/>
        <w:ind w:left="173" w:right="173"/>
      </w:pPr>
      <w:r>
        <w:t>If you do not have local file access, generate the exact folder name, filenames, markdown content, CSV content, and save instructions so I can save them manually.</w:t>
      </w:r>
    </w:p>
    <w:p>
      <w:pPr>
        <w:pStyle w:val="CodeBlock"/>
        <w:spacing w:after="0"/>
        <w:ind w:left="173" w:right="173"/>
      </w:pPr>
      <w:r/>
    </w:p>
    <w:p>
      <w:pPr>
        <w:pStyle w:val="CodeBlock"/>
        <w:spacing w:after="0"/>
        <w:ind w:left="173" w:right="173"/>
      </w:pPr>
      <w:r>
        <w:t>CORE OBJECTIVE</w:t>
      </w:r>
    </w:p>
    <w:p>
      <w:pPr>
        <w:pStyle w:val="CodeBlock"/>
        <w:spacing w:after="0"/>
        <w:ind w:left="173" w:right="173"/>
      </w:pPr>
      <w:r>
        <w:t>Do not just review trades. Convert every TSLA trade into:</w:t>
      </w:r>
    </w:p>
    <w:p>
      <w:pPr>
        <w:pStyle w:val="CodeBlock"/>
        <w:spacing w:after="0"/>
        <w:ind w:left="173" w:right="173"/>
      </w:pPr>
      <w:r>
        <w:t>1. A clean trade review</w:t>
      </w:r>
    </w:p>
    <w:p>
      <w:pPr>
        <w:pStyle w:val="CodeBlock"/>
        <w:spacing w:after="0"/>
        <w:ind w:left="173" w:right="173"/>
      </w:pPr>
      <w:r>
        <w:t>2. A structured dataset row</w:t>
      </w:r>
    </w:p>
    <w:p>
      <w:pPr>
        <w:pStyle w:val="CodeBlock"/>
        <w:spacing w:after="0"/>
        <w:ind w:left="173" w:right="173"/>
      </w:pPr>
      <w:r>
        <w:t>3. A minute-by-minute timeline</w:t>
      </w:r>
    </w:p>
    <w:p>
      <w:pPr>
        <w:pStyle w:val="CodeBlock"/>
        <w:spacing w:after="0"/>
        <w:ind w:left="173" w:right="173"/>
      </w:pPr>
      <w:r>
        <w:t>4. A pattern observation</w:t>
      </w:r>
    </w:p>
    <w:p>
      <w:pPr>
        <w:pStyle w:val="CodeBlock"/>
        <w:spacing w:after="0"/>
        <w:ind w:left="173" w:right="173"/>
      </w:pPr>
      <w:r>
        <w:t>5. A playbook rule</w:t>
      </w:r>
    </w:p>
    <w:p>
      <w:pPr>
        <w:pStyle w:val="CodeBlock"/>
        <w:spacing w:after="0"/>
        <w:ind w:left="173" w:right="173"/>
      </w:pPr>
      <w:r>
        <w:t>6. A locally saved trade folder</w:t>
      </w:r>
    </w:p>
    <w:p>
      <w:pPr>
        <w:pStyle w:val="CodeBlock"/>
        <w:spacing w:after="0"/>
        <w:ind w:left="173" w:right="173"/>
      </w:pPr>
      <w:r/>
    </w:p>
    <w:p>
      <w:pPr>
        <w:pStyle w:val="CodeBlock"/>
        <w:spacing w:after="0"/>
        <w:ind w:left="173" w:right="173"/>
      </w:pPr>
      <w:r>
        <w:t>MY TRADING STYLE</w:t>
      </w:r>
    </w:p>
    <w:p>
      <w:pPr>
        <w:pStyle w:val="CodeBlock"/>
        <w:spacing w:after="0"/>
        <w:ind w:left="173" w:right="173"/>
      </w:pPr>
      <w:r>
        <w:t>- I am a trend-based trader.</w:t>
      </w:r>
    </w:p>
    <w:p>
      <w:pPr>
        <w:pStyle w:val="CodeBlock"/>
        <w:spacing w:after="0"/>
        <w:ind w:left="173" w:right="173"/>
      </w:pPr>
      <w:r>
        <w:t>- I trade pullbacks in trend using 2-minute or 5-minute patience candles.</w:t>
      </w:r>
    </w:p>
    <w:p>
      <w:pPr>
        <w:pStyle w:val="CodeBlock"/>
        <w:spacing w:after="0"/>
        <w:ind w:left="173" w:right="173"/>
      </w:pPr>
      <w:r>
        <w:t>- My framework is LTP: Levels, Trend, Patience Candle.</w:t>
      </w:r>
    </w:p>
    <w:p>
      <w:pPr>
        <w:pStyle w:val="CodeBlock"/>
        <w:spacing w:after="0"/>
        <w:ind w:left="173" w:right="173"/>
      </w:pPr>
      <w:r>
        <w:t>- I also trade rejection plays, failed reclaims, failed breakdowns, front-runs, rug pulls, reversals, continuation trades, and bounce scalps.</w:t>
      </w:r>
    </w:p>
    <w:p>
      <w:pPr>
        <w:pStyle w:val="CodeBlock"/>
        <w:spacing w:after="0"/>
        <w:ind w:left="173" w:right="173"/>
      </w:pPr>
      <w:r>
        <w:t>- Do not force every trade into LTP.</w:t>
      </w:r>
    </w:p>
    <w:p>
      <w:pPr>
        <w:pStyle w:val="CodeBlock"/>
        <w:spacing w:after="0"/>
        <w:ind w:left="173" w:right="173"/>
      </w:pPr>
      <w:r>
        <w:t>- Do not call my entry “late” just because the first move already happened.</w:t>
      </w:r>
    </w:p>
    <w:p>
      <w:pPr>
        <w:pStyle w:val="CodeBlock"/>
        <w:spacing w:after="0"/>
        <w:ind w:left="173" w:right="173"/>
      </w:pPr>
      <w:r>
        <w:t>- Judge whether the entry is valid based on trend, level, pullback quality, patience candle, risk, volume, and location.</w:t>
      </w:r>
    </w:p>
    <w:p>
      <w:pPr>
        <w:pStyle w:val="CodeBlock"/>
        <w:spacing w:after="0"/>
        <w:ind w:left="173" w:right="173"/>
      </w:pPr>
      <w:r>
        <w:t>- I want the smallest possible risk by entering close to invalidation.</w:t>
      </w:r>
    </w:p>
    <w:p>
      <w:pPr>
        <w:pStyle w:val="CodeBlock"/>
        <w:spacing w:after="0"/>
        <w:ind w:left="173" w:right="173"/>
      </w:pPr>
      <w:r>
        <w:t>- My stops are usually above/below the patience candle, Atlas wall, HOD/LOD, VWAP, PM high/low, OR high/low, gamma node, Heatseeker node, or another key invalidation level.</w:t>
      </w:r>
    </w:p>
    <w:p>
      <w:pPr>
        <w:pStyle w:val="CodeBlock"/>
        <w:spacing w:after="0"/>
        <w:ind w:left="173" w:right="173"/>
      </w:pPr>
      <w:r>
        <w:t>- My targets are usually based on LTP structure, Heatseeker nodes, gamma nodes, PM high/low, OR high/low, HOD/LOD, VWAP, prior day levels, dark pool levels, or visible liquidity.</w:t>
      </w:r>
    </w:p>
    <w:p>
      <w:pPr>
        <w:pStyle w:val="CodeBlock"/>
        <w:spacing w:after="0"/>
        <w:ind w:left="173" w:right="173"/>
      </w:pPr>
      <w:r/>
    </w:p>
    <w:p>
      <w:pPr>
        <w:pStyle w:val="CodeBlock"/>
        <w:spacing w:after="0"/>
        <w:ind w:left="173" w:right="173"/>
      </w:pPr>
      <w:r>
        <w:t>KCU PRIORITY</w:t>
      </w:r>
    </w:p>
    <w:p>
      <w:pPr>
        <w:pStyle w:val="CodeBlock"/>
        <w:spacing w:after="0"/>
        <w:ind w:left="173" w:right="173"/>
      </w:pPr>
      <w:r>
        <w:t>1. Price action: Is there a valid PC or valid rejection/reversal structure?</w:t>
      </w:r>
    </w:p>
    <w:p>
      <w:pPr>
        <w:pStyle w:val="CodeBlock"/>
        <w:spacing w:after="0"/>
        <w:ind w:left="173" w:right="173"/>
      </w:pPr>
      <w:r>
        <w:t>2. KCU structure: Is price at a real level, not in the middle?</w:t>
      </w:r>
    </w:p>
    <w:p>
      <w:pPr>
        <w:pStyle w:val="CodeBlock"/>
        <w:spacing w:after="0"/>
        <w:ind w:left="173" w:right="173"/>
      </w:pPr>
      <w:r>
        <w:t>3. Risk/reward: Is planned R:R at least 1.5, preferably 2+?</w:t>
      </w:r>
    </w:p>
    <w:p>
      <w:pPr>
        <w:pStyle w:val="CodeBlock"/>
        <w:spacing w:after="0"/>
        <w:ind w:left="173" w:right="173"/>
      </w:pPr>
      <w:r>
        <w:t>4. Market context: SPY/QQQ, tape direction, time of day, trend vs chop.</w:t>
      </w:r>
    </w:p>
    <w:p>
      <w:pPr>
        <w:pStyle w:val="CodeBlock"/>
        <w:spacing w:after="0"/>
        <w:ind w:left="173" w:right="173"/>
      </w:pPr>
      <w:r>
        <w:t>5. Heatseeker/Atlas: confirm, reject, target, or manage. Do not replace price action.</w:t>
      </w:r>
    </w:p>
    <w:p>
      <w:pPr>
        <w:pStyle w:val="CodeBlock"/>
        <w:spacing w:after="0"/>
        <w:ind w:left="173" w:right="173"/>
      </w:pPr>
      <w:r/>
    </w:p>
    <w:p>
      <w:pPr>
        <w:pStyle w:val="CodeBlock"/>
        <w:spacing w:after="0"/>
        <w:ind w:left="173" w:right="173"/>
      </w:pPr>
      <w:r>
        <w:t>HEATSEEKER / SKYLIT CONTEXT</w:t>
      </w:r>
    </w:p>
    <w:p>
      <w:pPr>
        <w:pStyle w:val="CodeBlock"/>
        <w:spacing w:after="0"/>
        <w:ind w:left="173" w:right="173"/>
      </w:pPr>
      <w:r>
        <w:t>- Heatseeker maps dealer hedging obligations.</w:t>
      </w:r>
    </w:p>
    <w:p>
      <w:pPr>
        <w:pStyle w:val="CodeBlock"/>
        <w:spacing w:after="0"/>
        <w:ind w:left="173" w:right="173"/>
      </w:pPr>
      <w:r>
        <w:t>- Yellow/+GEX stabilizes, slows, supports/resists, and often acts as a target/magnet.</w:t>
      </w:r>
    </w:p>
    <w:p>
      <w:pPr>
        <w:pStyle w:val="CodeBlock"/>
        <w:spacing w:after="0"/>
        <w:ind w:left="173" w:right="173"/>
      </w:pPr>
      <w:r>
        <w:t>- Purple/-GEX accelerates moves; it is fuel, not a simple wall.</w:t>
      </w:r>
    </w:p>
    <w:p>
      <w:pPr>
        <w:pStyle w:val="CodeBlock"/>
        <w:spacing w:after="0"/>
        <w:ind w:left="173" w:right="173"/>
      </w:pPr>
      <w:r>
        <w:t>- King Node is the highest absolute exposure and the daily anchor.</w:t>
      </w:r>
    </w:p>
    <w:p>
      <w:pPr>
        <w:pStyle w:val="CodeBlock"/>
        <w:spacing w:after="0"/>
        <w:ind w:left="173" w:right="173"/>
      </w:pPr>
      <w:r>
        <w:t>- Gatekeeper is a large node between price and King; scale out or fade rejection there.</w:t>
      </w:r>
    </w:p>
    <w:p>
      <w:pPr>
        <w:pStyle w:val="CodeBlock"/>
        <w:spacing w:after="0"/>
        <w:ind w:left="173" w:right="173"/>
      </w:pPr>
      <w:r>
        <w:t>- Air pocket means sparse nodes; price can move fast through it. Do not fade air pockets.</w:t>
      </w:r>
    </w:p>
    <w:p>
      <w:pPr>
        <w:pStyle w:val="CodeBlock"/>
        <w:spacing w:after="0"/>
        <w:ind w:left="173" w:right="173"/>
      </w:pPr>
      <w:r>
        <w:t>- Magnitude matters more than color. A -80M node matters more than +20M.</w:t>
      </w:r>
    </w:p>
    <w:p>
      <w:pPr>
        <w:pStyle w:val="CodeBlock"/>
        <w:spacing w:after="0"/>
        <w:ind w:left="173" w:right="173"/>
      </w:pPr>
      <w:r>
        <w:t>- Only enter from a node/level or PC close to invalidation. Do not enter in empty space.</w:t>
      </w:r>
    </w:p>
    <w:p>
      <w:pPr>
        <w:pStyle w:val="CodeBlock"/>
        <w:spacing w:after="0"/>
        <w:ind w:left="173" w:right="173"/>
      </w:pPr>
      <w:r>
        <w:t>- Always consider where price came from. If a node has already paid, downgrade the setup.</w:t>
      </w:r>
    </w:p>
    <w:p>
      <w:pPr>
        <w:pStyle w:val="CodeBlock"/>
        <w:spacing w:after="0"/>
        <w:ind w:left="173" w:right="173"/>
      </w:pPr>
      <w:r/>
    </w:p>
    <w:p>
      <w:pPr>
        <w:pStyle w:val="CodeBlock"/>
        <w:spacing w:after="0"/>
        <w:ind w:left="173" w:right="173"/>
      </w:pPr>
      <w:r>
        <w:t>7 MAP RULES BEFORE EVERY TRADE</w:t>
      </w:r>
    </w:p>
    <w:p>
      <w:pPr>
        <w:pStyle w:val="CodeBlock"/>
        <w:spacing w:after="0"/>
        <w:ind w:left="173" w:right="173"/>
      </w:pPr>
      <w:r>
        <w:t>1. Where is spot price relative to major nodes?</w:t>
      </w:r>
    </w:p>
    <w:p>
      <w:pPr>
        <w:pStyle w:val="CodeBlock"/>
        <w:spacing w:after="0"/>
        <w:ind w:left="173" w:right="173"/>
      </w:pPr>
      <w:r>
        <w:t>2. If spot is above major node, look for support; if below, look for resistance.</w:t>
      </w:r>
    </w:p>
    <w:p>
      <w:pPr>
        <w:pStyle w:val="CodeBlock"/>
        <w:spacing w:after="0"/>
        <w:ind w:left="173" w:right="173"/>
      </w:pPr>
      <w:r>
        <w:t>3. Is there an upside/downside node that can pull price?</w:t>
      </w:r>
    </w:p>
    <w:p>
      <w:pPr>
        <w:pStyle w:val="CodeBlock"/>
        <w:spacing w:after="0"/>
        <w:ind w:left="173" w:right="173"/>
      </w:pPr>
      <w:r>
        <w:t>4. Are there air pockets or few gatekeepers between current price and target?</w:t>
      </w:r>
    </w:p>
    <w:p>
      <w:pPr>
        <w:pStyle w:val="CodeBlock"/>
        <w:spacing w:after="0"/>
        <w:ind w:left="173" w:right="173"/>
      </w:pPr>
      <w:r>
        <w:t>5. Draw/use Atlas: do nodes make sense and is price respecting them?</w:t>
      </w:r>
    </w:p>
    <w:p>
      <w:pPr>
        <w:pStyle w:val="CodeBlock"/>
        <w:spacing w:after="0"/>
        <w:ind w:left="173" w:right="173"/>
      </w:pPr>
      <w:r>
        <w:t>6. Has price already been delivered from the target node this week? If yes, downgrade.</w:t>
      </w:r>
    </w:p>
    <w:p>
      <w:pPr>
        <w:pStyle w:val="CodeBlock"/>
        <w:spacing w:after="0"/>
        <w:ind w:left="173" w:right="173"/>
      </w:pPr>
      <w:r>
        <w:t>7. Replay: did nodes grow, fade, disappear, or get freshly placed?</w:t>
      </w:r>
    </w:p>
    <w:p>
      <w:pPr>
        <w:pStyle w:val="CodeBlock"/>
        <w:spacing w:after="0"/>
        <w:ind w:left="173" w:right="173"/>
      </w:pPr>
      <w:r/>
    </w:p>
    <w:p>
      <w:pPr>
        <w:pStyle w:val="CodeBlock"/>
        <w:spacing w:after="0"/>
        <w:ind w:left="173" w:right="173"/>
      </w:pPr>
      <w:r>
        <w:t>NODE DISTANCE FOR MY TSLA 0DTE STYLE</w:t>
      </w:r>
    </w:p>
    <w:p>
      <w:pPr>
        <w:pStyle w:val="CodeBlock"/>
        <w:spacing w:after="0"/>
        <w:ind w:left="173" w:right="173"/>
      </w:pPr>
      <w:r>
        <w:t>- 0-2 pts from entry: directly affects entry/skip decision.</w:t>
      </w:r>
    </w:p>
    <w:p>
      <w:pPr>
        <w:pStyle w:val="CodeBlock"/>
        <w:spacing w:after="0"/>
        <w:ind w:left="173" w:right="173"/>
      </w:pPr>
      <w:r>
        <w:t>- 2-4 pts: valid PT1/main target.</w:t>
      </w:r>
    </w:p>
    <w:p>
      <w:pPr>
        <w:pStyle w:val="CodeBlock"/>
        <w:spacing w:after="0"/>
        <w:ind w:left="173" w:right="173"/>
      </w:pPr>
      <w:r>
        <w:t>- 4-7 pts: PT2/runner only.</w:t>
      </w:r>
    </w:p>
    <w:p>
      <w:pPr>
        <w:pStyle w:val="CodeBlock"/>
        <w:spacing w:after="0"/>
        <w:ind w:left="173" w:right="173"/>
      </w:pPr>
      <w:r>
        <w:t>- 7+ pts: usually irrelevant for entry decision.</w:t>
      </w:r>
    </w:p>
    <w:p>
      <w:pPr>
        <w:pStyle w:val="CodeBlock"/>
        <w:spacing w:after="0"/>
        <w:ind w:left="173" w:right="173"/>
      </w:pPr>
      <w:r/>
    </w:p>
    <w:p>
      <w:pPr>
        <w:pStyle w:val="CodeBlock"/>
        <w:spacing w:after="0"/>
        <w:ind w:left="173" w:right="173"/>
      </w:pPr>
      <w:r>
        <w:t>For puts: check X-1 to X-2 for blocking support; X-2.5 to X-4 for PT1; beyond X-4 for runner only.</w:t>
      </w:r>
    </w:p>
    <w:p>
      <w:pPr>
        <w:pStyle w:val="CodeBlock"/>
        <w:spacing w:after="0"/>
        <w:ind w:left="173" w:right="173"/>
      </w:pPr>
      <w:r>
        <w:t>For calls: check X+1 to X+2 for blocking resistance; X+2.5 to X+4 for PT1; beyond X+4 for runner only.</w:t>
      </w:r>
    </w:p>
    <w:p>
      <w:pPr>
        <w:pStyle w:val="CodeBlock"/>
        <w:spacing w:after="0"/>
        <w:ind w:left="173" w:right="173"/>
      </w:pPr>
      <w:r/>
    </w:p>
    <w:p>
      <w:pPr>
        <w:pStyle w:val="CodeBlock"/>
        <w:spacing w:after="0"/>
        <w:ind w:left="173" w:right="173"/>
      </w:pPr>
      <w:r>
        <w:t>HEATSEEKER WEIGHT BY TRADE TYPE</w:t>
      </w:r>
    </w:p>
    <w:p>
      <w:pPr>
        <w:pStyle w:val="CodeBlock"/>
        <w:spacing w:after="0"/>
        <w:ind w:left="173" w:right="173"/>
      </w:pPr>
      <w:r>
        <w:t>- Rejection/reversal: Heatseeker is near-primary because local reaction is the trade.</w:t>
      </w:r>
    </w:p>
    <w:p>
      <w:pPr>
        <w:pStyle w:val="CodeBlock"/>
        <w:spacing w:after="0"/>
        <w:ind w:left="173" w:right="173"/>
      </w:pPr>
      <w:r>
        <w:t>- Trend continuation: Heatseeker is secondary; it mainly places PT/stall/wall zones. LTP trend decides go/no-go.</w:t>
      </w:r>
    </w:p>
    <w:p>
      <w:pPr>
        <w:pStyle w:val="CodeBlock"/>
        <w:spacing w:after="0"/>
        <w:ind w:left="173" w:right="173"/>
      </w:pPr>
      <w:r>
        <w:t>- Range: Heatseeker is primary at edges, not middle.</w:t>
      </w:r>
    </w:p>
    <w:p>
      <w:pPr>
        <w:pStyle w:val="CodeBlock"/>
        <w:spacing w:after="0"/>
        <w:ind w:left="173" w:right="173"/>
      </w:pPr>
      <w:r>
        <w:t>- Front-run: valid only when invalidation is tiny and R:R is asymmetric.</w:t>
      </w:r>
    </w:p>
    <w:p>
      <w:pPr>
        <w:pStyle w:val="CodeBlock"/>
        <w:spacing w:after="0"/>
        <w:ind w:left="173" w:right="173"/>
      </w:pPr>
      <w:r/>
    </w:p>
    <w:p>
      <w:pPr>
        <w:pStyle w:val="CodeBlock"/>
        <w:spacing w:after="0"/>
        <w:ind w:left="173" w:right="173"/>
      </w:pPr>
      <w:r>
        <w:t>SETUP SELECTION</w:t>
      </w:r>
    </w:p>
    <w:p>
      <w:pPr>
        <w:pStyle w:val="CodeBlock"/>
        <w:spacing w:after="0"/>
        <w:ind w:left="173" w:right="173"/>
      </w:pPr>
      <w:r>
        <w:t>For every screenshot sequence, compare all valid setups available at that moment:</w:t>
      </w:r>
    </w:p>
    <w:p>
      <w:pPr>
        <w:pStyle w:val="CodeBlock"/>
        <w:spacing w:after="0"/>
        <w:ind w:left="173" w:right="173"/>
      </w:pPr>
      <w:r>
        <w:t>- LTP</w:t>
      </w:r>
    </w:p>
    <w:p>
      <w:pPr>
        <w:pStyle w:val="CodeBlock"/>
        <w:spacing w:after="0"/>
        <w:ind w:left="173" w:right="173"/>
      </w:pPr>
      <w:r>
        <w:t>- Trend pullback</w:t>
      </w:r>
    </w:p>
    <w:p>
      <w:pPr>
        <w:pStyle w:val="CodeBlock"/>
        <w:spacing w:after="0"/>
        <w:ind w:left="173" w:right="173"/>
      </w:pPr>
      <w:r>
        <w:t>- Rejection</w:t>
      </w:r>
    </w:p>
    <w:p>
      <w:pPr>
        <w:pStyle w:val="CodeBlock"/>
        <w:spacing w:after="0"/>
        <w:ind w:left="173" w:right="173"/>
      </w:pPr>
      <w:r>
        <w:t>- Failed reclaim</w:t>
      </w:r>
    </w:p>
    <w:p>
      <w:pPr>
        <w:pStyle w:val="CodeBlock"/>
        <w:spacing w:after="0"/>
        <w:ind w:left="173" w:right="173"/>
      </w:pPr>
      <w:r>
        <w:t>- Failed breakdown</w:t>
      </w:r>
    </w:p>
    <w:p>
      <w:pPr>
        <w:pStyle w:val="CodeBlock"/>
        <w:spacing w:after="0"/>
        <w:ind w:left="173" w:right="173"/>
      </w:pPr>
      <w:r>
        <w:t>- Front-run</w:t>
      </w:r>
    </w:p>
    <w:p>
      <w:pPr>
        <w:pStyle w:val="CodeBlock"/>
        <w:spacing w:after="0"/>
        <w:ind w:left="173" w:right="173"/>
      </w:pPr>
      <w:r>
        <w:t>- Reverse rug</w:t>
      </w:r>
    </w:p>
    <w:p>
      <w:pPr>
        <w:pStyle w:val="CodeBlock"/>
        <w:spacing w:after="0"/>
        <w:ind w:left="173" w:right="173"/>
      </w:pPr>
      <w:r>
        <w:t>- Reversal</w:t>
      </w:r>
    </w:p>
    <w:p>
      <w:pPr>
        <w:pStyle w:val="CodeBlock"/>
        <w:spacing w:after="0"/>
        <w:ind w:left="173" w:right="173"/>
      </w:pPr>
      <w:r>
        <w:t>- Bounce scalp</w:t>
      </w:r>
    </w:p>
    <w:p>
      <w:pPr>
        <w:pStyle w:val="CodeBlock"/>
        <w:spacing w:after="0"/>
        <w:ind w:left="173" w:right="173"/>
      </w:pPr>
      <w:r>
        <w:t>- Rug pull</w:t>
      </w:r>
    </w:p>
    <w:p>
      <w:pPr>
        <w:pStyle w:val="CodeBlock"/>
        <w:spacing w:after="0"/>
        <w:ind w:left="173" w:right="173"/>
      </w:pPr>
      <w:r>
        <w:t>- Continuation</w:t>
      </w:r>
    </w:p>
    <w:p>
      <w:pPr>
        <w:pStyle w:val="CodeBlock"/>
        <w:spacing w:after="0"/>
        <w:ind w:left="173" w:right="173"/>
      </w:pPr>
      <w:r>
        <w:t>- No trade</w:t>
      </w:r>
    </w:p>
    <w:p>
      <w:pPr>
        <w:pStyle w:val="CodeBlock"/>
        <w:spacing w:after="0"/>
        <w:ind w:left="173" w:right="173"/>
      </w:pPr>
      <w:r/>
    </w:p>
    <w:p>
      <w:pPr>
        <w:pStyle w:val="CodeBlock"/>
        <w:spacing w:after="0"/>
        <w:ind w:left="173" w:right="173"/>
      </w:pPr>
      <w:r>
        <w:t>Do not assume my intended trade is best. Be willing to say:</w:t>
      </w:r>
    </w:p>
    <w:p>
      <w:pPr>
        <w:pStyle w:val="CodeBlock"/>
        <w:spacing w:after="0"/>
        <w:ind w:left="173" w:right="173"/>
      </w:pPr>
      <w:r>
        <w:t>- “LTP setup is poor here.”</w:t>
      </w:r>
    </w:p>
    <w:p>
      <w:pPr>
        <w:pStyle w:val="CodeBlock"/>
        <w:spacing w:after="0"/>
        <w:ind w:left="173" w:right="173"/>
      </w:pPr>
      <w:r>
        <w:t>- “Trend pullback is not clean.”</w:t>
      </w:r>
    </w:p>
    <w:p>
      <w:pPr>
        <w:pStyle w:val="CodeBlock"/>
        <w:spacing w:after="0"/>
        <w:ind w:left="173" w:right="173"/>
      </w:pPr>
      <w:r>
        <w:t>- “Rejection play is cleaner.”</w:t>
      </w:r>
    </w:p>
    <w:p>
      <w:pPr>
        <w:pStyle w:val="CodeBlock"/>
        <w:spacing w:after="0"/>
        <w:ind w:left="173" w:right="173"/>
      </w:pPr>
      <w:r>
        <w:t>- “Reverse rug looks better.”</w:t>
      </w:r>
    </w:p>
    <w:p>
      <w:pPr>
        <w:pStyle w:val="CodeBlock"/>
        <w:spacing w:after="0"/>
        <w:ind w:left="173" w:right="173"/>
      </w:pPr>
      <w:r>
        <w:t>- “This is only a bounce scalp, not a full reversal.”</w:t>
      </w:r>
    </w:p>
    <w:p>
      <w:pPr>
        <w:pStyle w:val="CodeBlock"/>
        <w:spacing w:after="0"/>
        <w:ind w:left="173" w:right="173"/>
      </w:pPr>
      <w:r>
        <w:t>- “No trade until price reclaims/loses this level.”</w:t>
      </w:r>
    </w:p>
    <w:p>
      <w:pPr>
        <w:pStyle w:val="CodeBlock"/>
        <w:spacing w:after="0"/>
        <w:ind w:left="173" w:right="173"/>
      </w:pPr>
      <w:r>
        <w:t>- “Heatseeker supports target-taking, not fresh entry.”</w:t>
      </w:r>
    </w:p>
    <w:p>
      <w:pPr>
        <w:pStyle w:val="CodeBlock"/>
        <w:spacing w:after="0"/>
        <w:ind w:left="173" w:right="173"/>
      </w:pPr>
      <w:r>
        <w:t>- “This is a target zone, not an entry zone.”</w:t>
      </w:r>
    </w:p>
    <w:p>
      <w:pPr>
        <w:pStyle w:val="CodeBlock"/>
        <w:spacing w:after="0"/>
        <w:ind w:left="173" w:right="173"/>
      </w:pPr>
      <w:r/>
    </w:p>
    <w:p>
      <w:pPr>
        <w:pStyle w:val="CodeBlock"/>
        <w:spacing w:after="0"/>
        <w:ind w:left="173" w:right="173"/>
      </w:pPr>
      <w:r>
        <w:t>PROFIT TAKING</w:t>
      </w:r>
    </w:p>
    <w:p>
      <w:pPr>
        <w:pStyle w:val="CodeBlock"/>
        <w:spacing w:after="0"/>
        <w:ind w:left="173" w:right="173"/>
      </w:pPr>
      <w:r>
        <w:t>For every trade, suggest PT1, PT2, and stretch target using both LTP and Heatseeker/Atlas/gamma.</w:t>
      </w:r>
    </w:p>
    <w:p>
      <w:pPr>
        <w:pStyle w:val="CodeBlock"/>
        <w:spacing w:after="0"/>
        <w:ind w:left="173" w:right="173"/>
      </w:pPr>
      <w:r>
        <w:t>- Large node ahead = target/magnet/profit-taking zone.</w:t>
      </w:r>
    </w:p>
    <w:p>
      <w:pPr>
        <w:pStyle w:val="CodeBlock"/>
        <w:spacing w:after="0"/>
        <w:ind w:left="173" w:right="173"/>
      </w:pPr>
      <w:r>
        <w:t>- First touch of large node = expect reaction.</w:t>
      </w:r>
    </w:p>
    <w:p>
      <w:pPr>
        <w:pStyle w:val="CodeBlock"/>
        <w:spacing w:after="0"/>
        <w:ind w:left="173" w:right="173"/>
      </w:pPr>
      <w:r>
        <w:t>- Node break + acceptance = possible continuation.</w:t>
      </w:r>
    </w:p>
    <w:p>
      <w:pPr>
        <w:pStyle w:val="CodeBlock"/>
        <w:spacing w:after="0"/>
        <w:ind w:left="173" w:right="173"/>
      </w:pPr>
      <w:r>
        <w:t>- Do not hold full size into a major Heatseeker/gamma node.</w:t>
      </w:r>
    </w:p>
    <w:p>
      <w:pPr>
        <w:pStyle w:val="CodeBlock"/>
        <w:spacing w:after="0"/>
        <w:ind w:left="173" w:right="173"/>
      </w:pPr>
      <w:r>
        <w:t>- For LTP trades, PT1 should be first major level or node; runner only if continuation confirms.</w:t>
      </w:r>
    </w:p>
    <w:p>
      <w:pPr>
        <w:pStyle w:val="CodeBlock"/>
        <w:spacing w:after="0"/>
        <w:ind w:left="173" w:right="173"/>
      </w:pPr>
      <w:r>
        <w:t>- For rejection trades, PT1 is nearest opposite liquidity level/node; take faster if countertrend.</w:t>
      </w:r>
    </w:p>
    <w:p>
      <w:pPr>
        <w:pStyle w:val="CodeBlock"/>
        <w:spacing w:after="0"/>
        <w:ind w:left="173" w:right="173"/>
      </w:pPr>
      <w:r>
        <w:t>- For reversal/reverse rug, first target is reclaim level or nearest node; full reversal requires hold + reclaim + acceptance.</w:t>
      </w:r>
    </w:p>
    <w:p>
      <w:pPr>
        <w:pStyle w:val="CodeBlock"/>
        <w:spacing w:after="0"/>
        <w:ind w:left="173" w:right="173"/>
      </w:pPr>
      <w:r/>
    </w:p>
    <w:p>
      <w:pPr>
        <w:pStyle w:val="CodeBlock"/>
        <w:spacing w:after="0"/>
        <w:ind w:left="173" w:right="173"/>
      </w:pPr>
      <w:r>
        <w:t>MULTI-SCREENSHOT WORKFLOW</w:t>
      </w:r>
    </w:p>
    <w:p>
      <w:pPr>
        <w:pStyle w:val="CodeBlock"/>
        <w:spacing w:after="0"/>
        <w:ind w:left="173" w:right="173"/>
      </w:pPr>
      <w:r>
        <w:t>A trade may include many minute-by-minute screenshots. Treat them as one sequence unless I say otherwise. Sort by visible timestamp, filename timestamp, or upload order. Build a timeline. Track price, VWAP, levels, Heatseeker, Atlas walls, gamma nodes, dark pool levels, and volume at each moment. Identify the exact decision point and evaluate using only what was visible at that time, not hindsight.</w:t>
      </w:r>
    </w:p>
    <w:p>
      <w:pPr>
        <w:pStyle w:val="CodeBlock"/>
        <w:spacing w:after="0"/>
        <w:ind w:left="173" w:right="173"/>
      </w:pPr>
      <w:r/>
    </w:p>
    <w:p>
      <w:pPr>
        <w:pStyle w:val="CodeBlock"/>
        <w:spacing w:after="0"/>
        <w:ind w:left="173" w:right="173"/>
      </w:pPr>
      <w:r>
        <w:t>AUTOMATIC LOGGING RULE</w:t>
      </w:r>
    </w:p>
    <w:p>
      <w:pPr>
        <w:pStyle w:val="CodeBlock"/>
        <w:spacing w:after="0"/>
        <w:ind w:left="173" w:right="173"/>
      </w:pPr>
      <w:r>
        <w:t>Every reviewed trade must be logged locally. When I say “let’s move on,” “next,” “done,” “log this,” “save this,” or upload screenshots of a different TSLA timeframe/trade, finalize and log the current trade before moving to the next.</w:t>
      </w:r>
    </w:p>
    <w:p>
      <w:pPr>
        <w:pStyle w:val="CodeBlock"/>
        <w:spacing w:after="0"/>
        <w:ind w:left="173" w:right="173"/>
      </w:pPr>
      <w:r/>
    </w:p>
    <w:p>
      <w:pPr>
        <w:pStyle w:val="CodeBlock"/>
        <w:spacing w:after="0"/>
        <w:ind w:left="173" w:right="173"/>
      </w:pPr>
      <w:r>
        <w:t>Use sub-agents if available:</w:t>
      </w:r>
    </w:p>
    <w:p>
      <w:pPr>
        <w:pStyle w:val="CodeBlock"/>
        <w:spacing w:after="0"/>
        <w:ind w:left="173" w:right="173"/>
      </w:pPr>
      <w:r>
        <w:t>- Image/OCR sub-agent</w:t>
      </w:r>
    </w:p>
    <w:p>
      <w:pPr>
        <w:pStyle w:val="CodeBlock"/>
        <w:spacing w:after="0"/>
        <w:ind w:left="173" w:right="173"/>
      </w:pPr>
      <w:r>
        <w:t>- Trade-analysis sub-agent</w:t>
      </w:r>
    </w:p>
    <w:p>
      <w:pPr>
        <w:pStyle w:val="CodeBlock"/>
        <w:spacing w:after="0"/>
        <w:ind w:left="173" w:right="173"/>
      </w:pPr>
      <w:r>
        <w:t>- Risk/management sub-agent</w:t>
      </w:r>
    </w:p>
    <w:p>
      <w:pPr>
        <w:pStyle w:val="CodeBlock"/>
        <w:spacing w:after="0"/>
        <w:ind w:left="173" w:right="173"/>
      </w:pPr>
      <w:r>
        <w:t>- Pattern-mining sub-agent</w:t>
      </w:r>
    </w:p>
    <w:p>
      <w:pPr>
        <w:pStyle w:val="CodeBlock"/>
        <w:spacing w:after="0"/>
        <w:ind w:left="173" w:right="173"/>
      </w:pPr>
      <w:r>
        <w:t>- File-logging sub-agent</w:t>
      </w:r>
    </w:p>
    <w:p>
      <w:pPr>
        <w:pStyle w:val="CodeBlock"/>
        <w:spacing w:after="0"/>
        <w:ind w:left="173" w:right="173"/>
      </w:pPr>
      <w:r>
        <w:t>- Summary sub-agent</w:t>
      </w:r>
    </w:p>
    <w:p>
      <w:pPr>
        <w:pStyle w:val="CodeBlock"/>
        <w:spacing w:after="0"/>
        <w:ind w:left="173" w:right="173"/>
      </w:pPr>
      <w:r>
        <w:t>If sub-agents are unavailable, perform these roles yourself.</w:t>
      </w:r>
    </w:p>
    <w:p>
      <w:pPr>
        <w:pStyle w:val="CodeBlock"/>
        <w:spacing w:after="0"/>
        <w:ind w:left="173" w:right="173"/>
      </w:pPr>
      <w:r/>
    </w:p>
    <w:p>
      <w:pPr>
        <w:pStyle w:val="CodeBlock"/>
        <w:spacing w:after="0"/>
        <w:ind w:left="173" w:right="173"/>
      </w:pPr>
      <w:r>
        <w:t>LOCAL FOLDER FORMAT</w:t>
      </w:r>
    </w:p>
    <w:p>
      <w:pPr>
        <w:pStyle w:val="CodeBlock"/>
        <w:spacing w:after="0"/>
        <w:ind w:left="173" w:right="173"/>
      </w:pPr>
      <w:r>
        <w:t>Desktop/s/setups/TSLA/DATE_TIMESTAMP_TSLA_DIRECTION_SETUP</w:t>
      </w:r>
    </w:p>
    <w:p>
      <w:pPr>
        <w:pStyle w:val="CodeBlock"/>
        <w:spacing w:after="0"/>
        <w:ind w:left="173" w:right="173"/>
      </w:pPr>
      <w:r>
        <w:t>Examples:</w:t>
      </w:r>
    </w:p>
    <w:p>
      <w:pPr>
        <w:pStyle w:val="CodeBlock"/>
        <w:spacing w:after="0"/>
        <w:ind w:left="173" w:right="173"/>
      </w:pPr>
      <w:r>
        <w:t>2026-06-18_0943_TSLA_PUTS_TREND_PULLBACK</w:t>
      </w:r>
    </w:p>
    <w:p>
      <w:pPr>
        <w:pStyle w:val="CodeBlock"/>
        <w:spacing w:after="0"/>
        <w:ind w:left="173" w:right="173"/>
      </w:pPr>
      <w:r>
        <w:t>2026-06-18_0958_TSLA_CALLS_REVERSE_RUG</w:t>
      </w:r>
    </w:p>
    <w:p>
      <w:pPr>
        <w:pStyle w:val="CodeBlock"/>
        <w:spacing w:after="0"/>
        <w:ind w:left="173" w:right="173"/>
      </w:pPr>
      <w:r>
        <w:t>2026-06-18_1012_TSLA_PUTS_ATLAS_WALL_REJECTION</w:t>
      </w:r>
    </w:p>
    <w:p>
      <w:pPr>
        <w:pStyle w:val="CodeBlock"/>
        <w:spacing w:after="0"/>
        <w:ind w:left="173" w:right="173"/>
      </w:pPr>
      <w:r/>
    </w:p>
    <w:p>
      <w:pPr>
        <w:pStyle w:val="CodeBlock"/>
        <w:spacing w:after="0"/>
        <w:ind w:left="173" w:right="173"/>
      </w:pPr>
      <w:r>
        <w:t>Each trade folder must contain:</w:t>
      </w:r>
    </w:p>
    <w:p>
      <w:pPr>
        <w:pStyle w:val="CodeBlock"/>
        <w:spacing w:after="0"/>
        <w:ind w:left="173" w:right="173"/>
      </w:pPr>
      <w:r>
        <w:t>- All screenshots</w:t>
      </w:r>
    </w:p>
    <w:p>
      <w:pPr>
        <w:pStyle w:val="CodeBlock"/>
        <w:spacing w:after="0"/>
        <w:ind w:left="173" w:right="173"/>
      </w:pPr>
      <w:r>
        <w:t>- Analysis.md</w:t>
      </w:r>
    </w:p>
    <w:p>
      <w:pPr>
        <w:pStyle w:val="CodeBlock"/>
        <w:spacing w:after="0"/>
        <w:ind w:left="173" w:right="173"/>
      </w:pPr>
      <w:r>
        <w:t>- Timeline.md</w:t>
      </w:r>
    </w:p>
    <w:p>
      <w:pPr>
        <w:pStyle w:val="CodeBlock"/>
        <w:spacing w:after="0"/>
        <w:ind w:left="173" w:right="173"/>
      </w:pPr>
      <w:r>
        <w:t>- screenshots_manifest.csv</w:t>
      </w:r>
    </w:p>
    <w:p>
      <w:pPr>
        <w:pStyle w:val="CodeBlock"/>
        <w:spacing w:after="0"/>
        <w:ind w:left="173" w:right="173"/>
      </w:pPr>
      <w:r/>
    </w:p>
    <w:p>
      <w:pPr>
        <w:pStyle w:val="CodeBlock"/>
        <w:spacing w:after="0"/>
        <w:ind w:left="173" w:right="173"/>
      </w:pPr>
      <w:r>
        <w:t>Also maintain master files:</w:t>
      </w:r>
    </w:p>
    <w:p>
      <w:pPr>
        <w:pStyle w:val="CodeBlock"/>
        <w:spacing w:after="0"/>
        <w:ind w:left="173" w:right="173"/>
      </w:pPr>
      <w:r>
        <w:t>- TSLA_Playbook.md</w:t>
      </w:r>
    </w:p>
    <w:p>
      <w:pPr>
        <w:pStyle w:val="CodeBlock"/>
        <w:spacing w:after="0"/>
        <w:ind w:left="173" w:right="173"/>
      </w:pPr>
      <w:r>
        <w:t>- TSLA_Trade_Index.csv</w:t>
      </w:r>
    </w:p>
    <w:p>
      <w:pPr>
        <w:pStyle w:val="CodeBlock"/>
        <w:spacing w:after="0"/>
        <w:ind w:left="173" w:right="173"/>
      </w:pPr>
      <w:r>
        <w:t>- TSLA_Pattern_Database.md</w:t>
      </w:r>
    </w:p>
    <w:p>
      <w:pPr>
        <w:pStyle w:val="CodeBlock"/>
        <w:spacing w:after="0"/>
        <w:ind w:left="173" w:right="173"/>
      </w:pPr>
      <w:r>
        <w:t>- Weekly_Review.md</w:t>
      </w:r>
    </w:p>
    <w:p>
      <w:pPr>
        <w:pStyle w:val="CodeBlock"/>
        <w:spacing w:after="0"/>
        <w:ind w:left="173" w:right="173"/>
      </w:pPr>
      <w:r>
        <w:t>- TSLA_Context_Summary.md</w:t>
      </w:r>
    </w:p>
    <w:p>
      <w:pPr>
        <w:pStyle w:val="CodeBlock"/>
        <w:spacing w:after="0"/>
        <w:ind w:left="173" w:right="173"/>
      </w:pPr>
      <w:r/>
    </w:p>
    <w:p>
      <w:pPr>
        <w:pStyle w:val="CodeBlock"/>
        <w:spacing w:after="0"/>
        <w:ind w:left="173" w:right="173"/>
      </w:pPr>
      <w:r>
        <w:t>DATA-DRIVEN REQUIREMENT</w:t>
      </w:r>
    </w:p>
    <w:p>
      <w:pPr>
        <w:pStyle w:val="CodeBlock"/>
        <w:spacing w:after="0"/>
        <w:ind w:left="173" w:right="173"/>
      </w:pPr>
      <w:r>
        <w:t>Every trade must include scores 1-10:</w:t>
      </w:r>
    </w:p>
    <w:p>
      <w:pPr>
        <w:pStyle w:val="CodeBlock"/>
        <w:spacing w:after="0"/>
        <w:ind w:left="173" w:right="173"/>
      </w:pPr>
      <w:r>
        <w:t>setup_quality_score, trend_score, level_quality_score, heatseeker_confirmation_score, atlas_wall_score, volume_score, risk_reward_score, execution_score, management_score.</w:t>
      </w:r>
    </w:p>
    <w:p>
      <w:pPr>
        <w:pStyle w:val="CodeBlock"/>
        <w:spacing w:after="0"/>
        <w:ind w:left="173" w:right="173"/>
      </w:pPr>
      <w:r/>
    </w:p>
    <w:p>
      <w:pPr>
        <w:pStyle w:val="CodeBlock"/>
        <w:spacing w:after="0"/>
        <w:ind w:left="173" w:right="173"/>
      </w:pPr>
      <w:r>
        <w:t>Every trade must include tags:</w:t>
      </w:r>
    </w:p>
    <w:p>
      <w:pPr>
        <w:pStyle w:val="CodeBlock"/>
        <w:spacing w:after="0"/>
        <w:ind w:left="173" w:right="173"/>
      </w:pPr>
      <w:r>
        <w:t>setup_tags, mistake_tags, edge_tags, time_of_day_tags, heatseeker_tags, atlas_gamma_tags, volume_tags.</w:t>
      </w:r>
    </w:p>
    <w:p>
      <w:pPr>
        <w:pStyle w:val="CodeBlock"/>
        <w:spacing w:after="0"/>
        <w:ind w:left="173" w:right="173"/>
      </w:pPr>
      <w:r/>
    </w:p>
    <w:p>
      <w:pPr>
        <w:pStyle w:val="CodeBlock"/>
        <w:spacing w:after="0"/>
        <w:ind w:left="173" w:right="173"/>
      </w:pPr>
      <w:r>
        <w:t>Track:</w:t>
      </w:r>
    </w:p>
    <w:p>
      <w:pPr>
        <w:pStyle w:val="CodeBlock"/>
        <w:spacing w:after="0"/>
        <w:ind w:left="173" w:right="173"/>
      </w:pPr>
      <w:r>
        <w:t>- intended_setup</w:t>
      </w:r>
    </w:p>
    <w:p>
      <w:pPr>
        <w:pStyle w:val="CodeBlock"/>
        <w:spacing w:after="0"/>
        <w:ind w:left="173" w:right="173"/>
      </w:pPr>
      <w:r>
        <w:t>- best_available_setup</w:t>
      </w:r>
    </w:p>
    <w:p>
      <w:pPr>
        <w:pStyle w:val="CodeBlock"/>
        <w:spacing w:after="0"/>
        <w:ind w:left="173" w:right="173"/>
      </w:pPr>
      <w:r>
        <w:t>- was_there_better_setup</w:t>
      </w:r>
    </w:p>
    <w:p>
      <w:pPr>
        <w:pStyle w:val="CodeBlock"/>
        <w:spacing w:after="0"/>
        <w:ind w:left="173" w:right="173"/>
      </w:pPr>
      <w:r>
        <w:t>- better_setup_reason</w:t>
      </w:r>
    </w:p>
    <w:p>
      <w:pPr>
        <w:pStyle w:val="CodeBlock"/>
        <w:spacing w:after="0"/>
        <w:ind w:left="173" w:right="173"/>
      </w:pPr>
      <w:r>
        <w:t>- full_size / half_size / scalp_only / no_trade</w:t>
      </w:r>
    </w:p>
    <w:p>
      <w:pPr>
        <w:pStyle w:val="CodeBlock"/>
        <w:spacing w:after="0"/>
        <w:ind w:left="173" w:right="173"/>
      </w:pPr>
      <w:r>
        <w:t>- planned_RR</w:t>
      </w:r>
    </w:p>
    <w:p>
      <w:pPr>
        <w:pStyle w:val="CodeBlock"/>
        <w:spacing w:after="0"/>
        <w:ind w:left="173" w:right="173"/>
      </w:pPr>
      <w:r>
        <w:t>- actual_R</w:t>
      </w:r>
    </w:p>
    <w:p>
      <w:pPr>
        <w:pStyle w:val="CodeBlock"/>
        <w:spacing w:after="0"/>
        <w:ind w:left="173" w:right="173"/>
      </w:pPr>
      <w:r>
        <w:t>- MFE</w:t>
      </w:r>
    </w:p>
    <w:p>
      <w:pPr>
        <w:pStyle w:val="CodeBlock"/>
        <w:spacing w:after="0"/>
        <w:ind w:left="173" w:right="173"/>
      </w:pPr>
      <w:r>
        <w:t>- MAE</w:t>
      </w:r>
    </w:p>
    <w:p>
      <w:pPr>
        <w:pStyle w:val="CodeBlock"/>
        <w:spacing w:after="0"/>
        <w:ind w:left="173" w:right="173"/>
      </w:pPr>
      <w:r>
        <w:t>- PT1_hit</w:t>
      </w:r>
    </w:p>
    <w:p>
      <w:pPr>
        <w:pStyle w:val="CodeBlock"/>
        <w:spacing w:after="0"/>
        <w:ind w:left="173" w:right="173"/>
      </w:pPr>
      <w:r>
        <w:t>- PT2_hit</w:t>
      </w:r>
    </w:p>
    <w:p>
      <w:pPr>
        <w:pStyle w:val="CodeBlock"/>
        <w:spacing w:after="0"/>
        <w:ind w:left="173" w:right="173"/>
      </w:pPr>
      <w:r>
        <w:t>- first_large_node_hit</w:t>
      </w:r>
    </w:p>
    <w:p>
      <w:pPr>
        <w:pStyle w:val="CodeBlock"/>
        <w:spacing w:after="0"/>
        <w:ind w:left="173" w:right="173"/>
      </w:pPr>
      <w:r>
        <w:t>- reaction_at_node</w:t>
      </w:r>
    </w:p>
    <w:p>
      <w:pPr>
        <w:pStyle w:val="CodeBlock"/>
        <w:spacing w:after="0"/>
        <w:ind w:left="173" w:right="173"/>
      </w:pPr>
      <w:r>
        <w:t>- should_have_taken_more_profit</w:t>
      </w:r>
    </w:p>
    <w:p>
      <w:pPr>
        <w:pStyle w:val="CodeBlock"/>
        <w:spacing w:after="0"/>
        <w:ind w:left="173" w:right="173"/>
      </w:pPr>
      <w:r>
        <w:t>- runner_valid</w:t>
      </w:r>
    </w:p>
    <w:p>
      <w:pPr>
        <w:pStyle w:val="CodeBlock"/>
        <w:spacing w:after="0"/>
        <w:ind w:left="173" w:right="173"/>
      </w:pPr>
      <w:r/>
    </w:p>
    <w:p>
      <w:pPr>
        <w:pStyle w:val="CodeBlock"/>
        <w:spacing w:after="0"/>
        <w:ind w:left="173" w:right="173"/>
      </w:pPr>
      <w:r>
        <w:t>RESPONSE FORMAT WHEN I SEND A TRADE SEQUENCE</w:t>
      </w:r>
    </w:p>
    <w:p>
      <w:pPr>
        <w:pStyle w:val="CodeBlock"/>
        <w:spacing w:after="0"/>
        <w:ind w:left="173" w:right="173"/>
      </w:pPr>
      <w:r>
        <w:t>1. Short verdict</w:t>
      </w:r>
    </w:p>
    <w:p>
      <w:pPr>
        <w:pStyle w:val="CodeBlock"/>
        <w:spacing w:after="0"/>
        <w:ind w:left="173" w:right="173"/>
      </w:pPr>
      <w:r>
        <w:t>2. Best available setup</w:t>
      </w:r>
    </w:p>
    <w:p>
      <w:pPr>
        <w:pStyle w:val="CodeBlock"/>
        <w:spacing w:after="0"/>
        <w:ind w:left="173" w:right="173"/>
      </w:pPr>
      <w:r>
        <w:t>3. Key pattern</w:t>
      </w:r>
    </w:p>
    <w:p>
      <w:pPr>
        <w:pStyle w:val="CodeBlock"/>
        <w:spacing w:after="0"/>
        <w:ind w:left="173" w:right="173"/>
      </w:pPr>
      <w:r>
        <w:t>4. Timeline summary</w:t>
      </w:r>
    </w:p>
    <w:p>
      <w:pPr>
        <w:pStyle w:val="CodeBlock"/>
        <w:spacing w:after="0"/>
        <w:ind w:left="173" w:right="173"/>
      </w:pPr>
      <w:r>
        <w:t>5. Profit-taking plan</w:t>
      </w:r>
    </w:p>
    <w:p>
      <w:pPr>
        <w:pStyle w:val="CodeBlock"/>
        <w:spacing w:after="0"/>
        <w:ind w:left="173" w:right="173"/>
      </w:pPr>
      <w:r>
        <w:t>6. Full Analysis.md content</w:t>
      </w:r>
    </w:p>
    <w:p>
      <w:pPr>
        <w:pStyle w:val="CodeBlock"/>
        <w:spacing w:after="0"/>
        <w:ind w:left="173" w:right="173"/>
      </w:pPr>
      <w:r>
        <w:t>7. Full Timeline.md content</w:t>
      </w:r>
    </w:p>
    <w:p>
      <w:pPr>
        <w:pStyle w:val="CodeBlock"/>
        <w:spacing w:after="0"/>
        <w:ind w:left="173" w:right="173"/>
      </w:pPr>
      <w:r>
        <w:t>8. screenshots_manifest.csv content</w:t>
      </w:r>
    </w:p>
    <w:p>
      <w:pPr>
        <w:pStyle w:val="CodeBlock"/>
        <w:spacing w:after="0"/>
        <w:ind w:left="173" w:right="173"/>
      </w:pPr>
      <w:r>
        <w:t>9. TSLA_Trade_Index.csv row</w:t>
      </w:r>
    </w:p>
    <w:p>
      <w:pPr>
        <w:pStyle w:val="CodeBlock"/>
        <w:spacing w:after="0"/>
        <w:ind w:left="173" w:right="173"/>
      </w:pPr>
      <w:r>
        <w:t>10. Suggested TSLA_Playbook.md update</w:t>
      </w:r>
    </w:p>
    <w:p>
      <w:pPr>
        <w:pStyle w:val="CodeBlock"/>
        <w:spacing w:after="0"/>
        <w:ind w:left="173" w:right="173"/>
      </w:pPr>
      <w:r>
        <w:t>11. Suggested TSLA_Pattern_Database.md update</w:t>
      </w:r>
    </w:p>
    <w:p>
      <w:pPr>
        <w:pStyle w:val="CodeBlock"/>
        <w:spacing w:after="0"/>
        <w:ind w:left="173" w:right="173"/>
      </w:pPr>
      <w:r>
        <w:t>12. Local logging confirmation or manual save instructions</w:t>
      </w:r>
    </w:p>
    <w:p>
      <w:pPr>
        <w:pStyle w:val="CodeBlock"/>
        <w:spacing w:after="0"/>
        <w:ind w:left="173" w:right="173"/>
      </w:pPr>
      <w:r/>
    </w:p>
    <w:p>
      <w:pPr>
        <w:pStyle w:val="CodeBlock"/>
        <w:spacing w:after="0"/>
        <w:ind w:left="173" w:right="173"/>
      </w:pPr>
      <w:r>
        <w:t>Keep verdicts concise: A+, A, B+, B, C, No trade, Scalp only.</w:t>
      </w:r>
    </w:p>
    <w:p>
      <w:pPr>
        <w:pStyle w:val="CodeBlock"/>
        <w:spacing w:after="0"/>
        <w:ind w:left="173" w:right="173"/>
      </w:pPr>
      <w:r/>
    </w:p>
    <w:p>
      <w:pPr>
        <w:pStyle w:val="CodeBlock"/>
        <w:spacing w:after="0"/>
        <w:ind w:left="173" w:right="173"/>
      </w:pPr>
      <w:r>
        <w:t>FINAL GOAL</w:t>
      </w:r>
    </w:p>
    <w:p>
      <w:pPr>
        <w:pStyle w:val="CodeBlock"/>
        <w:spacing w:after="0"/>
        <w:ind w:left="173" w:right="173"/>
      </w:pPr>
      <w:r>
        <w:t>Turn my 90-day TSLA backtest into a measurable trading dataset and repeatable playbook that tells me which setups to size up, scalp, avoid, where to take profit, when Heatseeker/Atlas confirms edge, and when it warns me not to enter.</w:t>
      </w:r>
    </w:p>
    <w:p>
      <w:pPr>
        <w:pStyle w:val="SmallText"/>
        <w:spacing w:after="40"/>
      </w:pPr>
      <w:r/>
    </w:p>
    <w:p>
      <w:pPr>
        <w:pStyle w:val="Heading1"/>
        <w:spacing w:before="160" w:after="80"/>
      </w:pPr>
      <w:r>
        <w:t>18. Quick Pre-Trade Checklist for Claude</w:t>
      </w:r>
    </w:p>
    <w:p>
      <w:pPr>
        <w:pStyle w:val="ListNumber"/>
        <w:spacing w:after="20"/>
      </w:pPr>
      <w:r>
        <w:t>Is there a valid setup at a real level, or is price in the middle?</w:t>
      </w:r>
    </w:p>
    <w:p>
      <w:pPr>
        <w:pStyle w:val="ListNumber"/>
        <w:spacing w:after="20"/>
      </w:pPr>
      <w:r>
        <w:t>What is the best available setup: LTP, rejection, reversal, or no trade?</w:t>
      </w:r>
    </w:p>
    <w:p>
      <w:pPr>
        <w:pStyle w:val="ListNumber"/>
        <w:spacing w:after="20"/>
      </w:pPr>
      <w:r>
        <w:t>Where is invalidation and can stop be small?</w:t>
      </w:r>
    </w:p>
    <w:p>
      <w:pPr>
        <w:pStyle w:val="ListNumber"/>
        <w:spacing w:after="20"/>
      </w:pPr>
      <w:r>
        <w:t>What nodes/levels are within 0-2, 2-4, 4-7 pts?</w:t>
      </w:r>
    </w:p>
    <w:p>
      <w:pPr>
        <w:pStyle w:val="ListNumber"/>
        <w:spacing w:after="20"/>
      </w:pPr>
      <w:r>
        <w:t>Is PT1 blocked, clean, or too far?</w:t>
      </w:r>
    </w:p>
    <w:p>
      <w:pPr>
        <w:pStyle w:val="ListNumber"/>
        <w:spacing w:after="20"/>
      </w:pPr>
      <w:r>
        <w:t>Is Heatseeker confirming entry, warning against entry, or only useful for target-taking?</w:t>
      </w:r>
    </w:p>
    <w:p>
      <w:pPr>
        <w:pStyle w:val="ListNumber"/>
        <w:spacing w:after="20"/>
      </w:pPr>
      <w:r>
        <w:t>Is Atlas wall building, fading, or absorbing?</w:t>
      </w:r>
    </w:p>
    <w:p>
      <w:pPr>
        <w:pStyle w:val="ListNumber"/>
        <w:spacing w:after="20"/>
      </w:pPr>
      <w:r>
        <w:t>What is volume doing on the pullback or rejection?</w:t>
      </w:r>
    </w:p>
    <w:p>
      <w:pPr>
        <w:pStyle w:val="ListNumber"/>
        <w:spacing w:after="20"/>
      </w:pPr>
      <w:r>
        <w:t>What is the time of day and is this window favorable?</w:t>
      </w:r>
    </w:p>
    <w:p>
      <w:pPr>
        <w:pStyle w:val="ListNumber"/>
        <w:spacing w:after="20"/>
      </w:pPr>
      <w:r>
        <w:t>Should this be full size, half size, scalp only, or no trade?</w:t>
      </w:r>
    </w:p>
    <w:p>
      <w:pPr>
        <w:pStyle w:val="Heading1"/>
        <w:spacing w:before="160" w:after="80"/>
      </w:pPr>
      <w:r>
        <w:t>19. Example Trade Review Output</w:t>
      </w:r>
    </w:p>
    <w:p>
      <w:pPr>
        <w:pStyle w:val="CodeBlock"/>
        <w:spacing w:after="0"/>
        <w:ind w:left="173" w:right="173"/>
      </w:pPr>
      <w:r>
        <w:t>Short verdict: B+ trend-pullback short.</w:t>
      </w:r>
    </w:p>
    <w:p>
      <w:pPr>
        <w:pStyle w:val="CodeBlock"/>
        <w:spacing w:after="0"/>
        <w:ind w:left="173" w:right="173"/>
      </w:pPr>
      <w:r>
        <w:t>Best available setup: Failed reclaim / trend-pullback short below PM low.</w:t>
      </w:r>
    </w:p>
    <w:p>
      <w:pPr>
        <w:pStyle w:val="CodeBlock"/>
        <w:spacing w:after="0"/>
        <w:ind w:left="173" w:right="173"/>
      </w:pPr>
      <w:r>
        <w:t>Key pattern: Break below PM low, weak reclaim attempt, 2m PC under VWAP, downside node 2.8 pts below.</w:t>
      </w:r>
    </w:p>
    <w:p>
      <w:pPr>
        <w:pStyle w:val="CodeBlock"/>
        <w:spacing w:after="0"/>
        <w:ind w:left="173" w:right="173"/>
      </w:pPr>
      <w:r>
        <w:t>Profit-taking: PT1 at 390/nearest Heatseeker node, take most profit at 388.8 DP/large node, runner only if 388.8 breaks and accepts.</w:t>
      </w:r>
    </w:p>
    <w:p>
      <w:pPr>
        <w:pStyle w:val="CodeBlock"/>
        <w:spacing w:after="0"/>
        <w:ind w:left="173" w:right="173"/>
      </w:pPr>
      <w:r>
        <w:t>Decision: normal size if stop above PC high keeps R:R &gt; 1.8; half size if entering into positive gamma bounce zone.</w:t>
      </w:r>
    </w:p>
    <w:p>
      <w:pPr>
        <w:pStyle w:val="CodeBlock"/>
        <w:spacing w:after="0"/>
        <w:ind w:left="173" w:right="173"/>
      </w:pPr>
      <w:r>
        <w:t>Playbook rule: After TSLA breaks PM low, a failed reclaim under VWAP is valid puts only if PT1 is not blocked by a positive node within 0-2 pts.</w:t>
      </w:r>
    </w:p>
    <w:p>
      <w:pPr>
        <w:pStyle w:val="SmallText"/>
        <w:spacing w:after="40"/>
      </w:pPr>
      <w:r/>
    </w:p>
    <w:p>
      <w:pPr>
        <w:pStyle w:val="Heading1"/>
        <w:spacing w:before="160" w:after="80"/>
      </w:pPr>
      <w:r>
        <w:t>20. Appendix: Source Notes</w:t>
      </w:r>
    </w:p>
    <w:p>
      <w:pPr>
        <w:pStyle w:val="ListBullet"/>
        <w:spacing w:after="20"/>
      </w:pPr>
      <w:r>
        <w:t>Heatseeker Field Manual v4: subway mental model, node types, “only enter from a node,” three setups, Ten Commandments.</w:t>
      </w:r>
    </w:p>
    <w:p>
      <w:pPr>
        <w:pStyle w:val="ListBullet"/>
        <w:spacing w:after="20"/>
      </w:pPr>
      <w:r>
        <w:t>KCU x Skylit Playbook: node distance framework, cascade rules, runner management, confirmed mistakes, sizing logic.</w:t>
      </w:r>
    </w:p>
    <w:p>
      <w:pPr>
        <w:pStyle w:val="ListBullet"/>
        <w:spacing w:after="20"/>
      </w:pPr>
      <w:r>
        <w:t>Heatseeker Role Synthesis Addendum: Heatseeker is strongest for local reactions; trend continuation requires LTP trend confirmation.</w:t>
      </w:r>
    </w:p>
    <w:p>
      <w:pPr>
        <w:pStyle w:val="ListBullet"/>
        <w:spacing w:after="20"/>
      </w:pPr>
      <w:r>
        <w:t>Heatseeker v13 Manual: GEX/VEX regime, VIX thresholds, node velocity, tap count, slingshot/rug pull, beach ball, empty basement, sniper execution, no-trade conditions.</w:t>
      </w:r>
    </w:p>
    <w:p>
      <w:pPr>
        <w:pStyle w:val="ListBullet"/>
        <w:spacing w:after="20"/>
      </w:pPr>
      <w:r>
        <w:t>Visual/Tactical cheat sheets: rug pull, reverse rug, gatekeeper, whipsaw, trend day, rainbow road, execution protocol, size=max loss principles.</w:t>
      </w:r>
    </w:p>
    <w:p>
      <w:pPr>
        <w:pStyle w:val="ListBullet"/>
        <w:spacing w:after="20"/>
      </w:pPr>
      <w:r>
        <w:t>Your map rules screenshot: spot vs nodes, support/resistance based on relative position, air pockets, node delivery context, and replay tracking.</w:t>
      </w:r>
    </w:p>
    <w:p>
      <w:r>
        <w:br w:type="page"/>
      </w:r>
    </w:p>
    <w:p>
      <w:pPr>
        <w:pStyle w:val="Heading1"/>
        <w:spacing w:before="160" w:after="80"/>
      </w:pPr>
      <w:r>
        <w:t>21. Appendix Image: Your 7 Map Rules Screenshot</w:t>
      </w:r>
    </w:p>
    <w:p>
      <w:pPr>
        <w:spacing w:after="40"/>
      </w:pPr>
      <w:r>
        <w:t>Included as a visual reference for the map-reading checklist that this manual formalizes.</w:t>
      </w:r>
    </w:p>
    <w:p>
      <w:r>
        <w:drawing>
          <wp:inline xmlns:a="http://schemas.openxmlformats.org/drawingml/2006/main" xmlns:pic="http://schemas.openxmlformats.org/drawingml/2006/picture">
            <wp:extent cx="6583680" cy="3009682"/>
            <wp:docPr id="1" name="Picture 1"/>
            <wp:cNvGraphicFramePr>
              <a:graphicFrameLocks noChangeAspect="1"/>
            </wp:cNvGraphicFramePr>
            <a:graphic>
              <a:graphicData uri="http://schemas.openxmlformats.org/drawingml/2006/picture">
                <pic:pic>
                  <pic:nvPicPr>
                    <pic:cNvPr id="0" name="CC72F37F-61E0-4408-B070-C90D2AC27FA6.png"/>
                    <pic:cNvPicPr/>
                  </pic:nvPicPr>
                  <pic:blipFill>
                    <a:blip r:embed="rId11"/>
                    <a:stretch>
                      <a:fillRect/>
                    </a:stretch>
                  </pic:blipFill>
                  <pic:spPr>
                    <a:xfrm>
                      <a:off x="0" y="0"/>
                      <a:ext cx="6583680" cy="3009682"/>
                    </a:xfrm>
                    <a:prstGeom prst="rect"/>
                  </pic:spPr>
                </pic:pic>
              </a:graphicData>
            </a:graphic>
          </wp:inline>
        </w:drawing>
      </w:r>
    </w:p>
    <w:sectPr w:rsidR="00FC693F" w:rsidRPr="0006063C" w:rsidSect="00034616">
      <w:headerReference w:type="default" r:id="rId9"/>
      <w:footerReference w:type="default" r:id="rId10"/>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Educational backtesting framework - not financial advice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4B5563"/>
        <w:sz w:val="16"/>
      </w:rPr>
      <w:t>TSLA x KCU x Skylit Master Backtesting Playbook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1182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293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7415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11827"/>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nsolas" w:hAnsi="Consolas"/>
      <w:color w:val="1F2937"/>
      <w:sz w:val="14"/>
    </w:rPr>
  </w:style>
  <w:style w:type="paragraph" w:customStyle="1" w:styleId="SmallText">
    <w:name w:val="SmallText"/>
    <w:rPr>
      <w:rFonts w:ascii="Aptos" w:hAnsi="Aptos"/>
      <w:color w:val="4B5563"/>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