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8246CC" w:rsidRPr="00073E45" w:rsidRDefault="00647D45">
      <w:pPr>
        <w:spacing w:before="220"/>
        <w:rPr>
          <w:color w:val="FF0000"/>
        </w:rPr>
      </w:pPr>
      <w:r w:rsidRPr="00073E45">
        <w:rPr>
          <w:color w:val="FF0000"/>
        </w:rPr>
        <w:t>1. To what does a relative path refer?</w:t>
      </w:r>
    </w:p>
    <w:p w14:paraId="4B00D94B" w14:textId="3BB66DDD" w:rsidR="00B37676" w:rsidRPr="00E54612" w:rsidRDefault="00B37676">
      <w:pPr>
        <w:spacing w:before="220"/>
        <w:rPr>
          <w:rFonts w:eastAsia="Malgun Gothic" w:cstheme="minorHAnsi"/>
          <w:color w:val="2F5496" w:themeColor="accent1" w:themeShade="BF"/>
          <w:sz w:val="24"/>
          <w:szCs w:val="24"/>
        </w:rPr>
      </w:pPr>
      <w:r>
        <w:rPr>
          <w:sz w:val="24"/>
          <w:szCs w:val="24"/>
        </w:rPr>
        <w:sym w:font="Wingdings" w:char="F0E0"/>
      </w:r>
      <w:r w:rsidRPr="00E54612">
        <w:rPr>
          <w:rFonts w:eastAsia="Malgun Gothic" w:cstheme="minorHAnsi"/>
          <w:color w:val="2F5496" w:themeColor="accent1" w:themeShade="BF"/>
          <w:sz w:val="24"/>
          <w:szCs w:val="24"/>
        </w:rPr>
        <w:t xml:space="preserve">A relative path refers to a location that is relative to a current directory. </w:t>
      </w:r>
      <w:proofErr w:type="gramStart"/>
      <w:r w:rsidR="00E54612" w:rsidRPr="00E54612">
        <w:rPr>
          <w:rStyle w:val="Emphasis"/>
          <w:rFonts w:cs="Courier New"/>
          <w:b/>
          <w:bCs/>
          <w:color w:val="2F5496" w:themeColor="accent1" w:themeShade="BF"/>
          <w:spacing w:val="2"/>
          <w:sz w:val="24"/>
          <w:szCs w:val="24"/>
          <w:bdr w:val="none" w:sz="0" w:space="0" w:color="auto" w:frame="1"/>
          <w:shd w:val="clear" w:color="auto" w:fill="FFFFFF"/>
        </w:rPr>
        <w:t>os.path</w:t>
      </w:r>
      <w:proofErr w:type="gramEnd"/>
      <w:r w:rsidR="00E54612" w:rsidRPr="00E54612">
        <w:rPr>
          <w:rStyle w:val="Emphasis"/>
          <w:rFonts w:cs="Courier New"/>
          <w:b/>
          <w:bCs/>
          <w:color w:val="2F5496" w:themeColor="accent1" w:themeShade="BF"/>
          <w:spacing w:val="2"/>
          <w:sz w:val="24"/>
          <w:szCs w:val="24"/>
          <w:bdr w:val="none" w:sz="0" w:space="0" w:color="auto" w:frame="1"/>
          <w:shd w:val="clear" w:color="auto" w:fill="FFFFFF"/>
        </w:rPr>
        <w:t>.relpath()</w:t>
      </w:r>
      <w:r w:rsidR="00E54612" w:rsidRPr="00E54612">
        <w:rPr>
          <w:rFonts w:cs="Arial"/>
          <w:color w:val="2F5496" w:themeColor="accent1" w:themeShade="BF"/>
          <w:spacing w:val="2"/>
          <w:sz w:val="24"/>
          <w:szCs w:val="24"/>
          <w:shd w:val="clear" w:color="auto" w:fill="FFFFFF"/>
        </w:rPr>
        <w:t xml:space="preserve"> method in Python is used to get a relative </w:t>
      </w:r>
      <w:r w:rsidR="00E54612" w:rsidRPr="00E54612">
        <w:rPr>
          <w:rFonts w:cs="Arial"/>
          <w:color w:val="2F5496" w:themeColor="accent1" w:themeShade="BF"/>
          <w:spacing w:val="2"/>
          <w:sz w:val="24"/>
          <w:szCs w:val="24"/>
          <w:shd w:val="clear" w:color="auto" w:fill="FFFFFF"/>
        </w:rPr>
        <w:t>file path</w:t>
      </w:r>
      <w:r w:rsidR="00E54612" w:rsidRPr="00E54612">
        <w:rPr>
          <w:rFonts w:cs="Arial"/>
          <w:color w:val="2F5496" w:themeColor="accent1" w:themeShade="BF"/>
          <w:spacing w:val="2"/>
          <w:sz w:val="24"/>
          <w:szCs w:val="24"/>
          <w:shd w:val="clear" w:color="auto" w:fill="FFFFFF"/>
        </w:rPr>
        <w:t xml:space="preserve"> to the given path either from the current working directory or from the given directory.</w:t>
      </w:r>
    </w:p>
    <w:p w14:paraId="00000002" w14:textId="51DA9E89" w:rsidR="008246CC" w:rsidRDefault="00647D45">
      <w:pPr>
        <w:spacing w:before="220"/>
      </w:pPr>
      <w:r w:rsidRPr="00073E45">
        <w:rPr>
          <w:color w:val="FF0000"/>
        </w:rPr>
        <w:t>2. What does an absolute path start with your operating system?</w:t>
      </w:r>
    </w:p>
    <w:p w14:paraId="00C36DC6" w14:textId="60A18AD4" w:rsidR="00D32CDE" w:rsidRDefault="00B37676" w:rsidP="00D32CDE">
      <w:pPr>
        <w:pStyle w:val="NormalWeb"/>
        <w:spacing w:before="0" w:beforeAutospacing="0" w:after="411" w:afterAutospacing="0" w:line="411" w:lineRule="atLeast"/>
        <w:rPr>
          <w:rFonts w:asciiTheme="minorHAnsi" w:eastAsia="Malgun Gothic" w:hAnsiTheme="minorHAnsi" w:cstheme="minorHAnsi"/>
          <w:color w:val="2F5496" w:themeColor="accent1" w:themeShade="BF"/>
          <w:lang w:val="en-IN"/>
        </w:rPr>
      </w:pPr>
      <w:r>
        <w:sym w:font="Wingdings" w:char="F0E0"/>
      </w:r>
      <w:r w:rsidR="00D32CDE" w:rsidRPr="00D32CDE">
        <w:rPr>
          <w:rFonts w:asciiTheme="minorHAnsi" w:eastAsia="Malgun Gothic" w:hAnsiTheme="minorHAnsi" w:cstheme="minorHAnsi"/>
          <w:color w:val="2F5496" w:themeColor="accent1" w:themeShade="BF"/>
          <w:lang w:val="en-IN"/>
        </w:rPr>
        <w:t>An absolute, or full, path begins with a drive letter followed by a colon, such as D:</w:t>
      </w:r>
      <w:r w:rsidR="00D32CDE">
        <w:rPr>
          <w:rFonts w:asciiTheme="minorHAnsi" w:eastAsia="Malgun Gothic" w:hAnsiTheme="minorHAnsi" w:cstheme="minorHAnsi"/>
          <w:color w:val="2F5496" w:themeColor="accent1" w:themeShade="BF"/>
          <w:lang w:val="en-IN"/>
        </w:rPr>
        <w:t xml:space="preserve"> </w:t>
      </w:r>
      <w:r w:rsidR="00D32CDE" w:rsidRPr="00D32CDE">
        <w:rPr>
          <w:rFonts w:asciiTheme="minorHAnsi" w:eastAsia="Malgun Gothic" w:hAnsiTheme="minorHAnsi" w:cstheme="minorHAnsi"/>
          <w:color w:val="2F5496" w:themeColor="accent1" w:themeShade="BF"/>
          <w:lang w:val="en-IN"/>
        </w:rPr>
        <w:t xml:space="preserve"> and includes the name of each folder that would need to be opened, in turn, in order to access the desired folder or file. The folder names are separated by backslash characters (\). </w:t>
      </w:r>
      <w:r w:rsidR="000A252A">
        <w:rPr>
          <w:rFonts w:asciiTheme="minorHAnsi" w:eastAsia="Malgun Gothic" w:hAnsiTheme="minorHAnsi" w:cstheme="minorHAnsi"/>
          <w:color w:val="2F5496" w:themeColor="accent1" w:themeShade="BF"/>
          <w:lang w:val="en-IN"/>
        </w:rPr>
        <w:t>Absolute</w:t>
      </w:r>
      <w:r w:rsidR="00D32CDE" w:rsidRPr="00D32CDE">
        <w:rPr>
          <w:rFonts w:asciiTheme="minorHAnsi" w:eastAsia="Malgun Gothic" w:hAnsiTheme="minorHAnsi" w:cstheme="minorHAnsi"/>
          <w:color w:val="2F5496" w:themeColor="accent1" w:themeShade="BF"/>
          <w:lang w:val="en-IN"/>
        </w:rPr>
        <w:t xml:space="preserve"> paths have the following general format:</w:t>
      </w:r>
    </w:p>
    <w:p w14:paraId="3057D529" w14:textId="136AED38" w:rsidR="00E54612" w:rsidRDefault="00E54612" w:rsidP="00D32CDE">
      <w:pPr>
        <w:pStyle w:val="NormalWeb"/>
        <w:spacing w:before="0" w:beforeAutospacing="0" w:after="411" w:afterAutospacing="0" w:line="411" w:lineRule="atLeast"/>
        <w:rPr>
          <w:rFonts w:asciiTheme="minorHAnsi" w:eastAsia="Malgun Gothic" w:hAnsiTheme="minorHAnsi" w:cstheme="minorHAnsi"/>
          <w:color w:val="2F5496" w:themeColor="accent1" w:themeShade="BF"/>
          <w:lang w:val="en-IN"/>
        </w:rPr>
      </w:pPr>
      <w:r>
        <w:rPr>
          <w:rFonts w:asciiTheme="minorHAnsi" w:eastAsia="Malgun Gothic" w:hAnsiTheme="minorHAnsi" w:cstheme="minorHAnsi"/>
          <w:color w:val="2F5496" w:themeColor="accent1" w:themeShade="BF"/>
          <w:lang w:val="en-IN"/>
        </w:rPr>
        <w:t>Example:</w:t>
      </w:r>
    </w:p>
    <w:p w14:paraId="56939762" w14:textId="7F252D58" w:rsidR="00D32CDE" w:rsidRDefault="00D32CDE" w:rsidP="00D32CDE">
      <w:pPr>
        <w:pStyle w:val="listbody"/>
        <w:spacing w:before="180" w:beforeAutospacing="0" w:after="180" w:afterAutospacing="0" w:line="240" w:lineRule="atLeast"/>
        <w:ind w:left="240" w:right="15"/>
        <w:rPr>
          <w:rFonts w:asciiTheme="minorHAnsi" w:eastAsia="Malgun Gothic" w:hAnsiTheme="minorHAnsi" w:cstheme="minorHAnsi"/>
          <w:color w:val="2F5496" w:themeColor="accent1" w:themeShade="BF"/>
          <w:lang w:val="en-IN"/>
        </w:rPr>
      </w:pPr>
      <w:r w:rsidRPr="00D32CDE">
        <w:rPr>
          <w:rFonts w:asciiTheme="minorHAnsi" w:eastAsia="Malgun Gothic" w:hAnsiTheme="minorHAnsi" w:cstheme="minorHAnsi"/>
          <w:color w:val="2F5496" w:themeColor="accent1" w:themeShade="BF"/>
          <w:lang w:val="en-IN"/>
        </w:rPr>
        <w:t>drive letter</w:t>
      </w:r>
      <w:proofErr w:type="gramStart"/>
      <w:r w:rsidRPr="00D32CDE">
        <w:rPr>
          <w:rFonts w:asciiTheme="minorHAnsi" w:eastAsia="Malgun Gothic" w:hAnsiTheme="minorHAnsi" w:cstheme="minorHAnsi"/>
          <w:color w:val="2F5496" w:themeColor="accent1" w:themeShade="BF"/>
          <w:lang w:val="en-IN"/>
        </w:rPr>
        <w:t>&gt;:\</w:t>
      </w:r>
      <w:proofErr w:type="gramEnd"/>
      <w:r w:rsidRPr="00D32CDE">
        <w:rPr>
          <w:rFonts w:asciiTheme="minorHAnsi" w:eastAsia="Malgun Gothic" w:hAnsiTheme="minorHAnsi" w:cstheme="minorHAnsi"/>
          <w:color w:val="2F5496" w:themeColor="accent1" w:themeShade="BF"/>
          <w:lang w:val="en-IN"/>
        </w:rPr>
        <w:t>&lt;folder name&gt;\&lt;folder name&gt;\&lt;filename&gt;</w:t>
      </w:r>
    </w:p>
    <w:p w14:paraId="00000003" w14:textId="4FDAE019" w:rsidR="008246CC" w:rsidRPr="00073E45" w:rsidRDefault="00647D45">
      <w:pPr>
        <w:spacing w:before="220"/>
        <w:rPr>
          <w:color w:val="FF0000"/>
        </w:rPr>
      </w:pPr>
      <w:r w:rsidRPr="00073E45">
        <w:rPr>
          <w:color w:val="FF0000"/>
        </w:rPr>
        <w:t xml:space="preserve">3. What do the functions </w:t>
      </w:r>
      <w:proofErr w:type="spellStart"/>
      <w:proofErr w:type="gramStart"/>
      <w:r w:rsidRPr="00073E45">
        <w:rPr>
          <w:color w:val="FF0000"/>
        </w:rPr>
        <w:t>os.getcwd</w:t>
      </w:r>
      <w:proofErr w:type="spellEnd"/>
      <w:proofErr w:type="gramEnd"/>
      <w:r w:rsidRPr="00073E45">
        <w:rPr>
          <w:color w:val="FF0000"/>
        </w:rPr>
        <w:t xml:space="preserve">() and </w:t>
      </w:r>
      <w:proofErr w:type="spellStart"/>
      <w:r w:rsidRPr="00073E45">
        <w:rPr>
          <w:color w:val="FF0000"/>
        </w:rPr>
        <w:t>os.chdir</w:t>
      </w:r>
      <w:proofErr w:type="spellEnd"/>
      <w:r w:rsidRPr="00073E45">
        <w:rPr>
          <w:color w:val="FF0000"/>
        </w:rPr>
        <w:t>() do?</w:t>
      </w:r>
    </w:p>
    <w:p w14:paraId="2A7D8993" w14:textId="2E852127" w:rsidR="00B37676" w:rsidRDefault="00B37676">
      <w:pPr>
        <w:spacing w:before="220"/>
        <w:rPr>
          <w:rFonts w:eastAsia="Malgun Gothic" w:cstheme="minorHAnsi"/>
          <w:color w:val="2F5496" w:themeColor="accent1" w:themeShade="BF"/>
          <w:sz w:val="24"/>
          <w:szCs w:val="24"/>
        </w:rPr>
      </w:pPr>
      <w:r>
        <w:rPr>
          <w:sz w:val="24"/>
          <w:szCs w:val="24"/>
        </w:rPr>
        <w:sym w:font="Wingdings" w:char="F0E0"/>
      </w:r>
      <w:r w:rsidR="00D32CDE">
        <w:rPr>
          <w:sz w:val="24"/>
          <w:szCs w:val="24"/>
        </w:rPr>
        <w:t xml:space="preserve"> </w:t>
      </w:r>
      <w:r w:rsidR="00D32CDE" w:rsidRPr="00D32CDE">
        <w:rPr>
          <w:rFonts w:eastAsia="Malgun Gothic" w:cstheme="minorHAnsi"/>
          <w:color w:val="2F5496" w:themeColor="accent1" w:themeShade="BF"/>
          <w:sz w:val="24"/>
          <w:szCs w:val="24"/>
        </w:rPr>
        <w:t xml:space="preserve">The function </w:t>
      </w:r>
      <w:proofErr w:type="spellStart"/>
      <w:proofErr w:type="gramStart"/>
      <w:r w:rsidR="00D32CDE" w:rsidRPr="00D32CDE">
        <w:rPr>
          <w:rFonts w:eastAsia="Malgun Gothic" w:cstheme="minorHAnsi"/>
          <w:color w:val="2F5496" w:themeColor="accent1" w:themeShade="BF"/>
          <w:sz w:val="24"/>
          <w:szCs w:val="24"/>
        </w:rPr>
        <w:t>os.getcwd</w:t>
      </w:r>
      <w:proofErr w:type="spellEnd"/>
      <w:proofErr w:type="gramEnd"/>
      <w:r w:rsidR="00D32CDE" w:rsidRPr="00D32CDE">
        <w:rPr>
          <w:rFonts w:eastAsia="Malgun Gothic" w:cstheme="minorHAnsi"/>
          <w:color w:val="2F5496" w:themeColor="accent1" w:themeShade="BF"/>
          <w:sz w:val="24"/>
          <w:szCs w:val="24"/>
        </w:rPr>
        <w:t xml:space="preserve">() will give us the absolute path of the current working directory while </w:t>
      </w:r>
      <w:proofErr w:type="spellStart"/>
      <w:r w:rsidR="00D32CDE" w:rsidRPr="00D32CDE">
        <w:rPr>
          <w:rFonts w:eastAsia="Malgun Gothic" w:cstheme="minorHAnsi"/>
          <w:color w:val="2F5496" w:themeColor="accent1" w:themeShade="BF"/>
          <w:sz w:val="24"/>
          <w:szCs w:val="24"/>
        </w:rPr>
        <w:t>os.chdir</w:t>
      </w:r>
      <w:proofErr w:type="spellEnd"/>
      <w:r w:rsidR="00D32CDE" w:rsidRPr="00D32CDE">
        <w:rPr>
          <w:rFonts w:eastAsia="Malgun Gothic" w:cstheme="minorHAnsi"/>
          <w:color w:val="2F5496" w:themeColor="accent1" w:themeShade="BF"/>
          <w:sz w:val="24"/>
          <w:szCs w:val="24"/>
        </w:rPr>
        <w:t xml:space="preserve">() will change the current working directory to the path provided in the </w:t>
      </w:r>
      <w:proofErr w:type="spellStart"/>
      <w:r w:rsidR="00D32CDE" w:rsidRPr="00D32CDE">
        <w:rPr>
          <w:rFonts w:eastAsia="Malgun Gothic" w:cstheme="minorHAnsi"/>
          <w:color w:val="2F5496" w:themeColor="accent1" w:themeShade="BF"/>
          <w:sz w:val="24"/>
          <w:szCs w:val="24"/>
        </w:rPr>
        <w:t>os.chdir</w:t>
      </w:r>
      <w:proofErr w:type="spellEnd"/>
      <w:r w:rsidR="00D32CDE" w:rsidRPr="00D32CDE">
        <w:rPr>
          <w:rFonts w:eastAsia="Malgun Gothic" w:cstheme="minorHAnsi"/>
          <w:color w:val="2F5496" w:themeColor="accent1" w:themeShade="BF"/>
          <w:sz w:val="24"/>
          <w:szCs w:val="24"/>
        </w:rPr>
        <w:t>() function.</w:t>
      </w:r>
    </w:p>
    <w:p w14:paraId="00000004" w14:textId="6D1DC78E" w:rsidR="008246CC" w:rsidRPr="00073E45" w:rsidRDefault="00647D45">
      <w:pPr>
        <w:spacing w:before="220"/>
        <w:rPr>
          <w:color w:val="FF0000"/>
        </w:rPr>
      </w:pPr>
      <w:r w:rsidRPr="00073E45">
        <w:rPr>
          <w:color w:val="FF0000"/>
        </w:rPr>
        <w:t xml:space="preserve">4. What are </w:t>
      </w:r>
      <w:proofErr w:type="gramStart"/>
      <w:r w:rsidRPr="00073E45">
        <w:rPr>
          <w:color w:val="FF0000"/>
        </w:rPr>
        <w:t>the .</w:t>
      </w:r>
      <w:proofErr w:type="gramEnd"/>
      <w:r w:rsidRPr="00073E45">
        <w:rPr>
          <w:color w:val="FF0000"/>
        </w:rPr>
        <w:t xml:space="preserve"> and</w:t>
      </w:r>
      <w:proofErr w:type="gramStart"/>
      <w:r w:rsidRPr="00073E45">
        <w:rPr>
          <w:color w:val="FF0000"/>
        </w:rPr>
        <w:t xml:space="preserve"> ..</w:t>
      </w:r>
      <w:proofErr w:type="gramEnd"/>
      <w:r w:rsidRPr="00073E45">
        <w:rPr>
          <w:color w:val="FF0000"/>
        </w:rPr>
        <w:t xml:space="preserve"> folders?</w:t>
      </w:r>
    </w:p>
    <w:p w14:paraId="1A7F40EE" w14:textId="1BDA8DAF" w:rsidR="00353A19" w:rsidRDefault="00B37676" w:rsidP="00E54612">
      <w:pPr>
        <w:pStyle w:val="listbodyaftersub-heading"/>
        <w:spacing w:before="15" w:beforeAutospacing="0" w:after="180" w:afterAutospacing="0" w:line="240" w:lineRule="atLeast"/>
        <w:ind w:left="15" w:right="15"/>
        <w:rPr>
          <w:rFonts w:asciiTheme="minorHAnsi" w:eastAsia="Malgun Gothic" w:hAnsiTheme="minorHAnsi" w:cstheme="minorHAnsi"/>
          <w:color w:val="2F5496" w:themeColor="accent1" w:themeShade="BF"/>
          <w:lang w:val="en-IN"/>
        </w:rPr>
      </w:pPr>
      <w:r>
        <w:sym w:font="Wingdings" w:char="F0E0"/>
      </w:r>
      <w:r w:rsidR="000A252A" w:rsidRPr="000A252A">
        <w:rPr>
          <w:rFonts w:asciiTheme="minorHAnsi" w:eastAsia="Malgun Gothic" w:hAnsiTheme="minorHAnsi" w:cstheme="minorHAnsi"/>
          <w:color w:val="2F5496" w:themeColor="accent1" w:themeShade="BF"/>
          <w:lang w:val="en-IN"/>
        </w:rPr>
        <w:t>One dot (.) always refers to the current folder.</w:t>
      </w:r>
    </w:p>
    <w:p w14:paraId="222C92B5" w14:textId="6A3004C9" w:rsidR="00B37676" w:rsidRDefault="00E54612" w:rsidP="00E54612">
      <w:pPr>
        <w:pStyle w:val="listbody"/>
        <w:spacing w:before="15" w:beforeAutospacing="0" w:after="180" w:afterAutospacing="0" w:line="240" w:lineRule="atLeast"/>
        <w:ind w:right="15"/>
        <w:rPr>
          <w:rFonts w:asciiTheme="minorHAnsi" w:eastAsia="Malgun Gothic" w:hAnsiTheme="minorHAnsi" w:cstheme="minorHAnsi"/>
          <w:color w:val="2F5496" w:themeColor="accent1" w:themeShade="BF"/>
          <w:lang w:val="en-IN"/>
        </w:rPr>
      </w:pPr>
      <w:r>
        <w:rPr>
          <w:rFonts w:asciiTheme="minorHAnsi" w:eastAsia="Malgun Gothic" w:hAnsiTheme="minorHAnsi" w:cstheme="minorHAnsi"/>
          <w:color w:val="2F5496" w:themeColor="accent1" w:themeShade="BF"/>
          <w:lang w:val="en-IN"/>
        </w:rPr>
        <w:t xml:space="preserve">    </w:t>
      </w:r>
      <w:r w:rsidR="000A252A" w:rsidRPr="000A252A">
        <w:rPr>
          <w:rFonts w:asciiTheme="minorHAnsi" w:eastAsia="Malgun Gothic" w:hAnsiTheme="minorHAnsi" w:cstheme="minorHAnsi"/>
          <w:color w:val="2F5496" w:themeColor="accent1" w:themeShade="BF"/>
          <w:lang w:val="en-IN"/>
        </w:rPr>
        <w:t>Two dots (..) refers to the folder that is one level higher than the current folder</w:t>
      </w:r>
      <w:r w:rsidR="00647D45">
        <w:rPr>
          <w:rFonts w:asciiTheme="minorHAnsi" w:eastAsia="Malgun Gothic" w:hAnsiTheme="minorHAnsi" w:cstheme="minorHAnsi"/>
          <w:color w:val="2F5496" w:themeColor="accent1" w:themeShade="BF"/>
          <w:lang w:val="en-IN"/>
        </w:rPr>
        <w:t xml:space="preserve"> also called </w:t>
      </w:r>
      <w:r>
        <w:rPr>
          <w:rFonts w:asciiTheme="minorHAnsi" w:eastAsia="Malgun Gothic" w:hAnsiTheme="minorHAnsi" w:cstheme="minorHAnsi"/>
          <w:color w:val="2F5496" w:themeColor="accent1" w:themeShade="BF"/>
          <w:lang w:val="en-IN"/>
        </w:rPr>
        <w:t xml:space="preserve">          </w:t>
      </w:r>
      <w:r w:rsidR="00647D45">
        <w:rPr>
          <w:rFonts w:asciiTheme="minorHAnsi" w:eastAsia="Malgun Gothic" w:hAnsiTheme="minorHAnsi" w:cstheme="minorHAnsi"/>
          <w:color w:val="2F5496" w:themeColor="accent1" w:themeShade="BF"/>
          <w:lang w:val="en-IN"/>
        </w:rPr>
        <w:t>parent folder</w:t>
      </w:r>
      <w:r w:rsidR="000A252A" w:rsidRPr="000A252A">
        <w:rPr>
          <w:rFonts w:asciiTheme="minorHAnsi" w:eastAsia="Malgun Gothic" w:hAnsiTheme="minorHAnsi" w:cstheme="minorHAnsi"/>
          <w:color w:val="2F5496" w:themeColor="accent1" w:themeShade="BF"/>
          <w:lang w:val="en-IN"/>
        </w:rPr>
        <w:t>.</w:t>
      </w:r>
    </w:p>
    <w:p w14:paraId="00000005" w14:textId="64761C67" w:rsidR="008246CC" w:rsidRDefault="00647D45">
      <w:pPr>
        <w:spacing w:before="220"/>
      </w:pPr>
      <w:r w:rsidRPr="00073E45">
        <w:rPr>
          <w:color w:val="FF0000"/>
        </w:rPr>
        <w:t xml:space="preserve">5. In C:\bacon\eggs\spam.txt, which part is the </w:t>
      </w:r>
      <w:proofErr w:type="spellStart"/>
      <w:r w:rsidRPr="00073E45">
        <w:rPr>
          <w:color w:val="FF0000"/>
        </w:rPr>
        <w:t>dir</w:t>
      </w:r>
      <w:proofErr w:type="spellEnd"/>
      <w:r w:rsidRPr="00073E45">
        <w:rPr>
          <w:color w:val="FF0000"/>
        </w:rPr>
        <w:t xml:space="preserve"> name, and which part is the base name?</w:t>
      </w:r>
    </w:p>
    <w:p w14:paraId="2D548859" w14:textId="4F34837C" w:rsidR="00353A19" w:rsidRDefault="00B37676">
      <w:pPr>
        <w:spacing w:before="220"/>
        <w:rPr>
          <w:rFonts w:eastAsia="Malgun Gothic" w:cstheme="minorHAnsi"/>
          <w:color w:val="2F5496" w:themeColor="accent1" w:themeShade="BF"/>
          <w:sz w:val="24"/>
          <w:szCs w:val="24"/>
        </w:rPr>
      </w:pPr>
      <w:r>
        <w:rPr>
          <w:sz w:val="24"/>
          <w:szCs w:val="24"/>
        </w:rPr>
        <w:sym w:font="Wingdings" w:char="F0E0"/>
      </w:r>
      <w:r w:rsidR="000A252A">
        <w:rPr>
          <w:sz w:val="24"/>
          <w:szCs w:val="24"/>
        </w:rPr>
        <w:t xml:space="preserve"> </w:t>
      </w:r>
      <w:proofErr w:type="spellStart"/>
      <w:r w:rsidR="000A252A" w:rsidRPr="000A252A">
        <w:rPr>
          <w:rFonts w:eastAsia="Malgun Gothic" w:cstheme="minorHAnsi"/>
          <w:color w:val="2F5496" w:themeColor="accent1" w:themeShade="BF"/>
          <w:sz w:val="24"/>
          <w:szCs w:val="24"/>
        </w:rPr>
        <w:t>dir</w:t>
      </w:r>
      <w:proofErr w:type="spellEnd"/>
      <w:r w:rsidR="000A252A" w:rsidRPr="000A252A">
        <w:rPr>
          <w:rFonts w:eastAsia="Malgun Gothic" w:cstheme="minorHAnsi"/>
          <w:color w:val="2F5496" w:themeColor="accent1" w:themeShade="BF"/>
          <w:sz w:val="24"/>
          <w:szCs w:val="24"/>
        </w:rPr>
        <w:t xml:space="preserve"> name is “C:\bacon\eggs\” part, while the base name is “spam.txt” part.</w:t>
      </w:r>
    </w:p>
    <w:p w14:paraId="00000006" w14:textId="55915C96" w:rsidR="008246CC" w:rsidRPr="00E54612" w:rsidRDefault="00647D45" w:rsidP="00E54612">
      <w:pPr>
        <w:rPr>
          <w:rFonts w:eastAsia="Malgun Gothic" w:cstheme="minorHAnsi"/>
          <w:color w:val="2F5496" w:themeColor="accent1" w:themeShade="BF"/>
          <w:sz w:val="24"/>
          <w:szCs w:val="24"/>
        </w:rPr>
      </w:pPr>
      <w:r w:rsidRPr="00073E45">
        <w:rPr>
          <w:color w:val="FF0000"/>
        </w:rPr>
        <w:t xml:space="preserve">6. What are the three “mode” arguments that can be passed to the </w:t>
      </w:r>
      <w:proofErr w:type="gramStart"/>
      <w:r w:rsidRPr="00073E45">
        <w:rPr>
          <w:color w:val="FF0000"/>
        </w:rPr>
        <w:t>open(</w:t>
      </w:r>
      <w:proofErr w:type="gramEnd"/>
      <w:r w:rsidRPr="00073E45">
        <w:rPr>
          <w:color w:val="FF0000"/>
        </w:rPr>
        <w:t>) function?</w:t>
      </w:r>
    </w:p>
    <w:p w14:paraId="0EF1DE77" w14:textId="7F2A7C72" w:rsidR="00B37676" w:rsidRPr="00353A19" w:rsidRDefault="00B37676">
      <w:pPr>
        <w:spacing w:before="220"/>
        <w:rPr>
          <w:rFonts w:eastAsia="Malgun Gothic" w:cstheme="minorHAnsi"/>
          <w:color w:val="2F5496" w:themeColor="accent1" w:themeShade="BF"/>
          <w:sz w:val="24"/>
          <w:szCs w:val="24"/>
        </w:rPr>
      </w:pPr>
      <w:r>
        <w:rPr>
          <w:sz w:val="24"/>
          <w:szCs w:val="24"/>
        </w:rPr>
        <w:sym w:font="Wingdings" w:char="F0E0"/>
      </w:r>
      <w:r w:rsidR="000A252A">
        <w:rPr>
          <w:sz w:val="24"/>
          <w:szCs w:val="24"/>
        </w:rPr>
        <w:t xml:space="preserve">  </w:t>
      </w:r>
      <w:r w:rsidR="000A252A" w:rsidRPr="00353A19">
        <w:rPr>
          <w:rFonts w:eastAsia="Malgun Gothic" w:cstheme="minorHAnsi"/>
          <w:color w:val="2F5496" w:themeColor="accent1" w:themeShade="BF"/>
          <w:sz w:val="24"/>
          <w:szCs w:val="24"/>
        </w:rPr>
        <w:t xml:space="preserve">There are three mode arguments that can be passed to the </w:t>
      </w:r>
      <w:proofErr w:type="gramStart"/>
      <w:r w:rsidR="000A252A" w:rsidRPr="00353A19">
        <w:rPr>
          <w:rFonts w:eastAsia="Malgun Gothic" w:cstheme="minorHAnsi"/>
          <w:color w:val="2F5496" w:themeColor="accent1" w:themeShade="BF"/>
          <w:sz w:val="24"/>
          <w:szCs w:val="24"/>
        </w:rPr>
        <w:t>open(</w:t>
      </w:r>
      <w:proofErr w:type="gramEnd"/>
      <w:r w:rsidR="000A252A" w:rsidRPr="00353A19">
        <w:rPr>
          <w:rFonts w:eastAsia="Malgun Gothic" w:cstheme="minorHAnsi"/>
          <w:color w:val="2F5496" w:themeColor="accent1" w:themeShade="BF"/>
          <w:sz w:val="24"/>
          <w:szCs w:val="24"/>
        </w:rPr>
        <w:t>) function-</w:t>
      </w:r>
    </w:p>
    <w:p w14:paraId="1BF52FC8" w14:textId="38C40DF0" w:rsidR="000A252A" w:rsidRPr="00353A19" w:rsidRDefault="000A252A" w:rsidP="00E54612">
      <w:pPr>
        <w:pStyle w:val="ListParagraph"/>
        <w:spacing w:before="220"/>
        <w:rPr>
          <w:rFonts w:eastAsia="Malgun Gothic" w:cstheme="minorHAnsi"/>
          <w:color w:val="2F5496" w:themeColor="accent1" w:themeShade="BF"/>
          <w:sz w:val="24"/>
          <w:szCs w:val="24"/>
        </w:rPr>
      </w:pPr>
      <w:r w:rsidRPr="00353A19">
        <w:rPr>
          <w:rFonts w:eastAsia="Malgun Gothic" w:cstheme="minorHAnsi"/>
          <w:color w:val="2F5496" w:themeColor="accent1" w:themeShade="BF"/>
          <w:sz w:val="24"/>
          <w:szCs w:val="24"/>
        </w:rPr>
        <w:t>“r”, for reading only</w:t>
      </w:r>
    </w:p>
    <w:p w14:paraId="2F0507CD" w14:textId="790983BE" w:rsidR="000A252A" w:rsidRPr="00353A19" w:rsidRDefault="000A252A" w:rsidP="00E54612">
      <w:pPr>
        <w:pStyle w:val="ListParagraph"/>
        <w:spacing w:before="220"/>
        <w:rPr>
          <w:rFonts w:eastAsia="Malgun Gothic" w:cstheme="minorHAnsi"/>
          <w:color w:val="2F5496" w:themeColor="accent1" w:themeShade="BF"/>
          <w:sz w:val="24"/>
          <w:szCs w:val="24"/>
        </w:rPr>
      </w:pPr>
      <w:r w:rsidRPr="00353A19">
        <w:rPr>
          <w:rFonts w:eastAsia="Malgun Gothic" w:cstheme="minorHAnsi"/>
          <w:color w:val="2F5496" w:themeColor="accent1" w:themeShade="BF"/>
          <w:sz w:val="24"/>
          <w:szCs w:val="24"/>
        </w:rPr>
        <w:t>“w”, for writing only</w:t>
      </w:r>
    </w:p>
    <w:p w14:paraId="18997B1A" w14:textId="4505195C" w:rsidR="000A252A" w:rsidRPr="00647D45" w:rsidRDefault="000A252A" w:rsidP="00E54612">
      <w:pPr>
        <w:pStyle w:val="ListParagraph"/>
        <w:spacing w:before="220"/>
        <w:rPr>
          <w:rFonts w:eastAsia="Malgun Gothic" w:cstheme="minorHAnsi"/>
          <w:color w:val="2F5496" w:themeColor="accent1" w:themeShade="BF"/>
          <w:sz w:val="24"/>
          <w:szCs w:val="24"/>
        </w:rPr>
      </w:pPr>
      <w:r w:rsidRPr="00353A19">
        <w:rPr>
          <w:rFonts w:eastAsia="Malgun Gothic" w:cstheme="minorHAnsi"/>
          <w:color w:val="2F5496" w:themeColor="accent1" w:themeShade="BF"/>
          <w:sz w:val="24"/>
          <w:szCs w:val="24"/>
        </w:rPr>
        <w:t>“a”, for appending</w:t>
      </w:r>
    </w:p>
    <w:p w14:paraId="00000007" w14:textId="4736734B" w:rsidR="008246CC" w:rsidRPr="00073E45" w:rsidRDefault="00647D45">
      <w:pPr>
        <w:spacing w:before="220"/>
        <w:rPr>
          <w:color w:val="FF0000"/>
        </w:rPr>
      </w:pPr>
      <w:r w:rsidRPr="00073E45">
        <w:rPr>
          <w:color w:val="FF0000"/>
        </w:rPr>
        <w:t>7. What happens if an existing file is opened in write mode?</w:t>
      </w:r>
    </w:p>
    <w:p w14:paraId="40FE33FA" w14:textId="1B313FC5" w:rsidR="00B37676" w:rsidRDefault="00B37676">
      <w:pPr>
        <w:spacing w:before="220"/>
        <w:rPr>
          <w:rFonts w:eastAsia="Malgun Gothic" w:cstheme="minorHAnsi"/>
          <w:color w:val="2F5496" w:themeColor="accent1" w:themeShade="BF"/>
          <w:sz w:val="24"/>
          <w:szCs w:val="24"/>
        </w:rPr>
      </w:pPr>
      <w:r>
        <w:rPr>
          <w:sz w:val="24"/>
          <w:szCs w:val="24"/>
        </w:rPr>
        <w:sym w:font="Wingdings" w:char="F0E0"/>
      </w:r>
      <w:r w:rsidR="00863191">
        <w:rPr>
          <w:sz w:val="24"/>
          <w:szCs w:val="24"/>
        </w:rPr>
        <w:t xml:space="preserve"> </w:t>
      </w:r>
      <w:r w:rsidR="00863191" w:rsidRPr="00863191">
        <w:rPr>
          <w:rFonts w:eastAsia="Malgun Gothic" w:cstheme="minorHAnsi"/>
          <w:color w:val="2F5496" w:themeColor="accent1" w:themeShade="BF"/>
          <w:sz w:val="24"/>
          <w:szCs w:val="24"/>
        </w:rPr>
        <w:t>If an existing file is opened in write mode its contents are discarded and the file is treated as a new empty file</w:t>
      </w:r>
      <w:r w:rsidR="00647D45">
        <w:rPr>
          <w:rFonts w:eastAsia="Malgun Gothic" w:cstheme="minorHAnsi"/>
          <w:color w:val="2F5496" w:themeColor="accent1" w:themeShade="BF"/>
          <w:sz w:val="24"/>
          <w:szCs w:val="24"/>
        </w:rPr>
        <w:t xml:space="preserve"> and is overwritten</w:t>
      </w:r>
      <w:r w:rsidR="00863191" w:rsidRPr="00863191">
        <w:rPr>
          <w:rFonts w:eastAsia="Malgun Gothic" w:cstheme="minorHAnsi"/>
          <w:color w:val="2F5496" w:themeColor="accent1" w:themeShade="BF"/>
          <w:sz w:val="24"/>
          <w:szCs w:val="24"/>
        </w:rPr>
        <w:t>.</w:t>
      </w:r>
    </w:p>
    <w:p w14:paraId="302C0BD2" w14:textId="77777777" w:rsidR="00863191" w:rsidRPr="00073E45" w:rsidRDefault="00863191">
      <w:pPr>
        <w:spacing w:before="220"/>
        <w:rPr>
          <w:color w:val="FF0000"/>
          <w:sz w:val="24"/>
          <w:szCs w:val="24"/>
        </w:rPr>
      </w:pPr>
    </w:p>
    <w:p w14:paraId="00000008" w14:textId="51CD0323" w:rsidR="008246CC" w:rsidRPr="00073E45" w:rsidRDefault="00647D45">
      <w:pPr>
        <w:spacing w:before="220"/>
        <w:rPr>
          <w:color w:val="FF0000"/>
        </w:rPr>
      </w:pPr>
      <w:r w:rsidRPr="00073E45">
        <w:rPr>
          <w:color w:val="FF0000"/>
        </w:rPr>
        <w:t xml:space="preserve">8. How do you tell the difference between </w:t>
      </w:r>
      <w:proofErr w:type="gramStart"/>
      <w:r w:rsidRPr="00073E45">
        <w:rPr>
          <w:color w:val="FF0000"/>
        </w:rPr>
        <w:t>read(</w:t>
      </w:r>
      <w:proofErr w:type="gramEnd"/>
      <w:r w:rsidRPr="00073E45">
        <w:rPr>
          <w:color w:val="FF0000"/>
        </w:rPr>
        <w:t xml:space="preserve">) and </w:t>
      </w:r>
      <w:proofErr w:type="spellStart"/>
      <w:r w:rsidRPr="00073E45">
        <w:rPr>
          <w:color w:val="FF0000"/>
        </w:rPr>
        <w:t>readlines</w:t>
      </w:r>
      <w:proofErr w:type="spellEnd"/>
      <w:r w:rsidRPr="00073E45">
        <w:rPr>
          <w:color w:val="FF0000"/>
        </w:rPr>
        <w:t>()?</w:t>
      </w:r>
    </w:p>
    <w:p w14:paraId="6DB9FD35" w14:textId="33F2D19A" w:rsidR="00B37676" w:rsidRDefault="00B37676">
      <w:pPr>
        <w:spacing w:before="220"/>
        <w:rPr>
          <w:rFonts w:eastAsia="Malgun Gothic" w:cstheme="minorHAnsi"/>
          <w:color w:val="2F5496" w:themeColor="accent1" w:themeShade="BF"/>
          <w:sz w:val="24"/>
          <w:szCs w:val="24"/>
        </w:rPr>
      </w:pPr>
      <w:r>
        <w:rPr>
          <w:sz w:val="24"/>
          <w:szCs w:val="24"/>
        </w:rPr>
        <w:sym w:font="Wingdings" w:char="F0E0"/>
      </w:r>
      <w:r w:rsidR="00863191">
        <w:rPr>
          <w:sz w:val="24"/>
          <w:szCs w:val="24"/>
        </w:rPr>
        <w:t xml:space="preserve"> </w:t>
      </w:r>
      <w:r w:rsidR="00863191" w:rsidRPr="00863191">
        <w:rPr>
          <w:rFonts w:eastAsia="Malgun Gothic" w:cstheme="minorHAnsi"/>
          <w:color w:val="2F5496" w:themeColor="accent1" w:themeShade="BF"/>
          <w:sz w:val="24"/>
          <w:szCs w:val="24"/>
        </w:rPr>
        <w:t xml:space="preserve">The read() function reads the entire file and returns the entire file as a single string, </w:t>
      </w:r>
      <w:r w:rsidR="00E54612">
        <w:rPr>
          <w:rFonts w:eastAsia="Malgun Gothic" w:cstheme="minorHAnsi"/>
          <w:color w:val="2F5496" w:themeColor="accent1" w:themeShade="BF"/>
          <w:sz w:val="24"/>
          <w:szCs w:val="24"/>
        </w:rPr>
        <w:t xml:space="preserve">and </w:t>
      </w:r>
      <w:r w:rsidR="00863191" w:rsidRPr="00863191">
        <w:rPr>
          <w:rFonts w:eastAsia="Malgun Gothic" w:cstheme="minorHAnsi"/>
          <w:color w:val="2F5496" w:themeColor="accent1" w:themeShade="BF"/>
          <w:sz w:val="24"/>
          <w:szCs w:val="24"/>
        </w:rPr>
        <w:t xml:space="preserve">the </w:t>
      </w:r>
      <w:proofErr w:type="spellStart"/>
      <w:r w:rsidR="00863191" w:rsidRPr="00863191">
        <w:rPr>
          <w:rFonts w:eastAsia="Malgun Gothic" w:cstheme="minorHAnsi"/>
          <w:color w:val="2F5496" w:themeColor="accent1" w:themeShade="BF"/>
          <w:sz w:val="24"/>
          <w:szCs w:val="24"/>
        </w:rPr>
        <w:t>readlines</w:t>
      </w:r>
      <w:proofErr w:type="spellEnd"/>
      <w:r w:rsidR="00863191" w:rsidRPr="00863191">
        <w:rPr>
          <w:rFonts w:eastAsia="Malgun Gothic" w:cstheme="minorHAnsi"/>
          <w:color w:val="2F5496" w:themeColor="accent1" w:themeShade="BF"/>
          <w:sz w:val="24"/>
          <w:szCs w:val="24"/>
        </w:rPr>
        <w:t xml:space="preserve">() function reads the file line by line and returns a list of strings </w:t>
      </w:r>
      <w:bookmarkStart w:id="0" w:name="_GoBack"/>
      <w:bookmarkEnd w:id="0"/>
    </w:p>
    <w:p w14:paraId="00000009" w14:textId="1DCD72CE" w:rsidR="008246CC" w:rsidRPr="00073E45" w:rsidRDefault="00647D45">
      <w:pPr>
        <w:spacing w:before="220"/>
        <w:rPr>
          <w:color w:val="FF0000"/>
        </w:rPr>
      </w:pPr>
      <w:r w:rsidRPr="00073E45">
        <w:rPr>
          <w:color w:val="FF0000"/>
        </w:rPr>
        <w:t>9. What data structure does a shelf value resemble?</w:t>
      </w:r>
    </w:p>
    <w:p w14:paraId="0000000A" w14:textId="5345B89C" w:rsidR="008246CC" w:rsidRDefault="00B37676">
      <w:r>
        <w:rPr>
          <w:sz w:val="24"/>
          <w:szCs w:val="24"/>
        </w:rPr>
        <w:sym w:font="Wingdings" w:char="F0E0"/>
      </w:r>
      <w:r w:rsidR="00647D45" w:rsidRPr="00647D45">
        <w:rPr>
          <w:rFonts w:eastAsia="Malgun Gothic" w:cstheme="minorHAnsi"/>
          <w:color w:val="2F5496" w:themeColor="accent1" w:themeShade="BF"/>
          <w:sz w:val="24"/>
          <w:szCs w:val="24"/>
        </w:rPr>
        <w:t xml:space="preserve">A shelf value resembles a dictionary value; it has keys and values, along with </w:t>
      </w:r>
      <w:proofErr w:type="gramStart"/>
      <w:r w:rsidR="00647D45" w:rsidRPr="00647D45">
        <w:rPr>
          <w:rFonts w:eastAsia="Malgun Gothic" w:cstheme="minorHAnsi"/>
          <w:color w:val="2F5496" w:themeColor="accent1" w:themeShade="BF"/>
          <w:sz w:val="24"/>
          <w:szCs w:val="24"/>
        </w:rPr>
        <w:t>keys(</w:t>
      </w:r>
      <w:proofErr w:type="gramEnd"/>
      <w:r w:rsidR="00647D45" w:rsidRPr="00647D45">
        <w:rPr>
          <w:rFonts w:eastAsia="Malgun Gothic" w:cstheme="minorHAnsi"/>
          <w:color w:val="2F5496" w:themeColor="accent1" w:themeShade="BF"/>
          <w:sz w:val="24"/>
          <w:szCs w:val="24"/>
        </w:rPr>
        <w:t>) and values() methods that work similarly to the dictionary methods of the same names</w:t>
      </w:r>
      <w:r w:rsidR="00647D45">
        <w:rPr>
          <w:rFonts w:eastAsia="Malgun Gothic" w:cstheme="minorHAnsi"/>
          <w:color w:val="2F5496" w:themeColor="accent1" w:themeShade="BF"/>
          <w:sz w:val="24"/>
          <w:szCs w:val="24"/>
        </w:rPr>
        <w:t>.</w:t>
      </w:r>
    </w:p>
    <w:sectPr w:rsidR="008246CC">
      <w:headerReference w:type="default" r:id="rId8"/>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E8BA31" w14:textId="77777777" w:rsidR="00342D9E" w:rsidRDefault="00342D9E" w:rsidP="00073E45">
      <w:pPr>
        <w:spacing w:after="0" w:line="240" w:lineRule="auto"/>
      </w:pPr>
      <w:r>
        <w:separator/>
      </w:r>
    </w:p>
  </w:endnote>
  <w:endnote w:type="continuationSeparator" w:id="0">
    <w:p w14:paraId="68151904" w14:textId="77777777" w:rsidR="00342D9E" w:rsidRDefault="00342D9E" w:rsidP="00073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4FCD6B" w14:textId="77777777" w:rsidR="00342D9E" w:rsidRDefault="00342D9E" w:rsidP="00073E45">
      <w:pPr>
        <w:spacing w:after="0" w:line="240" w:lineRule="auto"/>
      </w:pPr>
      <w:r>
        <w:separator/>
      </w:r>
    </w:p>
  </w:footnote>
  <w:footnote w:type="continuationSeparator" w:id="0">
    <w:p w14:paraId="06898E6C" w14:textId="77777777" w:rsidR="00342D9E" w:rsidRDefault="00342D9E" w:rsidP="00073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4C5C4" w14:textId="77777777" w:rsidR="00073E45" w:rsidRDefault="00073E45">
    <w:pPr>
      <w:pStyle w:val="Header"/>
      <w:rPr>
        <w:sz w:val="52"/>
        <w:szCs w:val="52"/>
      </w:rPr>
    </w:pPr>
  </w:p>
  <w:p w14:paraId="47A936FF" w14:textId="067BE960" w:rsidR="00073E45" w:rsidRPr="00073E45" w:rsidRDefault="00073E45">
    <w:pPr>
      <w:pStyle w:val="Header"/>
      <w:rPr>
        <w:sz w:val="52"/>
        <w:szCs w:val="52"/>
      </w:rPr>
    </w:pPr>
    <w:r w:rsidRPr="00073E45">
      <w:rPr>
        <w:sz w:val="52"/>
        <w:szCs w:val="52"/>
      </w:rPr>
      <w:t xml:space="preserve">Assignment # 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951872"/>
    <w:multiLevelType w:val="hybridMultilevel"/>
    <w:tmpl w:val="FF12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455B9"/>
    <w:multiLevelType w:val="hybridMultilevel"/>
    <w:tmpl w:val="AB14C0D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70CA4B79"/>
    <w:multiLevelType w:val="hybridMultilevel"/>
    <w:tmpl w:val="5DBE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6CC"/>
    <w:rsid w:val="00073E45"/>
    <w:rsid w:val="000A252A"/>
    <w:rsid w:val="00342D9E"/>
    <w:rsid w:val="00353A19"/>
    <w:rsid w:val="00647D45"/>
    <w:rsid w:val="008246CC"/>
    <w:rsid w:val="00863191"/>
    <w:rsid w:val="0099380F"/>
    <w:rsid w:val="00B37676"/>
    <w:rsid w:val="00C512FE"/>
    <w:rsid w:val="00D32CDE"/>
    <w:rsid w:val="00E5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A97A"/>
  <w15:docId w15:val="{3E1A5F4A-D476-4D64-866E-03D50D7E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32C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sertext">
    <w:name w:val="usertext"/>
    <w:basedOn w:val="DefaultParagraphFont"/>
    <w:rsid w:val="00D32CDE"/>
  </w:style>
  <w:style w:type="paragraph" w:customStyle="1" w:styleId="listbody">
    <w:name w:val="listbody"/>
    <w:basedOn w:val="Normal"/>
    <w:rsid w:val="00D32CD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istbodyaftersub-heading">
    <w:name w:val="listbodyaftersub-heading"/>
    <w:basedOn w:val="Normal"/>
    <w:rsid w:val="000A252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A252A"/>
    <w:pPr>
      <w:ind w:left="720"/>
      <w:contextualSpacing/>
    </w:pPr>
  </w:style>
  <w:style w:type="paragraph" w:styleId="Header">
    <w:name w:val="header"/>
    <w:basedOn w:val="Normal"/>
    <w:link w:val="HeaderChar"/>
    <w:uiPriority w:val="99"/>
    <w:unhideWhenUsed/>
    <w:rsid w:val="00073E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E45"/>
    <w:rPr>
      <w:rFonts w:asciiTheme="minorHAnsi" w:eastAsiaTheme="minorHAnsi" w:hAnsiTheme="minorHAnsi" w:cstheme="minorBidi"/>
    </w:rPr>
  </w:style>
  <w:style w:type="paragraph" w:styleId="Footer">
    <w:name w:val="footer"/>
    <w:basedOn w:val="Normal"/>
    <w:link w:val="FooterChar"/>
    <w:uiPriority w:val="99"/>
    <w:unhideWhenUsed/>
    <w:rsid w:val="00073E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E45"/>
    <w:rPr>
      <w:rFonts w:asciiTheme="minorHAnsi" w:eastAsiaTheme="minorHAnsi" w:hAnsiTheme="minorHAnsi" w:cstheme="minorBidi"/>
    </w:rPr>
  </w:style>
  <w:style w:type="character" w:styleId="Emphasis">
    <w:name w:val="Emphasis"/>
    <w:basedOn w:val="DefaultParagraphFont"/>
    <w:uiPriority w:val="20"/>
    <w:qFormat/>
    <w:rsid w:val="00E546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912414">
      <w:bodyDiv w:val="1"/>
      <w:marLeft w:val="0"/>
      <w:marRight w:val="0"/>
      <w:marTop w:val="0"/>
      <w:marBottom w:val="0"/>
      <w:divBdr>
        <w:top w:val="none" w:sz="0" w:space="0" w:color="auto"/>
        <w:left w:val="none" w:sz="0" w:space="0" w:color="auto"/>
        <w:bottom w:val="none" w:sz="0" w:space="0" w:color="auto"/>
        <w:right w:val="none" w:sz="0" w:space="0" w:color="auto"/>
      </w:divBdr>
    </w:div>
    <w:div w:id="1369838474">
      <w:bodyDiv w:val="1"/>
      <w:marLeft w:val="0"/>
      <w:marRight w:val="0"/>
      <w:marTop w:val="0"/>
      <w:marBottom w:val="0"/>
      <w:divBdr>
        <w:top w:val="none" w:sz="0" w:space="0" w:color="auto"/>
        <w:left w:val="none" w:sz="0" w:space="0" w:color="auto"/>
        <w:bottom w:val="none" w:sz="0" w:space="0" w:color="auto"/>
        <w:right w:val="none" w:sz="0" w:space="0" w:color="auto"/>
      </w:divBdr>
    </w:div>
    <w:div w:id="1377386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t2w//3j+ZOTYSpUB9yyZ/cB5wg==">AMUW2mUpGoN+oAPsy30UAV9jTB3mlCOQGyAVbHzPy0OfvBaJ8Uiej/EhdTReG4o1JIp3ENvPUWzyUCK4tbmfW669/afyqB5JjdsqVVeru9DRvOJOYSVoFSc=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Sanket Rajendra</cp:lastModifiedBy>
  <cp:revision>2</cp:revision>
  <dcterms:created xsi:type="dcterms:W3CDTF">2021-10-13T04:53:00Z</dcterms:created>
  <dcterms:modified xsi:type="dcterms:W3CDTF">2021-10-13T04:53:00Z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