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5F"/>
          <w:sz w:val="24"/>
          <w:szCs w:val="24"/>
        </w:rPr>
        <w:t xml:space="preserve">Emotion Detection &amp; Learning Support Engine</w:t>
      </w:r>
    </w:p>
    <w:p>
      <w:pPr>
        <w:spacing w:after="400"/>
      </w:pPr>
    </w:p>
    <w:p>
      <w:pPr>
        <w:jc w:val="center"/>
      </w:pPr>
      <w:r>
        <w:rPr>
          <w:b/>
          <w:bCs/>
          <w:sz w:val="44"/>
          <w:szCs w:val="44"/>
        </w:rPr>
        <w:t xml:space="preserve">Ideation Phase</w:t>
      </w:r>
    </w:p>
    <w:p>
      <w:pPr>
        <w:spacing w:after="600" w:before="200"/>
        <w:jc w:val="center"/>
      </w:pPr>
      <w:r>
        <w:rPr>
          <w:i/>
          <w:iCs/>
          <w:color w:val="555555"/>
          <w:sz w:val="26"/>
          <w:szCs w:val="26"/>
        </w:rPr>
        <w:t xml:space="preserve">Problem discovery and idea prioritization</w:t>
      </w:r>
    </w:p>
    <w:p>
      <w:pPr>
        <w:spacing w:after="80"/>
        <w:jc w:val="center"/>
      </w:pPr>
      <w:r>
        <w:rPr>
          <w:b/>
          <w:bCs/>
          <w:sz w:val="22"/>
          <w:szCs w:val="22"/>
        </w:rPr>
        <w:t xml:space="preserve">Team: </w:t>
      </w:r>
      <w:r>
        <w:rPr>
          <w:sz w:val="22"/>
          <w:szCs w:val="22"/>
        </w:rPr>
        <w:t xml:space="preserve">Medidhi V Naga Sri Surya Satya Santhoshi, V. Abhinaya Santhoshi, R. Greeshma, N. Soniya, U. Manju Sree</w:t>
      </w:r>
    </w:p>
    <w:p>
      <w:pPr>
        <w:spacing w:after="80"/>
        <w:jc w:val="center"/>
      </w:pPr>
      <w:r>
        <w:rPr>
          <w:b/>
          <w:bCs/>
          <w:sz w:val="22"/>
          <w:szCs w:val="22"/>
        </w:rPr>
        <w:t xml:space="preserve">Date: </w:t>
      </w:r>
      <w:r>
        <w:rPr>
          <w:sz w:val="22"/>
          <w:szCs w:val="22"/>
        </w:rPr>
        <w:t xml:space="preserve">May - July 2026</w:t>
      </w:r>
    </w:p>
    <w:p>
      <w:pPr>
        <w:spacing w:after="80"/>
        <w:jc w:val="center"/>
      </w:pPr>
      <w:r>
        <w:rPr>
          <w:b/>
          <w:bCs/>
          <w:sz w:val="22"/>
          <w:szCs w:val="22"/>
        </w:rPr>
        <w:t xml:space="preserve">Duration: </w:t>
      </w:r>
      <w:r>
        <w:rPr>
          <w:sz w:val="22"/>
          <w:szCs w:val="22"/>
        </w:rPr>
        <w:t xml:space="preserve">3 Months</w:t>
      </w:r>
    </w:p>
    <w:p>
      <w:r>
        <w:br w:type="page"/>
      </w:r>
    </w:p>
    <w:p>
      <w:pPr>
        <w:pStyle w:val="Heading1"/>
        <w:spacing w:after="150" w:before="300"/>
      </w:pPr>
      <w:r>
        <w:t xml:space="preserve">1. Background</w:t>
      </w:r>
    </w:p>
    <w:p>
      <w:pPr>
        <w:spacing w:after="120"/>
      </w:pPr>
      <w:r>
        <w:t xml:space="preserve">Learners often disengage from online courses not because the content is too hard, but because negative emotional states such as frustration, confusion, or boredom go unnoticed by the platform. Traditional e-learning systems track completion and scores, but not how the learner feels while studying. This gap motivated the idea for an Emotion Detection &amp; Learning Support Engine.</w:t>
      </w:r>
    </w:p>
    <w:p>
      <w:pPr>
        <w:pStyle w:val="Heading1"/>
        <w:spacing w:after="150" w:before="300"/>
      </w:pPr>
      <w:r>
        <w:t xml:space="preserve">2. Problem Statement</w:t>
      </w:r>
    </w:p>
    <w:p>
      <w:pPr>
        <w:spacing w:after="120"/>
      </w:pPr>
      <w:r>
        <w:t xml:space="preserve">Learners on self-paced digital platforms do not receive timely emotional support. Negative sentiment expressed by learners (in chat, feedback, or journal text) is rarely detected in real time, so instructors and platforms cannot intervene before the learner disengages or drops out.</w:t>
      </w:r>
    </w:p>
    <w:p>
      <w:pPr>
        <w:pStyle w:val="Heading1"/>
        <w:spacing w:after="150" w:before="300"/>
      </w:pPr>
      <w:r>
        <w:t xml:space="preserve">3. Brainstorming — Idea Generation</w:t>
      </w:r>
    </w:p>
    <w:p>
      <w:pPr>
        <w:spacing w:after="120"/>
      </w:pPr>
      <w:r>
        <w:t xml:space="preserve">A free-form brainstorming session was used to generate approaches to the problem before narrowing down to a solution direction.</w:t>
      </w:r>
    </w:p>
    <w:p>
      <w:pPr>
        <w:pStyle w:val="Heading2"/>
        <w:spacing w:after="120" w:before="240"/>
      </w:pPr>
      <w:r>
        <w:t xml:space="preserve">3.1 Ideas Considered</w:t>
      </w:r>
    </w:p>
    <w:p>
      <w:pPr>
        <w:pStyle w:val="ListParagraph"/>
        <w:numPr>
          <w:ilvl w:val="0"/>
          <w:numId w:val="1"/>
        </w:numPr>
        <w:spacing w:after="80"/>
      </w:pPr>
      <w:r>
        <w:t xml:space="preserve">Rule-based keyword sentiment tagging (simple but inaccurate, misses context)</w:t>
      </w:r>
    </w:p>
    <w:p>
      <w:pPr>
        <w:pStyle w:val="ListParagraph"/>
        <w:numPr>
          <w:ilvl w:val="0"/>
          <w:numId w:val="1"/>
        </w:numPr>
        <w:spacing w:after="80"/>
      </w:pPr>
      <w:r>
        <w:t xml:space="preserve">Manual instructor check-ins (not scalable)</w:t>
      </w:r>
    </w:p>
    <w:p>
      <w:pPr>
        <w:pStyle w:val="ListParagraph"/>
        <w:numPr>
          <w:ilvl w:val="0"/>
          <w:numId w:val="1"/>
        </w:numPr>
        <w:spacing w:after="80"/>
      </w:pPr>
      <w:r>
        <w:t xml:space="preserve">Survey-based mood tracking (low response rate, not real-time)</w:t>
      </w:r>
    </w:p>
    <w:p>
      <w:pPr>
        <w:pStyle w:val="ListParagraph"/>
        <w:numPr>
          <w:ilvl w:val="0"/>
          <w:numId w:val="1"/>
        </w:numPr>
        <w:spacing w:after="80"/>
      </w:pPr>
      <w:r>
        <w:t xml:space="preserve">Deep learning based text emotion classification with automated guidance (chosen direction)</w:t>
      </w:r>
    </w:p>
    <w:p>
      <w:pPr>
        <w:pStyle w:val="Heading2"/>
        <w:spacing w:after="120" w:before="240"/>
      </w:pPr>
      <w:r>
        <w:t xml:space="preserve">3.2 Idea Prioritization</w:t>
      </w:r>
    </w:p>
    <w:p>
      <w:pPr>
        <w:spacing w:after="120"/>
      </w:pPr>
      <w:r>
        <w:t xml:space="preserve">Ideas were prioritized on two axes: feasibility (can it be built with available time/data) and impact (does it meaningfully help learners). The deep-learning based emotion classifier scored highest on impact and was judged feasible given the availability of public emotion-labelled text datasets and mature NLP/deep learning tooling (TensorFlow, Keras).</w:t>
      </w:r>
    </w:p>
    <w:p>
      <w:pPr>
        <w:pStyle w:val="Heading1"/>
        <w:spacing w:after="150" w:before="300"/>
      </w:pPr>
      <w:r>
        <w:t xml:space="preserve">4. Selected Direction</w:t>
      </w:r>
    </w:p>
    <w:p>
      <w:pPr>
        <w:spacing w:after="120"/>
      </w:pPr>
      <w:r>
        <w:t xml:space="preserve">Build an AI-powered engine that:</w:t>
      </w:r>
    </w:p>
    <w:p>
      <w:pPr>
        <w:pStyle w:val="ListParagraph"/>
        <w:numPr>
          <w:ilvl w:val="0"/>
          <w:numId w:val="1"/>
        </w:numPr>
        <w:spacing w:after="80"/>
      </w:pPr>
      <w:r>
        <w:t xml:space="preserve">Accepts free-text input from a learner (e.g., a reflection note, chat message, or feedback entry)</w:t>
      </w:r>
    </w:p>
    <w:p>
      <w:pPr>
        <w:pStyle w:val="ListParagraph"/>
        <w:numPr>
          <w:ilvl w:val="0"/>
          <w:numId w:val="1"/>
        </w:numPr>
        <w:spacing w:after="80"/>
      </w:pPr>
      <w:r>
        <w:t xml:space="preserve">Classifies the underlying emotion using a BiLSTM deep learning model trained on labelled emotion text</w:t>
      </w:r>
    </w:p>
    <w:p>
      <w:pPr>
        <w:pStyle w:val="ListParagraph"/>
        <w:numPr>
          <w:ilvl w:val="0"/>
          <w:numId w:val="1"/>
        </w:numPr>
        <w:spacing w:after="80"/>
      </w:pPr>
      <w:r>
        <w:t xml:space="preserve">Maps the detected emotion to a personalized learning-support recommendation</w:t>
      </w:r>
    </w:p>
    <w:p>
      <w:pPr>
        <w:pStyle w:val="ListParagraph"/>
        <w:numPr>
          <w:ilvl w:val="0"/>
          <w:numId w:val="1"/>
        </w:numPr>
        <w:spacing w:after="80"/>
      </w:pPr>
      <w:r>
        <w:t xml:space="preserve">Logs predictions for analytics and visualizes emotion trends over time</w:t>
      </w:r>
    </w:p>
    <w:p>
      <w:pPr>
        <w:pStyle w:val="Heading1"/>
        <w:spacing w:after="150" w:before="300"/>
      </w:pPr>
      <w:r>
        <w:t xml:space="preserve">5. Target Emotions</w:t>
      </w:r>
    </w:p>
    <w:p>
      <w:pPr>
        <w:spacing w:after="120"/>
      </w:pPr>
      <w:r>
        <w:t xml:space="preserve">Six emotion classes were selected based on dataset availability and relevance to a learning context: Anger, Fear, Joy, Love, Sadness, and Surprise.</w:t>
      </w:r>
    </w:p>
    <w:p>
      <w:pPr>
        <w:pStyle w:val="Heading1"/>
        <w:spacing w:after="150" w:before="300"/>
      </w:pPr>
      <w:r>
        <w:t xml:space="preserve">6. Expected Outcome</w:t>
      </w:r>
    </w:p>
    <w:p>
      <w:pPr>
        <w:spacing w:after="120"/>
      </w:pPr>
      <w:r>
        <w:t xml:space="preserve">A working prototype (Streamlit web app) that takes learner text as input, predicts the emotion with the trained BiLSTM model, and returns a supportive, emotion-appropriate learning suggestion — while logging each interaction for later analysis via a Plotly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2026-07-18T05:37:59.190Z</dcterms:created>
  <dcterms:modified xsi:type="dcterms:W3CDTF">2026-07-18T05:37:59.204Z</dcterms:modified>
</cp:coreProperties>
</file>

<file path=docProps/custom.xml><?xml version="1.0" encoding="utf-8"?>
<Properties xmlns="http://schemas.openxmlformats.org/officeDocument/2006/custom-properties" xmlns:vt="http://schemas.openxmlformats.org/officeDocument/2006/docPropsVTypes"/>
</file>