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1F4E5F"/>
          <w:sz w:val="24"/>
          <w:szCs w:val="24"/>
        </w:rPr>
        <w:t xml:space="preserve">Emotion Detection &amp; Learning Support Engine</w:t>
      </w:r>
    </w:p>
    <w:p>
      <w:pPr>
        <w:spacing w:after="400"/>
      </w:pPr>
    </w:p>
    <w:p>
      <w:pPr>
        <w:jc w:val="center"/>
      </w:pPr>
      <w:r>
        <w:rPr>
          <w:b/>
          <w:bCs/>
          <w:sz w:val="44"/>
          <w:szCs w:val="44"/>
        </w:rPr>
        <w:t xml:space="preserve">Requirement Analysis</w:t>
      </w:r>
    </w:p>
    <w:p>
      <w:pPr>
        <w:spacing w:after="600" w:before="200"/>
        <w:jc w:val="center"/>
      </w:pPr>
      <w:r>
        <w:rPr>
          <w:i/>
          <w:iCs/>
          <w:color w:val="555555"/>
          <w:sz w:val="26"/>
          <w:szCs w:val="26"/>
        </w:rPr>
        <w:t xml:space="preserve">Customer journey, data flow, solution &amp; technology requirements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Team: </w:t>
      </w:r>
      <w:r>
        <w:rPr>
          <w:sz w:val="22"/>
          <w:szCs w:val="22"/>
        </w:rPr>
        <w:t xml:space="preserve">Medidhi V Naga Sri Surya Satya Santhoshi, V. Abhinaya Santhoshi, R. Greeshma, N. Soniya, U. Manju Sree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Date: </w:t>
      </w:r>
      <w:r>
        <w:rPr>
          <w:sz w:val="22"/>
          <w:szCs w:val="22"/>
        </w:rPr>
        <w:t xml:space="preserve">May - July 2026</w:t>
      </w:r>
    </w:p>
    <w:p>
      <w:pPr>
        <w:spacing w:after="80"/>
        <w:jc w:val="center"/>
      </w:pPr>
      <w:r>
        <w:rPr>
          <w:b/>
          <w:bCs/>
          <w:sz w:val="22"/>
          <w:szCs w:val="22"/>
        </w:rPr>
        <w:t xml:space="preserve">Duration: </w:t>
      </w:r>
      <w:r>
        <w:rPr>
          <w:sz w:val="22"/>
          <w:szCs w:val="22"/>
        </w:rPr>
        <w:t xml:space="preserve">3 Months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Customer Journey</w:t>
      </w:r>
    </w:p>
    <w:p>
      <w:pPr>
        <w:spacing w:after="120"/>
      </w:pPr>
      <w:r>
        <w:t xml:space="preserve">The learner's journey through the system, from arrival to receiving support: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Learner opens the Streamlit web application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Learner types free-text reflecting how they feel about the current lesson/topic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System preprocesses the text (cleaning, tokenizing) and feeds it to the BiLSTM model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System displays the predicted emotion along with a confidence indicator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System returns a personalized learning-support message tailored to that emotion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Interaction is logged to emotion_logs.csv for later trend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Learner (or instructor) can view the analytics dashboard showing emotion distribution over time</w:t>
      </w:r>
    </w:p>
    <w:p>
      <w:pPr>
        <w:pStyle w:val="Heading1"/>
        <w:spacing w:after="150" w:before="300"/>
      </w:pPr>
      <w:r>
        <w:t xml:space="preserve">2. Data Flow Diagram (Description)</w:t>
      </w:r>
    </w:p>
    <w:p>
      <w:pPr>
        <w:spacing w:after="120"/>
      </w:pPr>
      <w:r>
        <w:t xml:space="preserve">Data flow: Learner Text Input → Text Preprocessing (cleaning, tokenization via saved tokenizer.pkl) → Sequence Padding → BiLSTM Model (bilstm_model.h5) → Label Decoding (label_encoder.pkl) → Predicted Emotion → Learning Guidance Mapping → Response Displayed to Learner → Prediction Logged to CSV → Plotly Analytics Dashboard.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200"/>
      </w:tblGrid>
      <w:tr>
        <w:trPr>
          <w:tblHeader/>
        </w:trPr>
        <w:tc>
          <w:tcPr>
            <w:tcW w:type="dxa" w:w="30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Preprocessing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Raw learner text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Cleaned, tokenized sequence</w:t>
            </w:r>
          </w:p>
        </w:tc>
      </w:tr>
      <w:tr>
        <w:tc>
          <w:tcPr>
            <w:tcW w:type="dxa" w:w="30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Inference</w:t>
            </w:r>
          </w:p>
        </w:tc>
        <w:tc>
          <w:tcPr>
            <w:tcW w:type="dxa" w:w="32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Padded token sequence</w:t>
            </w:r>
          </w:p>
        </w:tc>
        <w:tc>
          <w:tcPr>
            <w:tcW w:type="dxa" w:w="32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Probability vector over 6 emotions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Label Decoding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Probability vector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Emotion label (e.g., "Sadness")</w:t>
            </w:r>
          </w:p>
        </w:tc>
      </w:tr>
      <w:tr>
        <w:tc>
          <w:tcPr>
            <w:tcW w:type="dxa" w:w="30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Guidance Engine</w:t>
            </w:r>
          </w:p>
        </w:tc>
        <w:tc>
          <w:tcPr>
            <w:tcW w:type="dxa" w:w="32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Emotion label</w:t>
            </w:r>
          </w:p>
        </w:tc>
        <w:tc>
          <w:tcPr>
            <w:tcW w:type="dxa" w:w="32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Personalized support message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Logging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+ emotion + timestamp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Row in emotion_logs.csv</w:t>
            </w:r>
          </w:p>
        </w:tc>
      </w:tr>
      <w:tr>
        <w:tc>
          <w:tcPr>
            <w:tcW w:type="dxa" w:w="30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32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emotion_logs.csv</w:t>
            </w:r>
          </w:p>
        </w:tc>
        <w:tc>
          <w:tcPr>
            <w:tcW w:type="dxa" w:w="32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Plotly charts of emotion trends</w:t>
            </w:r>
          </w:p>
        </w:tc>
      </w:tr>
    </w:tbl>
    <w:p>
      <w:pPr>
        <w:pStyle w:val="Heading1"/>
        <w:spacing w:after="150" w:before="300"/>
      </w:pPr>
      <w:r>
        <w:t xml:space="preserve">3. Solution Requirements</w:t>
      </w:r>
    </w:p>
    <w:p>
      <w:pPr>
        <w:pStyle w:val="Heading2"/>
        <w:spacing w:after="120" w:before="240"/>
      </w:pPr>
      <w:r>
        <w:t xml:space="preserve">3.1 Functional Requirements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2200"/>
      </w:tblGrid>
      <w:tr>
        <w:trPr>
          <w:tblHeader/>
        </w:trPr>
        <w:tc>
          <w:tcPr>
            <w:tcW w:type="dxa" w:w="1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FR-1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accept free-text input from the user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FR-2</w:t>
            </w:r>
          </w:p>
        </w:tc>
        <w:tc>
          <w:tcPr>
            <w:tcW w:type="dxa" w:w="60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preprocess text using the same tokenizer used in training</w:t>
            </w:r>
          </w:p>
        </w:tc>
        <w:tc>
          <w:tcPr>
            <w:tcW w:type="dxa" w:w="22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FR-3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classify text into one of six emotions using the BiLSTM model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FR-4</w:t>
            </w:r>
          </w:p>
        </w:tc>
        <w:tc>
          <w:tcPr>
            <w:tcW w:type="dxa" w:w="60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map the predicted emotion to a learning-support message</w:t>
            </w:r>
          </w:p>
        </w:tc>
        <w:tc>
          <w:tcPr>
            <w:tcW w:type="dxa" w:w="22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FR-5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log every prediction with a timestamp to CSV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2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FR-6</w:t>
            </w:r>
          </w:p>
        </w:tc>
        <w:tc>
          <w:tcPr>
            <w:tcW w:type="dxa" w:w="60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shall display an analytics dashboard of emotion distribution</w:t>
            </w:r>
          </w:p>
        </w:tc>
        <w:tc>
          <w:tcPr>
            <w:tcW w:type="dxa" w:w="22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spacing w:after="120" w:before="240"/>
      </w:pPr>
      <w:r>
        <w:t xml:space="preserve">3.2 Non-Functional Requirements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800"/>
      </w:tblGrid>
      <w:tr>
        <w:trPr>
          <w:tblHeader/>
        </w:trPr>
        <w:tc>
          <w:tcPr>
            <w:tcW w:type="dxa" w:w="1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8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NFR-1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Prediction should return within 2 seconds on standard hardware</w:t>
            </w:r>
          </w:p>
        </w:tc>
      </w:tr>
      <w:tr>
        <w:tc>
          <w:tcPr>
            <w:tcW w:type="dxa" w:w="12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NFR-2</w:t>
            </w:r>
          </w:p>
        </w:tc>
        <w:tc>
          <w:tcPr>
            <w:tcW w:type="dxa" w:w="24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58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Single-page Streamlit UI, no login required for demo use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NFR-3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5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Runs locally or on Streamlit Cloud with requirements.txt</w:t>
            </w:r>
          </w:p>
        </w:tc>
      </w:tr>
      <w:tr>
        <w:tc>
          <w:tcPr>
            <w:tcW w:type="dxa" w:w="12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NFR-4</w:t>
            </w:r>
          </w:p>
        </w:tc>
        <w:tc>
          <w:tcPr>
            <w:tcW w:type="dxa" w:w="24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58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Model, tokenizer, and encoder stored as separate artifacts for easy retraining</w:t>
            </w:r>
          </w:p>
        </w:tc>
      </w:tr>
    </w:tbl>
    <w:p>
      <w:pPr>
        <w:pStyle w:val="Heading1"/>
        <w:spacing w:after="150" w:before="300"/>
      </w:pPr>
      <w:r>
        <w:t xml:space="preserve">4. Technology Stack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40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implementation</w:t>
            </w:r>
          </w:p>
        </w:tc>
      </w:tr>
      <w:tr>
        <w:tc>
          <w:tcPr>
            <w:tcW w:type="dxa" w:w="26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Deep Learning</w:t>
            </w:r>
          </w:p>
        </w:tc>
        <w:tc>
          <w:tcPr>
            <w:tcW w:type="dxa" w:w="34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TensorFlow / Keras</w:t>
            </w:r>
          </w:p>
        </w:tc>
        <w:tc>
          <w:tcPr>
            <w:tcW w:type="dxa" w:w="34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BiLSTM model training and inference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NLP Preprocessing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Keras Tokenizer, NLTK-style cleaning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 cleaning and sequence encoding</w:t>
            </w:r>
          </w:p>
        </w:tc>
      </w:tr>
      <w:tr>
        <w:tc>
          <w:tcPr>
            <w:tcW w:type="dxa" w:w="26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Handling</w:t>
            </w:r>
          </w:p>
        </w:tc>
        <w:tc>
          <w:tcPr>
            <w:tcW w:type="dxa" w:w="34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Pandas, NumPy</w:t>
            </w:r>
          </w:p>
        </w:tc>
        <w:tc>
          <w:tcPr>
            <w:tcW w:type="dxa" w:w="34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loading, logging, transformation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 Utilities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Label encoding, train/test split, metrics</w:t>
            </w:r>
          </w:p>
        </w:tc>
      </w:tr>
      <w:tr>
        <w:tc>
          <w:tcPr>
            <w:tcW w:type="dxa" w:w="26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34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Plotly</w:t>
            </w:r>
          </w:p>
        </w:tc>
        <w:tc>
          <w:tcPr>
            <w:tcW w:type="dxa" w:w="34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Emotion analytics dashboard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App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Streamlit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User-facing interface</w:t>
            </w:r>
          </w:p>
        </w:tc>
      </w:tr>
      <w:tr>
        <w:tc>
          <w:tcPr>
            <w:tcW w:type="dxa" w:w="26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Development Env.</w:t>
            </w:r>
          </w:p>
        </w:tc>
        <w:tc>
          <w:tcPr>
            <w:tcW w:type="dxa" w:w="34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Colab</w:t>
            </w:r>
          </w:p>
        </w:tc>
        <w:tc>
          <w:tcPr>
            <w:tcW w:type="dxa" w:w="3400"/>
            <w:shd w:fill="EAF1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training and experimentation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2026-07-18T05:37:59.488Z</dcterms:created>
  <dcterms:modified xsi:type="dcterms:W3CDTF">2026-07-18T05:37:59.489Z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