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tabs>
          <w:tab w:val="left" w:leader="none" w:pos="1065"/>
        </w:tabs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134" w:top="2835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/>
      <w:pict>
        <v:shape id="WordPictureWatermark1" style="position:absolute;width:609.2pt;height:861.4pt;rotation:0;z-index:-503316481;mso-position-horizontal-relative:margin;mso-position-horizontal:absolute;margin-left:-90.9pt;mso-position-vertical-relative:margin;mso-position-vertical:absolute;margin-top:-140.25pt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DA775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A7752"/>
  </w:style>
  <w:style w:type="paragraph" w:styleId="Rodap">
    <w:name w:val="footer"/>
    <w:basedOn w:val="Normal"/>
    <w:link w:val="RodapChar"/>
    <w:uiPriority w:val="99"/>
    <w:unhideWhenUsed w:val="1"/>
    <w:rsid w:val="00DA775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A7752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ZwLDalkaCog4I4iYgifVJO9nGQ==">CgMxLjA4AHIhMVdncU9TVjA3d0t1WHZJN0EtNEFramFOZ05BOVdLM0hl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2023-10-31T13:38:00Z</dcterms:created>
</cp:coreProperties>
</file>