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FE8DC" w14:textId="77777777" w:rsidR="008F16BD" w:rsidRDefault="00000000">
      <w:pPr>
        <w:pStyle w:val="Title"/>
        <w:jc w:val="center"/>
      </w:pPr>
      <w:r>
        <w:t>Phase 7 Index Strategy Document</w:t>
      </w:r>
    </w:p>
    <w:p w14:paraId="34853616" w14:textId="77777777" w:rsidR="008F16BD" w:rsidRDefault="00000000">
      <w:pPr>
        <w:jc w:val="center"/>
        <w:rPr>
          <w:rFonts w:hint="eastAsia"/>
        </w:rPr>
      </w:pPr>
      <w:r>
        <w:rPr>
          <w:b/>
        </w:rPr>
        <w:t>Project: NordaTrade GmbH – Enterprise Sales Analytics System</w:t>
      </w:r>
      <w:r>
        <w:rPr>
          <w:b/>
        </w:rPr>
        <w:br/>
        <w:t>Role: Role 4 – Reporting &amp; Integration Engineer</w:t>
      </w:r>
    </w:p>
    <w:p w14:paraId="7578AEA0" w14:textId="77777777" w:rsidR="008F16BD" w:rsidRDefault="00000000">
      <w:pPr>
        <w:pStyle w:val="Heading1"/>
      </w:pPr>
      <w:r>
        <w:t>1. Purpose</w:t>
      </w:r>
    </w:p>
    <w:p w14:paraId="31D018A7" w14:textId="77777777" w:rsidR="008F16BD" w:rsidRDefault="00000000">
      <w:pPr>
        <w:rPr>
          <w:rFonts w:hint="eastAsia"/>
        </w:rPr>
      </w:pPr>
      <w:r>
        <w:t>This document gives a practical indexing strategy for the NordaTrade reporting system. The goal is to improve performance for the most important reporting queries and views without proposing more indexes than can be reasonably explained and defended.</w:t>
      </w:r>
    </w:p>
    <w:p w14:paraId="174E8122" w14:textId="77777777" w:rsidR="008F16BD" w:rsidRDefault="00000000">
      <w:pPr>
        <w:rPr>
          <w:rFonts w:hint="eastAsia"/>
        </w:rPr>
      </w:pPr>
      <w:r>
        <w:t>This strategy is based on the actual reporting workload of the project, especially:</w:t>
      </w:r>
    </w:p>
    <w:p w14:paraId="39BCAD40" w14:textId="77777777" w:rsidR="008F16BD" w:rsidRDefault="00000000">
      <w:pPr>
        <w:pStyle w:val="ListBullet"/>
        <w:rPr>
          <w:rFonts w:hint="eastAsia"/>
        </w:rPr>
      </w:pPr>
      <w:r>
        <w:t>joins between orders and line items,</w:t>
      </w:r>
    </w:p>
    <w:p w14:paraId="164F370F" w14:textId="77777777" w:rsidR="008F16BD" w:rsidRDefault="00000000">
      <w:pPr>
        <w:pStyle w:val="ListBullet"/>
        <w:rPr>
          <w:rFonts w:hint="eastAsia"/>
        </w:rPr>
      </w:pPr>
      <w:r>
        <w:t>customer and sales-rep reporting,</w:t>
      </w:r>
    </w:p>
    <w:p w14:paraId="780006DF" w14:textId="77777777" w:rsidR="008F16BD" w:rsidRDefault="00000000">
      <w:pPr>
        <w:pStyle w:val="ListBullet"/>
        <w:rPr>
          <w:rFonts w:hint="eastAsia"/>
        </w:rPr>
      </w:pPr>
      <w:r>
        <w:t>return analysis,</w:t>
      </w:r>
    </w:p>
    <w:p w14:paraId="3414A3B4" w14:textId="77777777" w:rsidR="008F16BD" w:rsidRDefault="00000000">
      <w:pPr>
        <w:pStyle w:val="ListBullet"/>
        <w:rPr>
          <w:rFonts w:hint="eastAsia"/>
        </w:rPr>
      </w:pPr>
      <w:r>
        <w:t>customer assignment history,</w:t>
      </w:r>
    </w:p>
    <w:p w14:paraId="16D912A0" w14:textId="77777777" w:rsidR="008F16BD" w:rsidRDefault="00000000">
      <w:pPr>
        <w:pStyle w:val="ListBullet"/>
        <w:rPr>
          <w:rFonts w:hint="eastAsia"/>
        </w:rPr>
      </w:pPr>
      <w:r>
        <w:t>date-based filtering for reporting periods.</w:t>
      </w:r>
    </w:p>
    <w:p w14:paraId="20AC3CA0" w14:textId="77777777" w:rsidR="008F16BD" w:rsidRDefault="00000000">
      <w:pPr>
        <w:pStyle w:val="Heading1"/>
      </w:pPr>
      <w:r>
        <w:t>2. Indexing Approach</w:t>
      </w:r>
    </w:p>
    <w:p w14:paraId="0A9E77F5" w14:textId="77777777" w:rsidR="008F16BD" w:rsidRDefault="00000000">
      <w:pPr>
        <w:rPr>
          <w:rFonts w:hint="eastAsia"/>
        </w:rPr>
      </w:pPr>
      <w:r>
        <w:t>The main idea is simple:</w:t>
      </w:r>
    </w:p>
    <w:p w14:paraId="7C6C9D75" w14:textId="77777777" w:rsidR="008F16BD" w:rsidRDefault="00000000">
      <w:pPr>
        <w:pStyle w:val="ListBullet"/>
        <w:rPr>
          <w:rFonts w:hint="eastAsia"/>
        </w:rPr>
      </w:pPr>
      <w:r>
        <w:t>add indexes where the reporting layer repeatedly joins or filters large tables,</w:t>
      </w:r>
    </w:p>
    <w:p w14:paraId="6DE19F31" w14:textId="77777777" w:rsidR="008F16BD" w:rsidRDefault="00000000">
      <w:pPr>
        <w:pStyle w:val="ListBullet"/>
        <w:rPr>
          <w:rFonts w:hint="eastAsia"/>
        </w:rPr>
      </w:pPr>
      <w:r>
        <w:t>focus first on fact tables and assignment/history tables,</w:t>
      </w:r>
    </w:p>
    <w:p w14:paraId="03A5073A" w14:textId="77777777" w:rsidR="008F16BD" w:rsidRDefault="00000000">
      <w:pPr>
        <w:pStyle w:val="ListBullet"/>
        <w:rPr>
          <w:rFonts w:hint="eastAsia"/>
        </w:rPr>
      </w:pPr>
      <w:r>
        <w:t>avoid proposing too many indexes that have not been tested.</w:t>
      </w:r>
    </w:p>
    <w:p w14:paraId="6D12E940" w14:textId="77777777" w:rsidR="008F16BD" w:rsidRDefault="00000000">
      <w:pPr>
        <w:rPr>
          <w:rFonts w:hint="eastAsia"/>
        </w:rPr>
      </w:pPr>
      <w:r>
        <w:t>This is a reporting-oriented index strategy, not a full database-administration strategy. The goal is to support the most important Phase 6 and Phase 7 workloads in a way that is realistic for this project.</w:t>
      </w:r>
    </w:p>
    <w:p w14:paraId="098B2A66" w14:textId="77777777" w:rsidR="008F16BD" w:rsidRDefault="00000000">
      <w:pPr>
        <w:pStyle w:val="Heading1"/>
      </w:pPr>
      <w:r>
        <w:t>3. Recommended Core Indexes</w:t>
      </w:r>
    </w:p>
    <w:p w14:paraId="3AE63F21" w14:textId="77777777" w:rsidR="008F16BD" w:rsidRDefault="00000000">
      <w:pPr>
        <w:pStyle w:val="Heading2"/>
      </w:pPr>
      <w:r>
        <w:t>3.1 fact_order_line_items (order_id)</w:t>
      </w:r>
    </w:p>
    <w:p w14:paraId="2E10B80B" w14:textId="77777777" w:rsidR="008F16BD" w:rsidRDefault="00000000">
      <w:pPr>
        <w:rPr>
          <w:rFonts w:hint="eastAsia"/>
        </w:rPr>
      </w:pPr>
      <w:r>
        <w:rPr>
          <w:b/>
        </w:rPr>
        <w:t xml:space="preserve">Why this index is recommended </w:t>
      </w:r>
      <w:r>
        <w:t>This supports the join from sales orders to line items, which is one of the most common and important paths in the reporting layer.</w:t>
      </w:r>
    </w:p>
    <w:p w14:paraId="52715CC8" w14:textId="77777777" w:rsidR="008F16BD" w:rsidRDefault="00000000">
      <w:pPr>
        <w:rPr>
          <w:rFonts w:hint="eastAsia"/>
        </w:rPr>
      </w:pPr>
      <w:r>
        <w:rPr>
          <w:b/>
        </w:rPr>
        <w:t xml:space="preserve">Where it helps </w:t>
      </w:r>
    </w:p>
    <w:p w14:paraId="620135E0" w14:textId="77777777" w:rsidR="008F16BD" w:rsidRDefault="00000000">
      <w:pPr>
        <w:pStyle w:val="ListBullet"/>
        <w:rPr>
          <w:rFonts w:hint="eastAsia"/>
        </w:rPr>
      </w:pPr>
      <w:r>
        <w:t>Full Order Summary</w:t>
      </w:r>
    </w:p>
    <w:p w14:paraId="637CCEAE" w14:textId="77777777" w:rsidR="008F16BD" w:rsidRDefault="00000000">
      <w:pPr>
        <w:pStyle w:val="ListBullet"/>
        <w:rPr>
          <w:rFonts w:hint="eastAsia"/>
        </w:rPr>
      </w:pPr>
      <w:r>
        <w:t>vw_base_sales_order_line</w:t>
      </w:r>
    </w:p>
    <w:p w14:paraId="4611D02A" w14:textId="77777777" w:rsidR="008F16BD" w:rsidRDefault="00000000">
      <w:pPr>
        <w:pStyle w:val="ListBullet"/>
        <w:rPr>
          <w:rFonts w:hint="eastAsia"/>
        </w:rPr>
      </w:pPr>
      <w:r>
        <w:t>product and revenue reporting built from order-line detail</w:t>
      </w:r>
    </w:p>
    <w:p w14:paraId="346BA4C3" w14:textId="77777777" w:rsidR="008F16BD" w:rsidRDefault="00000000">
      <w:pPr>
        <w:rPr>
          <w:rFonts w:hint="eastAsia"/>
        </w:rPr>
      </w:pPr>
      <w:r>
        <w:rPr>
          <w:b/>
        </w:rPr>
        <w:t xml:space="preserve">Why it is safe to defend </w:t>
      </w:r>
      <w:r>
        <w:t>The Full Order Summary execution plan already showed that the order-to-line path is important and that fact_order_line_items is a major cost area.</w:t>
      </w:r>
    </w:p>
    <w:p w14:paraId="209CADF3" w14:textId="77777777" w:rsidR="008F16BD" w:rsidRDefault="00000000">
      <w:pPr>
        <w:pStyle w:val="Heading2"/>
      </w:pPr>
      <w:r>
        <w:lastRenderedPageBreak/>
        <w:t>3.2 fact_sales_orders (customer_id, order_date_id)</w:t>
      </w:r>
    </w:p>
    <w:p w14:paraId="35CA0657" w14:textId="77777777" w:rsidR="008F16BD" w:rsidRDefault="00000000">
      <w:pPr>
        <w:rPr>
          <w:rFonts w:hint="eastAsia"/>
        </w:rPr>
      </w:pPr>
      <w:r>
        <w:rPr>
          <w:b/>
        </w:rPr>
        <w:t xml:space="preserve">Why this index is recommended </w:t>
      </w:r>
      <w:r>
        <w:t>This supports customer-based reporting and customer history analysis.</w:t>
      </w:r>
    </w:p>
    <w:p w14:paraId="226200E3" w14:textId="77777777" w:rsidR="008F16BD" w:rsidRDefault="00000000">
      <w:pPr>
        <w:rPr>
          <w:rFonts w:hint="eastAsia"/>
        </w:rPr>
      </w:pPr>
      <w:r>
        <w:rPr>
          <w:b/>
        </w:rPr>
        <w:t xml:space="preserve">Where it helps </w:t>
      </w:r>
    </w:p>
    <w:p w14:paraId="24C8D0AB" w14:textId="77777777" w:rsidR="008F16BD" w:rsidRDefault="00000000">
      <w:pPr>
        <w:pStyle w:val="ListBullet"/>
        <w:rPr>
          <w:rFonts w:hint="eastAsia"/>
        </w:rPr>
      </w:pPr>
      <w:r>
        <w:t>vw_sum_customer_metrics</w:t>
      </w:r>
    </w:p>
    <w:p w14:paraId="46F9FF8C" w14:textId="77777777" w:rsidR="008F16BD" w:rsidRDefault="00000000">
      <w:pPr>
        <w:pStyle w:val="ListBullet"/>
        <w:rPr>
          <w:rFonts w:hint="eastAsia"/>
        </w:rPr>
      </w:pPr>
      <w:r>
        <w:t>vw_sum_customer_rfm</w:t>
      </w:r>
    </w:p>
    <w:p w14:paraId="7FCD6603" w14:textId="77777777" w:rsidR="008F16BD" w:rsidRDefault="00000000">
      <w:pPr>
        <w:pStyle w:val="ListBullet"/>
        <w:rPr>
          <w:rFonts w:hint="eastAsia"/>
        </w:rPr>
      </w:pPr>
      <w:r>
        <w:t>vw_customer_360</w:t>
      </w:r>
    </w:p>
    <w:p w14:paraId="05CF7E39" w14:textId="77777777" w:rsidR="008F16BD" w:rsidRDefault="00000000">
      <w:pPr>
        <w:rPr>
          <w:rFonts w:hint="eastAsia"/>
        </w:rPr>
      </w:pPr>
      <w:r>
        <w:rPr>
          <w:b/>
        </w:rPr>
        <w:t xml:space="preserve">Why it is safe to defend </w:t>
      </w:r>
      <w:r>
        <w:t>Customer reporting often needs order history by customer and date, especially for last order date, frequency, and recent activity.</w:t>
      </w:r>
    </w:p>
    <w:p w14:paraId="042A1160" w14:textId="77777777" w:rsidR="008F16BD" w:rsidRDefault="00000000">
      <w:pPr>
        <w:pStyle w:val="Heading2"/>
      </w:pPr>
      <w:r>
        <w:t>3.3 fact_sales_orders (sales_rep_id, order_date_id)</w:t>
      </w:r>
    </w:p>
    <w:p w14:paraId="5CE939FC" w14:textId="77777777" w:rsidR="008F16BD" w:rsidRDefault="00000000">
      <w:pPr>
        <w:rPr>
          <w:rFonts w:hint="eastAsia"/>
        </w:rPr>
      </w:pPr>
      <w:r>
        <w:rPr>
          <w:b/>
        </w:rPr>
        <w:t xml:space="preserve">Why this index is recommended </w:t>
      </w:r>
      <w:r>
        <w:t>This supports reporting by sales rep and reporting period.</w:t>
      </w:r>
    </w:p>
    <w:p w14:paraId="7A625588" w14:textId="77777777" w:rsidR="008F16BD" w:rsidRDefault="00000000">
      <w:pPr>
        <w:rPr>
          <w:rFonts w:hint="eastAsia"/>
        </w:rPr>
      </w:pPr>
      <w:r>
        <w:rPr>
          <w:b/>
        </w:rPr>
        <w:t xml:space="preserve">Where it helps </w:t>
      </w:r>
    </w:p>
    <w:p w14:paraId="29782C35" w14:textId="77777777" w:rsidR="008F16BD" w:rsidRDefault="00000000">
      <w:pPr>
        <w:pStyle w:val="ListBullet"/>
        <w:rPr>
          <w:rFonts w:hint="eastAsia"/>
        </w:rPr>
      </w:pPr>
      <w:r>
        <w:t>vw_sum_rep_quota_attainment</w:t>
      </w:r>
    </w:p>
    <w:p w14:paraId="0244B304" w14:textId="77777777" w:rsidR="008F16BD" w:rsidRDefault="00000000">
      <w:pPr>
        <w:pStyle w:val="ListBullet"/>
        <w:rPr>
          <w:rFonts w:hint="eastAsia"/>
        </w:rPr>
      </w:pPr>
      <w:r>
        <w:t>vw_rep_performance_scorecard</w:t>
      </w:r>
    </w:p>
    <w:p w14:paraId="2094580D" w14:textId="77777777" w:rsidR="008F16BD" w:rsidRDefault="00000000">
      <w:pPr>
        <w:rPr>
          <w:rFonts w:hint="eastAsia"/>
        </w:rPr>
      </w:pPr>
      <w:r>
        <w:rPr>
          <w:b/>
        </w:rPr>
        <w:t xml:space="preserve">Why it is safe to defend </w:t>
      </w:r>
      <w:r>
        <w:t>Rep performance reporting depends on matching sales activity to representatives over time, so rep and date are an obvious reporting path.</w:t>
      </w:r>
    </w:p>
    <w:p w14:paraId="7602BC05" w14:textId="77777777" w:rsidR="008F16BD" w:rsidRDefault="00000000">
      <w:pPr>
        <w:pStyle w:val="Heading2"/>
      </w:pPr>
      <w:r>
        <w:t>3.4 fact_returns (order_line_id)</w:t>
      </w:r>
    </w:p>
    <w:p w14:paraId="61F3FFBB" w14:textId="77777777" w:rsidR="008F16BD" w:rsidRDefault="00000000">
      <w:pPr>
        <w:rPr>
          <w:rFonts w:hint="eastAsia"/>
        </w:rPr>
      </w:pPr>
      <w:r>
        <w:rPr>
          <w:b/>
        </w:rPr>
        <w:t xml:space="preserve">Why this index is recommended </w:t>
      </w:r>
      <w:r>
        <w:t>This supports linking returns back to the original sold order line.</w:t>
      </w:r>
    </w:p>
    <w:p w14:paraId="68A682C5" w14:textId="77777777" w:rsidR="008F16BD" w:rsidRDefault="00000000">
      <w:pPr>
        <w:rPr>
          <w:rFonts w:hint="eastAsia"/>
        </w:rPr>
      </w:pPr>
      <w:r>
        <w:rPr>
          <w:b/>
        </w:rPr>
        <w:t xml:space="preserve">Where it helps </w:t>
      </w:r>
    </w:p>
    <w:p w14:paraId="56F3B79A" w14:textId="77777777" w:rsidR="008F16BD" w:rsidRDefault="00000000">
      <w:pPr>
        <w:pStyle w:val="ListBullet"/>
        <w:rPr>
          <w:rFonts w:hint="eastAsia"/>
        </w:rPr>
      </w:pPr>
      <w:r>
        <w:t>vw_base_returns</w:t>
      </w:r>
    </w:p>
    <w:p w14:paraId="5ED76855" w14:textId="77777777" w:rsidR="008F16BD" w:rsidRDefault="00000000">
      <w:pPr>
        <w:pStyle w:val="ListBullet"/>
        <w:rPr>
          <w:rFonts w:hint="eastAsia"/>
        </w:rPr>
      </w:pPr>
      <w:r>
        <w:t>vw_sum_returns_metrics</w:t>
      </w:r>
    </w:p>
    <w:p w14:paraId="08CA7979" w14:textId="77777777" w:rsidR="008F16BD" w:rsidRDefault="00000000">
      <w:pPr>
        <w:pStyle w:val="ListBullet"/>
        <w:rPr>
          <w:rFonts w:hint="eastAsia"/>
        </w:rPr>
      </w:pPr>
      <w:r>
        <w:t>vw_returns_analysis</w:t>
      </w:r>
    </w:p>
    <w:p w14:paraId="5AA2BC58" w14:textId="77777777" w:rsidR="008F16BD" w:rsidRDefault="00000000">
      <w:pPr>
        <w:rPr>
          <w:rFonts w:hint="eastAsia"/>
        </w:rPr>
      </w:pPr>
      <w:r>
        <w:rPr>
          <w:b/>
        </w:rPr>
        <w:t xml:space="preserve">Why it is safe to defend </w:t>
      </w:r>
      <w:r>
        <w:t>Return analysis depends on connecting the return record to the original sales detail. That makes order_line_id one of the most natural indexing candidates in the returns table.</w:t>
      </w:r>
    </w:p>
    <w:p w14:paraId="30206E50" w14:textId="77777777" w:rsidR="008F16BD" w:rsidRDefault="00000000">
      <w:pPr>
        <w:pStyle w:val="Heading2"/>
      </w:pPr>
      <w:r>
        <w:t>3.5 rep_customer_assignments (customer_id, is_primary, assignment_start_date)</w:t>
      </w:r>
    </w:p>
    <w:p w14:paraId="6734AD94" w14:textId="77777777" w:rsidR="008F16BD" w:rsidRDefault="00000000">
      <w:pPr>
        <w:rPr>
          <w:rFonts w:hint="eastAsia"/>
        </w:rPr>
      </w:pPr>
      <w:r>
        <w:rPr>
          <w:b/>
        </w:rPr>
        <w:t xml:space="preserve">Why this index is recommended </w:t>
      </w:r>
      <w:r>
        <w:t>This supports resolving the current assigned rep for each customer.</w:t>
      </w:r>
    </w:p>
    <w:p w14:paraId="6AF401A5" w14:textId="77777777" w:rsidR="008F16BD" w:rsidRDefault="00000000">
      <w:pPr>
        <w:rPr>
          <w:rFonts w:hint="eastAsia"/>
        </w:rPr>
      </w:pPr>
      <w:r>
        <w:rPr>
          <w:b/>
        </w:rPr>
        <w:t xml:space="preserve">Where it helps </w:t>
      </w:r>
    </w:p>
    <w:p w14:paraId="2DF012F3" w14:textId="77777777" w:rsidR="008F16BD" w:rsidRDefault="00000000">
      <w:pPr>
        <w:pStyle w:val="ListBullet"/>
        <w:rPr>
          <w:rFonts w:hint="eastAsia"/>
        </w:rPr>
      </w:pPr>
      <w:r>
        <w:t>vw_customer_360</w:t>
      </w:r>
    </w:p>
    <w:p w14:paraId="6E13BF6E" w14:textId="77777777" w:rsidR="008F16BD" w:rsidRDefault="00000000">
      <w:pPr>
        <w:pStyle w:val="ListBullet"/>
        <w:rPr>
          <w:rFonts w:hint="eastAsia"/>
        </w:rPr>
      </w:pPr>
      <w:r>
        <w:t>rep-customer mismatch analysis</w:t>
      </w:r>
    </w:p>
    <w:p w14:paraId="06A3BFEC" w14:textId="77777777" w:rsidR="008F16BD" w:rsidRDefault="00000000">
      <w:pPr>
        <w:pStyle w:val="ListBullet"/>
        <w:rPr>
          <w:rFonts w:hint="eastAsia"/>
        </w:rPr>
      </w:pPr>
      <w:r>
        <w:t>customer ownership logic</w:t>
      </w:r>
    </w:p>
    <w:p w14:paraId="53067602" w14:textId="77777777" w:rsidR="008F16BD" w:rsidRDefault="00000000">
      <w:pPr>
        <w:rPr>
          <w:rFonts w:hint="eastAsia"/>
        </w:rPr>
      </w:pPr>
      <w:r>
        <w:rPr>
          <w:b/>
        </w:rPr>
        <w:t xml:space="preserve">Why it is safe to defend </w:t>
      </w:r>
      <w:r>
        <w:t>Customer ownership is part of the reporting layer, and this table stores assignment history over time. A customer-based index with the primary flag and start date helps find the most relevant assignment row.</w:t>
      </w:r>
    </w:p>
    <w:p w14:paraId="39EA0A30" w14:textId="77777777" w:rsidR="008F16BD" w:rsidRDefault="00000000">
      <w:pPr>
        <w:pStyle w:val="Heading2"/>
      </w:pPr>
      <w:r>
        <w:t>3.6 fact_quotas (sales_rep_id, quota_date_id)</w:t>
      </w:r>
    </w:p>
    <w:p w14:paraId="629596A5" w14:textId="77777777" w:rsidR="008F16BD" w:rsidRDefault="00000000">
      <w:pPr>
        <w:rPr>
          <w:rFonts w:hint="eastAsia"/>
        </w:rPr>
      </w:pPr>
      <w:r>
        <w:rPr>
          <w:b/>
        </w:rPr>
        <w:t xml:space="preserve">Why this index is recommended </w:t>
      </w:r>
      <w:r>
        <w:t>This supports quota lookup by representative and reporting period.</w:t>
      </w:r>
    </w:p>
    <w:p w14:paraId="1FC13586" w14:textId="77777777" w:rsidR="008F16BD" w:rsidRDefault="00000000">
      <w:pPr>
        <w:rPr>
          <w:rFonts w:hint="eastAsia"/>
        </w:rPr>
      </w:pPr>
      <w:r>
        <w:rPr>
          <w:b/>
        </w:rPr>
        <w:lastRenderedPageBreak/>
        <w:t xml:space="preserve">Where it helps </w:t>
      </w:r>
    </w:p>
    <w:p w14:paraId="522F19A4" w14:textId="77777777" w:rsidR="008F16BD" w:rsidRDefault="00000000">
      <w:pPr>
        <w:pStyle w:val="ListBullet"/>
        <w:rPr>
          <w:rFonts w:hint="eastAsia"/>
        </w:rPr>
      </w:pPr>
      <w:r>
        <w:t>vw_sum_rep_quota_attainment</w:t>
      </w:r>
    </w:p>
    <w:p w14:paraId="73F778C0" w14:textId="77777777" w:rsidR="008F16BD" w:rsidRDefault="00000000">
      <w:pPr>
        <w:pStyle w:val="ListBullet"/>
        <w:rPr>
          <w:rFonts w:hint="eastAsia"/>
        </w:rPr>
      </w:pPr>
      <w:r>
        <w:t>vw_rep_performance_scorecard</w:t>
      </w:r>
    </w:p>
    <w:p w14:paraId="77E04539" w14:textId="77777777" w:rsidR="008F16BD" w:rsidRDefault="00000000">
      <w:pPr>
        <w:rPr>
          <w:rFonts w:hint="eastAsia"/>
        </w:rPr>
      </w:pPr>
      <w:r>
        <w:rPr>
          <w:b/>
        </w:rPr>
        <w:t xml:space="preserve">Why it is safe to defend </w:t>
      </w:r>
      <w:r>
        <w:t>Quota reporting is built around rep-period logic, so rep and period are the most direct access path.</w:t>
      </w:r>
    </w:p>
    <w:p w14:paraId="71CC9610" w14:textId="77777777" w:rsidR="008F16BD" w:rsidRDefault="00000000">
      <w:pPr>
        <w:pStyle w:val="Heading2"/>
      </w:pPr>
      <w:r>
        <w:t>3.7 dim_date (calendar_year, quarter_number, month_number)</w:t>
      </w:r>
    </w:p>
    <w:p w14:paraId="50A5D57A" w14:textId="77777777" w:rsidR="008F16BD" w:rsidRDefault="00000000">
      <w:pPr>
        <w:rPr>
          <w:rFonts w:hint="eastAsia"/>
        </w:rPr>
      </w:pPr>
      <w:r>
        <w:rPr>
          <w:b/>
        </w:rPr>
        <w:t xml:space="preserve">Why this index is recommended </w:t>
      </w:r>
      <w:r>
        <w:t>This supports date slicing for monthly, quarterly, and year-based reporting.</w:t>
      </w:r>
    </w:p>
    <w:p w14:paraId="04FB984B" w14:textId="77777777" w:rsidR="008F16BD" w:rsidRDefault="00000000">
      <w:pPr>
        <w:rPr>
          <w:rFonts w:hint="eastAsia"/>
        </w:rPr>
      </w:pPr>
      <w:r>
        <w:rPr>
          <w:b/>
        </w:rPr>
        <w:t xml:space="preserve">Where it helps </w:t>
      </w:r>
    </w:p>
    <w:p w14:paraId="430E2919" w14:textId="77777777" w:rsidR="008F16BD" w:rsidRDefault="00000000">
      <w:pPr>
        <w:pStyle w:val="ListBullet"/>
        <w:rPr>
          <w:rFonts w:hint="eastAsia"/>
        </w:rPr>
      </w:pPr>
      <w:r>
        <w:t>vw_monthly_trend</w:t>
      </w:r>
    </w:p>
    <w:p w14:paraId="114B723C" w14:textId="77777777" w:rsidR="008F16BD" w:rsidRDefault="00000000">
      <w:pPr>
        <w:pStyle w:val="ListBullet"/>
        <w:rPr>
          <w:rFonts w:hint="eastAsia"/>
        </w:rPr>
      </w:pPr>
      <w:r>
        <w:t>vw_rep_performance_scorecard</w:t>
      </w:r>
    </w:p>
    <w:p w14:paraId="166A2C95" w14:textId="77777777" w:rsidR="008F16BD" w:rsidRDefault="00000000">
      <w:pPr>
        <w:pStyle w:val="ListBullet"/>
        <w:rPr>
          <w:rFonts w:hint="eastAsia"/>
        </w:rPr>
      </w:pPr>
      <w:r>
        <w:t>vw_sales_executive_summary</w:t>
      </w:r>
    </w:p>
    <w:p w14:paraId="023D203B" w14:textId="77777777" w:rsidR="008F16BD" w:rsidRDefault="00000000">
      <w:pPr>
        <w:pStyle w:val="ListBullet"/>
        <w:rPr>
          <w:rFonts w:hint="eastAsia"/>
        </w:rPr>
      </w:pPr>
      <w:r>
        <w:t>other period-based summaries</w:t>
      </w:r>
    </w:p>
    <w:p w14:paraId="6E98D54C" w14:textId="6FC04AE1" w:rsidR="008F16BD" w:rsidRDefault="008F16BD">
      <w:pPr>
        <w:rPr>
          <w:rFonts w:hint="eastAsia"/>
        </w:rPr>
      </w:pPr>
    </w:p>
    <w:sectPr w:rsidR="008F16BD"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524812">
    <w:abstractNumId w:val="8"/>
  </w:num>
  <w:num w:numId="2" w16cid:durableId="359210264">
    <w:abstractNumId w:val="6"/>
  </w:num>
  <w:num w:numId="3" w16cid:durableId="1999531958">
    <w:abstractNumId w:val="5"/>
  </w:num>
  <w:num w:numId="4" w16cid:durableId="430711108">
    <w:abstractNumId w:val="4"/>
  </w:num>
  <w:num w:numId="5" w16cid:durableId="389815424">
    <w:abstractNumId w:val="7"/>
  </w:num>
  <w:num w:numId="6" w16cid:durableId="1977566784">
    <w:abstractNumId w:val="3"/>
  </w:num>
  <w:num w:numId="7" w16cid:durableId="355811529">
    <w:abstractNumId w:val="2"/>
  </w:num>
  <w:num w:numId="8" w16cid:durableId="1966963258">
    <w:abstractNumId w:val="1"/>
  </w:num>
  <w:num w:numId="9" w16cid:durableId="2017415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4E8A"/>
    <w:rsid w:val="005D5DDE"/>
    <w:rsid w:val="008F16B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5C24A7"/>
  <w14:defaultImageDpi w14:val="300"/>
  <w15:docId w15:val="{71130A73-9FCB-4FAD-AD29-096638E46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583</Words>
  <Characters>3326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Lorik</cp:lastModifiedBy>
  <cp:revision>2</cp:revision>
  <dcterms:created xsi:type="dcterms:W3CDTF">2013-12-23T23:15:00Z</dcterms:created>
  <dcterms:modified xsi:type="dcterms:W3CDTF">2026-04-15T11:58:00Z</dcterms:modified>
  <cp:category/>
</cp:coreProperties>
</file>