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42A1" w14:textId="77777777" w:rsidR="00593AC5" w:rsidRDefault="00000000">
      <w:pPr>
        <w:pStyle w:val="Title"/>
      </w:pPr>
      <w:r>
        <w:t>Phase 7 Production Readiness Checklist</w:t>
      </w:r>
    </w:p>
    <w:p w14:paraId="66EBC7F8" w14:textId="77777777" w:rsidR="00593AC5" w:rsidRDefault="00000000">
      <w:pPr>
        <w:spacing w:after="0"/>
      </w:pPr>
      <w:r>
        <w:rPr>
          <w:b/>
        </w:rPr>
        <w:t>Project: NordaTrade GmbH – Enterprise Sales Analytics System</w:t>
      </w:r>
    </w:p>
    <w:p w14:paraId="7E6358BF" w14:textId="77777777" w:rsidR="00593AC5" w:rsidRDefault="00000000">
      <w:pPr>
        <w:spacing w:after="0"/>
      </w:pPr>
      <w:r>
        <w:rPr>
          <w:b/>
        </w:rPr>
        <w:t>Role: Role 4 – Reporting &amp; Integration Engineer</w:t>
      </w:r>
    </w:p>
    <w:p w14:paraId="4450878E" w14:textId="77777777" w:rsidR="00593AC5" w:rsidRDefault="00000000">
      <w:pPr>
        <w:pStyle w:val="Heading1"/>
      </w:pPr>
      <w:r>
        <w:t>1. Purpose</w:t>
      </w:r>
    </w:p>
    <w:p w14:paraId="606D2947" w14:textId="77777777" w:rsidR="00593AC5" w:rsidRDefault="00000000">
      <w:r>
        <w:t>This document is a practical final check of whether the reporting workflow is in a good enough state to be treated as complete and usable. It is not a full company deployment checklist. The purpose is to make sure the main parts of the system have been built, checked, and documented properly.</w:t>
      </w:r>
    </w:p>
    <w:p w14:paraId="56D568B3" w14:textId="77777777" w:rsidR="00593AC5" w:rsidRDefault="00000000">
      <w:pPr>
        <w:pStyle w:val="Heading1"/>
      </w:pPr>
      <w:r>
        <w:t>2. Main Checks</w:t>
      </w:r>
    </w:p>
    <w:p w14:paraId="541E880C" w14:textId="77777777" w:rsidR="00593AC5" w:rsidRDefault="00000000">
      <w:r>
        <w:rPr>
          <w:b/>
        </w:rPr>
        <w:t>Database structure</w:t>
      </w:r>
    </w:p>
    <w:p w14:paraId="32561937" w14:textId="77777777" w:rsidR="00593AC5" w:rsidRDefault="00000000">
      <w:pPr>
        <w:pStyle w:val="ListBullet"/>
      </w:pPr>
      <w:r>
        <w:t>The final database schema matches the implemented tables.</w:t>
      </w:r>
    </w:p>
    <w:p w14:paraId="2C121931" w14:textId="77777777" w:rsidR="00593AC5" w:rsidRDefault="00000000">
      <w:pPr>
        <w:pStyle w:val="ListBullet"/>
      </w:pPr>
      <w:r>
        <w:t>The required dimension, fact, and bridge tables exist.</w:t>
      </w:r>
    </w:p>
    <w:p w14:paraId="4D5D27D8" w14:textId="77777777" w:rsidR="00593AC5" w:rsidRDefault="00000000">
      <w:pPr>
        <w:pStyle w:val="ListBullet"/>
      </w:pPr>
      <w:r>
        <w:t>Primary keys, foreign keys, and important constraints are in place.</w:t>
      </w:r>
    </w:p>
    <w:p w14:paraId="09CE6868" w14:textId="77777777" w:rsidR="00593AC5" w:rsidRDefault="00000000">
      <w:pPr>
        <w:pStyle w:val="ListBullet"/>
      </w:pPr>
      <w:r>
        <w:t>dim_date is populated for the reporting period used in the project.</w:t>
      </w:r>
    </w:p>
    <w:p w14:paraId="2D1F4920" w14:textId="77777777" w:rsidR="00B53803" w:rsidRDefault="00B53803">
      <w:pPr>
        <w:rPr>
          <w:b/>
        </w:rPr>
      </w:pPr>
    </w:p>
    <w:p w14:paraId="4E881694" w14:textId="4BFC6799" w:rsidR="00593AC5" w:rsidRDefault="00000000">
      <w:r>
        <w:rPr>
          <w:b/>
        </w:rPr>
        <w:t>Reporting layer</w:t>
      </w:r>
    </w:p>
    <w:p w14:paraId="55D6F977" w14:textId="77777777" w:rsidR="00593AC5" w:rsidRDefault="00000000">
      <w:pPr>
        <w:pStyle w:val="ListBullet"/>
      </w:pPr>
      <w:r>
        <w:t>The six required Phase 6 report views exist and run correctly.</w:t>
      </w:r>
    </w:p>
    <w:p w14:paraId="332D31EF" w14:textId="77777777" w:rsidR="00593AC5" w:rsidRDefault="00000000">
      <w:pPr>
        <w:pStyle w:val="ListBullet"/>
      </w:pPr>
      <w:r>
        <w:t>View dependencies are documented.</w:t>
      </w:r>
    </w:p>
    <w:p w14:paraId="67E16049" w14:textId="77777777" w:rsidR="00593AC5" w:rsidRDefault="00000000">
      <w:pPr>
        <w:pStyle w:val="ListBullet"/>
      </w:pPr>
      <w:r>
        <w:t>The grain of each final report view is clear.</w:t>
      </w:r>
    </w:p>
    <w:p w14:paraId="7FF4D5AC" w14:textId="77777777" w:rsidR="00B53803" w:rsidRDefault="00B53803">
      <w:pPr>
        <w:rPr>
          <w:b/>
        </w:rPr>
      </w:pPr>
    </w:p>
    <w:p w14:paraId="4C37AEC7" w14:textId="1D848526" w:rsidR="00593AC5" w:rsidRDefault="00000000">
      <w:r>
        <w:rPr>
          <w:b/>
        </w:rPr>
        <w:t>Data quality and consistency</w:t>
      </w:r>
    </w:p>
    <w:p w14:paraId="0F38F577" w14:textId="77777777" w:rsidR="00593AC5" w:rsidRDefault="00000000">
      <w:pPr>
        <w:pStyle w:val="ListBullet"/>
      </w:pPr>
      <w:r>
        <w:t>The main consistency risks have been reviewed.</w:t>
      </w:r>
    </w:p>
    <w:p w14:paraId="172DA2A9" w14:textId="77777777" w:rsidR="00593AC5" w:rsidRDefault="00000000">
      <w:pPr>
        <w:pStyle w:val="ListBullet"/>
      </w:pPr>
      <w:r>
        <w:t>The reporting workflow is not depending on obviously broken source data.</w:t>
      </w:r>
    </w:p>
    <w:p w14:paraId="4CC5EB5C" w14:textId="77777777" w:rsidR="00593AC5" w:rsidRDefault="00000000">
      <w:pPr>
        <w:pStyle w:val="ListBullet"/>
      </w:pPr>
      <w:r>
        <w:t>Customer ownership and return/sales relationships are handled clearly enough for reporting.</w:t>
      </w:r>
    </w:p>
    <w:p w14:paraId="5C8223AB" w14:textId="77777777" w:rsidR="00B53803" w:rsidRDefault="00B53803">
      <w:pPr>
        <w:rPr>
          <w:b/>
        </w:rPr>
      </w:pPr>
    </w:p>
    <w:p w14:paraId="5FE30A94" w14:textId="6EB623A3" w:rsidR="00593AC5" w:rsidRDefault="00000000">
      <w:r>
        <w:rPr>
          <w:b/>
        </w:rPr>
        <w:t>Performance review</w:t>
      </w:r>
    </w:p>
    <w:p w14:paraId="2419A7A9" w14:textId="77777777" w:rsidR="00593AC5" w:rsidRDefault="00000000">
      <w:pPr>
        <w:pStyle w:val="ListBullet"/>
      </w:pPr>
      <w:r>
        <w:t>The main expensive queries or views have been reviewed.</w:t>
      </w:r>
    </w:p>
    <w:p w14:paraId="0741B459" w14:textId="77777777" w:rsidR="00593AC5" w:rsidRDefault="00000000">
      <w:pPr>
        <w:pStyle w:val="ListBullet"/>
      </w:pPr>
      <w:r>
        <w:t>Basic indexing and optimization ideas have been documented.</w:t>
      </w:r>
    </w:p>
    <w:p w14:paraId="7EB0656A" w14:textId="77777777" w:rsidR="00593AC5" w:rsidRDefault="00000000">
      <w:pPr>
        <w:pStyle w:val="ListBullet"/>
      </w:pPr>
      <w:r>
        <w:t>The system has been checked for the most obvious reporting bottlenecks.</w:t>
      </w:r>
    </w:p>
    <w:p w14:paraId="00FDE0DB" w14:textId="77777777" w:rsidR="00B53803" w:rsidRDefault="00B53803">
      <w:pPr>
        <w:rPr>
          <w:b/>
        </w:rPr>
      </w:pPr>
    </w:p>
    <w:p w14:paraId="502F7E5B" w14:textId="079F2FEA" w:rsidR="00593AC5" w:rsidRDefault="00000000">
      <w:r>
        <w:rPr>
          <w:b/>
        </w:rPr>
        <w:t>Documentation</w:t>
      </w:r>
    </w:p>
    <w:p w14:paraId="490F43CC" w14:textId="77777777" w:rsidR="00593AC5" w:rsidRDefault="00000000">
      <w:pPr>
        <w:pStyle w:val="ListBullet"/>
      </w:pPr>
      <w:r>
        <w:lastRenderedPageBreak/>
        <w:t>The main project documents exist and are usable.</w:t>
      </w:r>
    </w:p>
    <w:p w14:paraId="236F6894" w14:textId="77777777" w:rsidR="00402E82" w:rsidRDefault="00402E82" w:rsidP="00402E82">
      <w:pPr>
        <w:pStyle w:val="ListBullet"/>
        <w:rPr>
          <w:rFonts w:ascii="Times New Roman" w:eastAsia="Times New Roman" w:hAnsi="Times New Roman"/>
        </w:rPr>
      </w:pPr>
      <w:r>
        <w:t>The reporting workflow is clearly documented from source tables to final report views</w:t>
      </w:r>
    </w:p>
    <w:p w14:paraId="0A1AD827" w14:textId="77777777" w:rsidR="00593AC5" w:rsidRDefault="00000000">
      <w:pPr>
        <w:pStyle w:val="Heading1"/>
      </w:pPr>
      <w:r>
        <w:t>3. Final Check</w:t>
      </w:r>
    </w:p>
    <w:p w14:paraId="42E2FC87" w14:textId="77777777" w:rsidR="00593AC5" w:rsidRDefault="00000000">
      <w:r>
        <w:t>The reporting system should only be described as ready when:</w:t>
      </w:r>
    </w:p>
    <w:p w14:paraId="18FE8EE7" w14:textId="77777777" w:rsidR="00593AC5" w:rsidRDefault="00000000">
      <w:pPr>
        <w:pStyle w:val="ListBullet"/>
      </w:pPr>
      <w:r>
        <w:t>the structure is complete,</w:t>
      </w:r>
    </w:p>
    <w:p w14:paraId="78BCEECF" w14:textId="77777777" w:rsidR="00593AC5" w:rsidRDefault="00000000">
      <w:pPr>
        <w:pStyle w:val="ListBullet"/>
      </w:pPr>
      <w:r>
        <w:t>the required views work,</w:t>
      </w:r>
    </w:p>
    <w:p w14:paraId="03227290" w14:textId="77777777" w:rsidR="00593AC5" w:rsidRDefault="00000000">
      <w:pPr>
        <w:pStyle w:val="ListBullet"/>
      </w:pPr>
      <w:r>
        <w:t>the results make sense,</w:t>
      </w:r>
    </w:p>
    <w:p w14:paraId="5B91BF6D" w14:textId="77777777" w:rsidR="00593AC5" w:rsidRDefault="00000000">
      <w:pPr>
        <w:pStyle w:val="ListBullet"/>
      </w:pPr>
      <w:r>
        <w:t>the main risks have been reviewed,</w:t>
      </w:r>
    </w:p>
    <w:p w14:paraId="01698C86" w14:textId="77777777" w:rsidR="00593AC5" w:rsidRDefault="00000000">
      <w:pPr>
        <w:pStyle w:val="ListBullet"/>
      </w:pPr>
      <w:r>
        <w:t>and the main parts of the workflow are documented.</w:t>
      </w:r>
    </w:p>
    <w:p w14:paraId="4940A594" w14:textId="77777777" w:rsidR="00593AC5" w:rsidRDefault="00000000">
      <w:r>
        <w:t>If these conditions are not met, the system may still be suitable for demonstration, but it should not be described as fully complete.</w:t>
      </w:r>
    </w:p>
    <w:p w14:paraId="501D01BF" w14:textId="77777777" w:rsidR="00593AC5" w:rsidRDefault="00000000">
      <w:pPr>
        <w:pStyle w:val="Heading1"/>
      </w:pPr>
      <w:r>
        <w:t>4. Final Assessment</w:t>
      </w:r>
    </w:p>
    <w:p w14:paraId="03D8DFAC" w14:textId="77777777" w:rsidR="00593AC5" w:rsidRDefault="00000000">
      <w:r>
        <w:t>This checklist is meant to confirm that the reporting workflow is complete enough to use, review, and present as a finished project. The focus is on structure, reporting reliability, consistency, performance review, and documentation.</w:t>
      </w:r>
    </w:p>
    <w:sectPr w:rsidR="00593AC5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602851">
    <w:abstractNumId w:val="8"/>
  </w:num>
  <w:num w:numId="2" w16cid:durableId="1009872255">
    <w:abstractNumId w:val="6"/>
  </w:num>
  <w:num w:numId="3" w16cid:durableId="124003838">
    <w:abstractNumId w:val="5"/>
  </w:num>
  <w:num w:numId="4" w16cid:durableId="1077633955">
    <w:abstractNumId w:val="4"/>
  </w:num>
  <w:num w:numId="5" w16cid:durableId="180946273">
    <w:abstractNumId w:val="7"/>
  </w:num>
  <w:num w:numId="6" w16cid:durableId="1485244358">
    <w:abstractNumId w:val="3"/>
  </w:num>
  <w:num w:numId="7" w16cid:durableId="673145118">
    <w:abstractNumId w:val="2"/>
  </w:num>
  <w:num w:numId="8" w16cid:durableId="714424546">
    <w:abstractNumId w:val="1"/>
  </w:num>
  <w:num w:numId="9" w16cid:durableId="1889106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E82"/>
    <w:rsid w:val="00593AC5"/>
    <w:rsid w:val="00915F11"/>
    <w:rsid w:val="00AA1D8D"/>
    <w:rsid w:val="00B47730"/>
    <w:rsid w:val="00B53803"/>
    <w:rsid w:val="00CB0664"/>
    <w:rsid w:val="00E13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F68A8C"/>
  <w14:defaultImageDpi w14:val="300"/>
  <w15:docId w15:val="{0669CF3F-FFB4-4E52-B826-C390C47E3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02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Lorik</cp:lastModifiedBy>
  <cp:revision>3</cp:revision>
  <dcterms:created xsi:type="dcterms:W3CDTF">2013-12-23T23:15:00Z</dcterms:created>
  <dcterms:modified xsi:type="dcterms:W3CDTF">2026-04-15T13:43:00Z</dcterms:modified>
  <cp:category/>
</cp:coreProperties>
</file>