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25" w:rsidRPr="00F16C25" w:rsidRDefault="00F16C25" w:rsidP="00F16C25">
      <w:pPr>
        <w:pStyle w:val="Heading1"/>
        <w:rPr>
          <w:lang w:val="en-US"/>
        </w:rPr>
      </w:pPr>
      <w:r w:rsidRPr="00F16C25">
        <w:rPr>
          <w:lang w:val="en-US"/>
        </w:rPr>
        <w:t>Delta</w:t>
      </w:r>
      <w:r>
        <w:rPr>
          <w:lang w:val="en-US"/>
        </w:rPr>
        <w:t xml:space="preserve"> Queries</w:t>
      </w:r>
      <w:r w:rsidRPr="00F16C25">
        <w:rPr>
          <w:lang w:val="en-US"/>
        </w:rPr>
        <w:t xml:space="preserve"> and Server-Driven P</w:t>
      </w:r>
      <w:r>
        <w:rPr>
          <w:lang w:val="en-US"/>
        </w:rPr>
        <w:t>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XSOData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Exposing the change detection fields as an XSOData service</w:t>
      </w:r>
    </w:p>
    <w:p w:rsidR="00337CB6" w:rsidRDefault="00337CB6" w:rsidP="00337CB6">
      <w:pPr>
        <w:pStyle w:val="NoSpacing"/>
        <w:numPr>
          <w:ilvl w:val="0"/>
          <w:numId w:val="3"/>
        </w:numPr>
        <w:rPr>
          <w:lang w:val="en-US"/>
        </w:rPr>
      </w:pPr>
      <w:r>
        <w:rPr>
          <w:lang w:val="en-US"/>
        </w:rPr>
        <w:t>Creating a destination pointing to the adjusted service</w:t>
      </w:r>
    </w:p>
    <w:p w:rsidR="00337CB6" w:rsidRDefault="00337CB6" w:rsidP="00337CB6">
      <w:pPr>
        <w:pStyle w:val="NoSpacing"/>
        <w:numPr>
          <w:ilvl w:val="0"/>
          <w:numId w:val="3"/>
        </w:numPr>
        <w:rPr>
          <w:lang w:val="en-US"/>
        </w:rPr>
      </w:pPr>
      <w:r>
        <w:rPr>
          <w:lang w:val="en-US"/>
        </w:rPr>
        <w:t>Creating a wrapper service for the adjusted service</w:t>
      </w:r>
    </w:p>
    <w:p w:rsidR="00F16C25" w:rsidRPr="00F16C25" w:rsidRDefault="006B0A77" w:rsidP="00F16C25">
      <w:pPr>
        <w:pStyle w:val="Heading1"/>
        <w:rPr>
          <w:lang w:val="en-US"/>
        </w:rPr>
      </w:pPr>
      <w:r>
        <w:rPr>
          <w:lang w:val="en-US"/>
        </w:rPr>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$inlinecount</w:t>
      </w:r>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In the current implementation the metadata document will reflect the changes made to the wrapped XSOData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xml:space="preserve">. That means that the skip token wrapper will always use the server-side configuration for the pagination, </w:t>
      </w:r>
      <w:r w:rsidR="00547A87">
        <w:rPr>
          <w:lang w:val="en-US"/>
        </w:rPr>
        <w:lastRenderedPageBreak/>
        <w:t>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In order for delta query support to function, designated fields containing a last-modified timestamp and an entity deletion flag need to be exposed by the XSOData service . While the names are configurable, they must be unique, since the wrapping service is deep-inspecting the XSOData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r w:rsidRPr="00187383">
        <w:rPr>
          <w:rFonts w:ascii="Courier New" w:hAnsi="Courier New" w:cs="Courier New"/>
          <w:lang w:val="en-US"/>
        </w:rPr>
        <w:t>uri</w:t>
      </w:r>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cronjob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r w:rsidRPr="00502919">
        <w:rPr>
          <w:rFonts w:ascii="Courier New" w:hAnsi="Courier New" w:cs="Courier New"/>
          <w:lang w:val="en-US"/>
        </w:rPr>
        <w:t>Edm.Binary</w:t>
      </w:r>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Default="006B0A77" w:rsidP="006B0A77">
      <w:pPr>
        <w:pStyle w:val="NoSpacing"/>
        <w:rPr>
          <w:lang w:val="en-US"/>
        </w:rPr>
      </w:pPr>
      <w:r>
        <w:rPr>
          <w:lang w:val="en-US"/>
        </w:rPr>
        <w:t>In addition it is recommended to follow the recommendations and best practices outlined on these pages:</w:t>
      </w:r>
    </w:p>
    <w:p w:rsidR="006B0A77" w:rsidRPr="006B0A77" w:rsidRDefault="006B0A77" w:rsidP="006B0A77">
      <w:pPr>
        <w:pStyle w:val="NoSpacing"/>
        <w:numPr>
          <w:ilvl w:val="0"/>
          <w:numId w:val="12"/>
        </w:numPr>
        <w:rPr>
          <w:sz w:val="32"/>
          <w:szCs w:val="32"/>
          <w:lang w:val="en-US"/>
        </w:rPr>
      </w:pPr>
      <w:r>
        <w:rPr>
          <w:lang w:val="en-US"/>
        </w:rPr>
        <w:t>Asd</w:t>
      </w:r>
    </w:p>
    <w:p w:rsidR="00C000E1" w:rsidRDefault="006B0A77" w:rsidP="006B0A77">
      <w:pPr>
        <w:pStyle w:val="NoSpacing"/>
        <w:numPr>
          <w:ilvl w:val="0"/>
          <w:numId w:val="12"/>
        </w:numPr>
        <w:rPr>
          <w:sz w:val="32"/>
          <w:szCs w:val="32"/>
          <w:lang w:val="en-US"/>
        </w:rPr>
      </w:pPr>
      <w:r>
        <w:rPr>
          <w:lang w:val="en-US"/>
        </w:rPr>
        <w:t>asd</w:t>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8A4B95" w:rsidP="008A4B95">
      <w:pPr>
        <w:keepNext/>
      </w:pPr>
      <w:r w:rsidRPr="008A4B95">
        <w:rPr>
          <w:noProof/>
          <w:lang w:eastAsia="de-DE"/>
        </w:rPr>
        <w:drawing>
          <wp:inline distT="0" distB="0" distL="0" distR="0" wp14:anchorId="517C0BA0" wp14:editId="1ED6CDF2">
            <wp:extent cx="576072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89605"/>
                    </a:xfrm>
                    <a:prstGeom prst="rect">
                      <a:avLst/>
                    </a:prstGeom>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XSOData service wrappers, you need to import the ODATA_UTIL delivery unit you should have obtained together with this document as described in the </w:t>
      </w:r>
      <w:hyperlink r:id="rId7"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8"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A9105D" w:rsidP="00160CC6">
      <w:pPr>
        <w:pStyle w:val="NoSpacing"/>
        <w:rPr>
          <w:lang w:val="en-US"/>
        </w:rPr>
      </w:pPr>
      <w:r>
        <w:rPr>
          <w:lang w:val="en-US"/>
        </w:rPr>
        <w:t>Next, assign the following rules to the newly created user:</w:t>
      </w:r>
    </w:p>
    <w:p w:rsidR="00A9105D" w:rsidRPr="003E1F44" w:rsidRDefault="00A9105D" w:rsidP="00160CC6">
      <w:pPr>
        <w:pStyle w:val="NoSpacing"/>
        <w:numPr>
          <w:ilvl w:val="0"/>
          <w:numId w:val="5"/>
        </w:numPr>
        <w:rPr>
          <w:rFonts w:ascii="Courier New" w:hAnsi="Courier New" w:cs="Courier New"/>
          <w:lang w:val="en-US"/>
        </w:rPr>
      </w:pPr>
      <w:r w:rsidRPr="003E1F44">
        <w:rPr>
          <w:rFonts w:ascii="Courier New" w:hAnsi="Courier New" w:cs="Courier New"/>
          <w:lang w:val="en-US"/>
        </w:rPr>
        <w:t>sap.hana.xs.selfService.user.roles::USSExecutor</w:t>
      </w:r>
    </w:p>
    <w:p w:rsidR="00BA13B7" w:rsidRPr="003E1F44" w:rsidRDefault="00A9105D" w:rsidP="00160CC6">
      <w:pPr>
        <w:pStyle w:val="NoSpacing"/>
        <w:numPr>
          <w:ilvl w:val="0"/>
          <w:numId w:val="5"/>
        </w:numPr>
        <w:rPr>
          <w:rFonts w:ascii="Courier New" w:hAnsi="Courier New" w:cs="Courier New"/>
          <w:lang w:val="en-US"/>
        </w:rPr>
      </w:pPr>
      <w:r w:rsidRPr="003E1F44">
        <w:rPr>
          <w:rFonts w:ascii="Courier New" w:hAnsi="Courier New" w:cs="Courier New"/>
          <w:lang w:val="en-US"/>
        </w:rPr>
        <w:t>sap.odata.util</w:t>
      </w:r>
      <w:r w:rsidR="00ED7A22">
        <w:rPr>
          <w:rFonts w:ascii="Courier New" w:hAnsi="Courier New" w:cs="Courier New"/>
          <w:lang w:val="en-US"/>
        </w:rPr>
        <w:t>.roles::readWrite</w:t>
      </w:r>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r w:rsidR="009163BB">
        <w:rPr>
          <w:rFonts w:ascii="Courier New" w:hAnsi="Courier New" w:cs="Courier New"/>
          <w:lang w:val="en-US"/>
        </w:rPr>
        <w:t>odataUtil</w:t>
      </w:r>
      <w:r w:rsidRPr="00F37C30">
        <w:rPr>
          <w:rFonts w:ascii="Courier New" w:hAnsi="Courier New" w:cs="Courier New"/>
          <w:lang w:val="en-US"/>
        </w:rPr>
        <w:t>.xssqlcc</w:t>
      </w:r>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/sap/hana/xs/admin/#/package/sap.odata.util</w:t>
      </w:r>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 xml:space="preserve">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w:t>
      </w:r>
      <w:r>
        <w:rPr>
          <w:lang w:val="en-US"/>
        </w:rPr>
        <w:lastRenderedPageBreak/>
        <w:t>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CREATE COLUMN TABLE T1_SHADOW (ID VARCHAR(10)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 ID,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OW ( ID,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oldrow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5F22E9"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When following the Offline OData Best Practices outlined in Section “Important Notes and Limitations” it becomes clear that the Mobile Platform does not support $expand delta queries directly, but uses the referential constraints from the metadata document to track associations between entities. This means that when these constraints are given, as is generally the case in XSOData, no special treatment is required for related entities. Implement the basic change tracking for all collections, and you are good to go.</w:t>
      </w:r>
    </w:p>
    <w:p w:rsidR="000D124D" w:rsidRDefault="005F22E9" w:rsidP="005F22E9">
      <w:pPr>
        <w:pStyle w:val="Heading3"/>
        <w:rPr>
          <w:lang w:val="en-US"/>
        </w:rPr>
      </w:pPr>
      <w:r>
        <w:rPr>
          <w:lang w:val="en-US"/>
        </w:rPr>
        <w:lastRenderedPageBreak/>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F86959" w:rsidRDefault="00F86959" w:rsidP="000D124D">
      <w:pPr>
        <w:pStyle w:val="NoSpacing"/>
        <w:rPr>
          <w:lang w:val="en-US"/>
        </w:rPr>
      </w:pPr>
    </w:p>
    <w:p w:rsidR="00F86959" w:rsidRDefault="00F86959" w:rsidP="000D124D">
      <w:pPr>
        <w:pStyle w:val="NoSpacing"/>
        <w:rPr>
          <w:lang w:val="en-US"/>
        </w:rPr>
      </w:pPr>
      <w:r>
        <w:rPr>
          <w:lang w:val="en-US"/>
        </w:rPr>
        <w:t>TODO example</w:t>
      </w:r>
      <w:bookmarkStart w:id="0" w:name="_GoBack"/>
      <w:bookmarkEnd w:id="0"/>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 ID,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XSOData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oldrow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As of now the database may be able to track changes, but it still is no good for viewing or exposing as an XSOData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 …remaining properties </w:t>
      </w:r>
      <w:r w:rsidRPr="001664B1">
        <w:rPr>
          <w:rFonts w:ascii="Courier New" w:hAnsi="Courier New" w:cs="Courier New"/>
          <w:b/>
          <w:bCs/>
          <w:color w:val="7F0055"/>
          <w:sz w:val="20"/>
          <w:szCs w:val="20"/>
          <w:lang w:val="en-US"/>
        </w:rPr>
        <w:t>to</w:t>
      </w:r>
      <w:r w:rsidRPr="001664B1">
        <w:rPr>
          <w:rFonts w:ascii="Courier New" w:hAnsi="Courier New" w:cs="Courier New"/>
          <w:color w:val="000000"/>
          <w:sz w:val="20"/>
          <w:szCs w:val="20"/>
          <w:lang w:val="en-US"/>
        </w:rPr>
        <w:t xml:space="preserve">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Updating the XSOData Service</w:t>
      </w:r>
    </w:p>
    <w:p w:rsidR="00DA09AF" w:rsidRDefault="00DA09AF" w:rsidP="000D124D">
      <w:pPr>
        <w:pStyle w:val="NoSpacing"/>
        <w:rPr>
          <w:lang w:val="en-US"/>
        </w:rPr>
      </w:pPr>
    </w:p>
    <w:p w:rsidR="007A5A66" w:rsidRDefault="007A5A66" w:rsidP="000D124D">
      <w:pPr>
        <w:pStyle w:val="NoSpacing"/>
        <w:rPr>
          <w:lang w:val="en-US"/>
        </w:rPr>
      </w:pPr>
      <w:r>
        <w:rPr>
          <w:lang w:val="en-US"/>
        </w:rPr>
        <w:t>Finally, we need to adjust the XSOData service to expose the T1_DELTA view instead of T1, or we create a new one</w:t>
      </w:r>
      <w:r w:rsidR="00E94866">
        <w:rPr>
          <w:lang w:val="en-US"/>
        </w:rPr>
        <w:t xml:space="preserve">. Going forward we will assume that the wrapper service is developed in the </w:t>
      </w:r>
      <w:r w:rsidR="00E94866">
        <w:rPr>
          <w:rFonts w:ascii="Courier New" w:hAnsi="Courier New" w:cs="Courier New"/>
          <w:lang w:val="en-US"/>
        </w:rPr>
        <w:t>com.example.delta</w:t>
      </w:r>
      <w:r w:rsidR="00E94866">
        <w:rPr>
          <w:rFonts w:cs="Courier New"/>
          <w:lang w:val="en-US"/>
        </w:rPr>
        <w:t xml:space="preserve"> package. Create the file </w:t>
      </w:r>
      <w:r w:rsidR="00E94866" w:rsidRPr="00E94866">
        <w:rPr>
          <w:rFonts w:ascii="Courier New" w:hAnsi="Courier New" w:cs="Courier New"/>
          <w:lang w:val="en-US"/>
        </w:rPr>
        <w:t>delta.xsodata</w:t>
      </w:r>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FF"/>
          <w:sz w:val="20"/>
          <w:szCs w:val="20"/>
          <w:lang w:val="en-US"/>
        </w:rPr>
        <w:t>service</w:t>
      </w:r>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r w:rsidRPr="009D2D9D">
        <w:rPr>
          <w:rFonts w:ascii="Courier New" w:hAnsi="Courier New" w:cs="Courier New"/>
          <w:color w:val="0000FF"/>
          <w:sz w:val="20"/>
          <w:szCs w:val="20"/>
        </w:rPr>
        <w:t>as</w:t>
      </w:r>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r w:rsidRPr="009D2D9D">
        <w:rPr>
          <w:rFonts w:ascii="Courier New" w:hAnsi="Courier New" w:cs="Courier New"/>
          <w:color w:val="0000FF"/>
          <w:sz w:val="20"/>
          <w:szCs w:val="20"/>
          <w:lang w:val="en-US"/>
        </w:rPr>
        <w:t>key</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lang w:val="en-US"/>
        </w:rPr>
        <w:t>}</w:t>
      </w:r>
    </w:p>
    <w:p w:rsidR="009D2D9D" w:rsidRDefault="009D2D9D" w:rsidP="000D124D">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XSOData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r w:rsidR="005B3D8D" w:rsidRPr="005B3D8D">
        <w:rPr>
          <w:rFonts w:ascii="Courier New" w:hAnsi="Courier New" w:cs="Courier New"/>
          <w:lang w:val="en-US"/>
        </w:rPr>
        <w:t>myhana</w:t>
      </w:r>
      <w:r w:rsidR="005B3D8D">
        <w:rPr>
          <w:lang w:val="en-US"/>
        </w:rPr>
        <w:t xml:space="preserve">. </w:t>
      </w:r>
      <w:r>
        <w:rPr>
          <w:lang w:val="en-US"/>
        </w:rPr>
        <w:t xml:space="preserve">In your application package, create the file </w:t>
      </w:r>
      <w:r w:rsidRPr="00E94866">
        <w:rPr>
          <w:rFonts w:ascii="Courier New" w:hAnsi="Courier New" w:cs="Courier New"/>
          <w:lang w:val="en-US"/>
        </w:rPr>
        <w:t>delta.xshttpdest</w:t>
      </w:r>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host = "</w:t>
      </w:r>
      <w:r w:rsidR="005B3D8D">
        <w:rPr>
          <w:rFonts w:ascii="Courier New" w:hAnsi="Courier New" w:cs="Courier New"/>
          <w:color w:val="000000"/>
          <w:sz w:val="20"/>
          <w:szCs w:val="20"/>
          <w:u w:val="single"/>
          <w:lang w:val="en-US"/>
        </w:rPr>
        <w:t>myhana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port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pathPrefix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authType = basic;</w:t>
      </w:r>
    </w:p>
    <w:p w:rsidR="005B3D8D" w:rsidRDefault="005B3D8D" w:rsidP="005B3D8D">
      <w:pPr>
        <w:pStyle w:val="NoSpacing"/>
        <w:rPr>
          <w:lang w:val="en-US"/>
        </w:rPr>
      </w:pPr>
    </w:p>
    <w:p w:rsidR="005B3D8D" w:rsidRDefault="00F37C30" w:rsidP="005B3D8D">
      <w:pPr>
        <w:pStyle w:val="NoSpacing"/>
        <w:rPr>
          <w:lang w:val="en-US"/>
        </w:rPr>
      </w:pPr>
      <w:r>
        <w:rPr>
          <w:lang w:val="en-US"/>
        </w:rPr>
        <w:t>Active the destination file. Next, open the HANA XS Admin cockpit and navigate to your application package (</w:t>
      </w:r>
      <w:r w:rsidRPr="00F37C30">
        <w:rPr>
          <w:rFonts w:ascii="Courier New" w:hAnsi="Courier New" w:cs="Courier New"/>
          <w:lang w:val="en-US"/>
        </w:rPr>
        <w:t>/sap/hana/xs/admin/#/package/com.example.delta</w:t>
      </w:r>
      <w:r>
        <w:rPr>
          <w:lang w:val="en-US"/>
        </w:rPr>
        <w:t>). Find the destination you just created, and configure the security settings according to your preference</w:t>
      </w:r>
      <w:r w:rsidR="006B375F">
        <w:rPr>
          <w:lang w:val="en-US"/>
        </w:rPr>
        <w:t>s</w:t>
      </w:r>
      <w:r>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lastRenderedPageBreak/>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r w:rsidRPr="00145037">
        <w:rPr>
          <w:rFonts w:ascii="Courier New" w:hAnsi="Courier New" w:cs="Courier New"/>
          <w:lang w:val="en-US"/>
        </w:rPr>
        <w:t>delta.xsjs</w:t>
      </w:r>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b/>
          <w:bCs/>
          <w:color w:val="7F0055"/>
          <w:sz w:val="20"/>
          <w:szCs w:val="20"/>
          <w:lang w:val="en-US"/>
        </w:rPr>
        <w:t>var</w:t>
      </w:r>
      <w:r w:rsidRPr="00145037">
        <w:rPr>
          <w:rFonts w:ascii="Courier New" w:hAnsi="Courier New" w:cs="Courier New"/>
          <w:color w:val="000000"/>
          <w:sz w:val="20"/>
          <w:szCs w:val="20"/>
          <w:lang w:val="en-US"/>
        </w:rPr>
        <w:t xml:space="preserve"> oDataUtils = $.import(</w:t>
      </w:r>
      <w:r w:rsidRPr="00145037">
        <w:rPr>
          <w:rFonts w:ascii="Courier New" w:hAnsi="Courier New" w:cs="Courier New"/>
          <w:color w:val="2A00FF"/>
          <w:sz w:val="20"/>
          <w:szCs w:val="20"/>
          <w:lang w:val="en-US"/>
        </w:rPr>
        <w:t>'sap.odata.util'</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var</w:t>
      </w:r>
      <w:r>
        <w:rPr>
          <w:rFonts w:ascii="Courier New" w:hAnsi="Courier New" w:cs="Courier New"/>
          <w:color w:val="000000"/>
          <w:sz w:val="20"/>
          <w:szCs w:val="20"/>
        </w:rPr>
        <w:t xml:space="preserve"> destination = $.net.http.readDestination(</w:t>
      </w:r>
      <w:r>
        <w:rPr>
          <w:rFonts w:ascii="Courier New" w:hAnsi="Courier New" w:cs="Courier New"/>
          <w:color w:val="2A00FF"/>
          <w:sz w:val="20"/>
          <w:szCs w:val="20"/>
        </w:rPr>
        <w:t>com.example.delta'</w:t>
      </w:r>
      <w:r>
        <w:rPr>
          <w:rFonts w:ascii="Courier New" w:hAnsi="Courier New" w:cs="Courier New"/>
          <w:color w:val="000000"/>
          <w:sz w:val="20"/>
          <w:szCs w:val="20"/>
        </w:rPr>
        <w:t xml:space="preserve">, </w:t>
      </w:r>
      <w:r>
        <w:rPr>
          <w:rFonts w:ascii="Courier New" w:hAnsi="Courier New" w:cs="Courier New"/>
          <w:color w:val="2A00FF"/>
          <w:sz w:val="20"/>
          <w:szCs w:val="20"/>
        </w:rPr>
        <w:t>'delta'</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oDataUtils</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.decorate(destination)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.withSkipTokens()</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.withDeltaTokens()</w:t>
      </w:r>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.and.applyDecorators();</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and run some queries to see your XSJS-wrapped XSOData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rs do not depend on 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515985">
      <w:pPr>
        <w:pStyle w:val="NoSpacing"/>
        <w:rPr>
          <w:lang w:val="en-US"/>
        </w:rPr>
      </w:pPr>
    </w:p>
    <w:p w:rsidR="00515985" w:rsidRDefault="00515985" w:rsidP="00515985">
      <w:pPr>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XSOData service, and the server-driven pagination page size. The configuration values can be found in table </w:t>
      </w:r>
      <w:r w:rsidR="00B93CDD" w:rsidRPr="003E1F44">
        <w:rPr>
          <w:rFonts w:ascii="Courier New" w:hAnsi="Courier New" w:cs="Courier New"/>
          <w:lang w:val="en-US"/>
        </w:rPr>
        <w:t>ODATA_UTIL.sap.hana.odata.util::config.Configuration</w:t>
      </w:r>
      <w:r w:rsidR="001727A9" w:rsidRPr="003E1F44">
        <w:rPr>
          <w:rFonts w:cs="Courier New"/>
          <w:lang w:val="en-US"/>
        </w:rPr>
        <w:t xml:space="preserve"> and you will need the </w:t>
      </w:r>
      <w:r w:rsidR="003E1F44" w:rsidRPr="003E1F44">
        <w:rPr>
          <w:rFonts w:ascii="Courier New" w:hAnsi="Courier New" w:cs="Courier New"/>
          <w:lang w:val="en-US"/>
        </w:rPr>
        <w:t>sap.odata.util::configuration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 to the below table for the available settings.</w:t>
      </w:r>
    </w:p>
    <w:p w:rsidR="003E1F44" w:rsidRDefault="003E1F44" w:rsidP="00515985">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73"/>
        <w:gridCol w:w="4252"/>
        <w:gridCol w:w="1547"/>
      </w:tblGrid>
      <w:tr w:rsidR="003E1F44" w:rsidRPr="00CC477E" w:rsidTr="00CC477E">
        <w:tc>
          <w:tcPr>
            <w:tcW w:w="3114" w:type="dxa"/>
            <w:tcBorders>
              <w:top w:val="nil"/>
              <w:bottom w:val="single" w:sz="4" w:space="0" w:color="auto"/>
            </w:tcBorders>
          </w:tcPr>
          <w:p w:rsidR="003E1F44" w:rsidRPr="00CC477E" w:rsidRDefault="003E1F44" w:rsidP="00515985">
            <w:pPr>
              <w:rPr>
                <w:b/>
                <w:lang w:val="en-US"/>
              </w:rPr>
            </w:pPr>
            <w:r w:rsidRPr="00CC477E">
              <w:rPr>
                <w:b/>
                <w:lang w:val="en-US"/>
              </w:rPr>
              <w:t>Key</w:t>
            </w:r>
          </w:p>
        </w:tc>
        <w:tc>
          <w:tcPr>
            <w:tcW w:w="4394" w:type="dxa"/>
            <w:tcBorders>
              <w:top w:val="nil"/>
              <w:bottom w:val="single" w:sz="4" w:space="0" w:color="auto"/>
            </w:tcBorders>
          </w:tcPr>
          <w:p w:rsidR="003E1F44" w:rsidRPr="00CC477E" w:rsidRDefault="003E1F44" w:rsidP="00515985">
            <w:pPr>
              <w:rPr>
                <w:b/>
                <w:lang w:val="en-US"/>
              </w:rPr>
            </w:pPr>
            <w:r w:rsidRPr="00CC477E">
              <w:rPr>
                <w:b/>
                <w:lang w:val="en-US"/>
              </w:rPr>
              <w:t>Description</w:t>
            </w:r>
          </w:p>
        </w:tc>
        <w:tc>
          <w:tcPr>
            <w:tcW w:w="1554" w:type="dxa"/>
            <w:tcBorders>
              <w:top w:val="nil"/>
              <w:bottom w:val="single" w:sz="4" w:space="0" w:color="auto"/>
            </w:tcBorders>
          </w:tcPr>
          <w:p w:rsidR="003E1F44" w:rsidRPr="00CC477E" w:rsidRDefault="003E1F44" w:rsidP="00515985">
            <w:pPr>
              <w:rPr>
                <w:b/>
                <w:lang w:val="en-US"/>
              </w:rPr>
            </w:pPr>
            <w:r w:rsidRPr="00CC477E">
              <w:rPr>
                <w:b/>
                <w:lang w:val="en-US"/>
              </w:rPr>
              <w:t>Default</w:t>
            </w:r>
          </w:p>
        </w:tc>
      </w:tr>
      <w:tr w:rsidR="003E1F44" w:rsidTr="00CC477E">
        <w:tc>
          <w:tcPr>
            <w:tcW w:w="3114" w:type="dxa"/>
            <w:tcBorders>
              <w:top w:val="single" w:sz="4" w:space="0" w:color="auto"/>
            </w:tcBorders>
          </w:tcPr>
          <w:p w:rsidR="003E1F44" w:rsidRDefault="003E1F44" w:rsidP="00515985">
            <w:pPr>
              <w:rPr>
                <w:lang w:val="en-US"/>
              </w:rPr>
            </w:pPr>
            <w:r>
              <w:rPr>
                <w:lang w:val="en-US"/>
              </w:rPr>
              <w:t>skipToken.maxPageSize</w:t>
            </w:r>
          </w:p>
        </w:tc>
        <w:tc>
          <w:tcPr>
            <w:tcW w:w="4394" w:type="dxa"/>
            <w:tcBorders>
              <w:top w:val="single" w:sz="4" w:space="0" w:color="auto"/>
            </w:tcBorders>
          </w:tcPr>
          <w:p w:rsidR="003E1F44" w:rsidRDefault="003E1F44" w:rsidP="00515985">
            <w:pPr>
              <w:rPr>
                <w:lang w:val="en-US"/>
              </w:rPr>
            </w:pPr>
            <w:r>
              <w:rPr>
                <w:lang w:val="en-US"/>
              </w:rPr>
              <w:t>Page size for server-driven pagination (default 1</w:t>
            </w:r>
            <w:r w:rsidR="00601010">
              <w:rPr>
                <w:lang w:val="en-US"/>
              </w:rPr>
              <w:t>0</w:t>
            </w:r>
            <w:r>
              <w:rPr>
                <w:lang w:val="en-US"/>
              </w:rPr>
              <w:t>000)</w:t>
            </w:r>
          </w:p>
        </w:tc>
        <w:tc>
          <w:tcPr>
            <w:tcW w:w="1554" w:type="dxa"/>
            <w:tcBorders>
              <w:top w:val="single" w:sz="4" w:space="0" w:color="auto"/>
            </w:tcBorders>
          </w:tcPr>
          <w:p w:rsidR="003E1F44" w:rsidRDefault="003E1F44" w:rsidP="00515985">
            <w:pPr>
              <w:rPr>
                <w:lang w:val="en-US"/>
              </w:rPr>
            </w:pPr>
            <w:r>
              <w:rPr>
                <w:lang w:val="en-US"/>
              </w:rPr>
              <w:t>1000</w:t>
            </w:r>
          </w:p>
        </w:tc>
      </w:tr>
      <w:tr w:rsidR="003E1F44" w:rsidTr="00CC477E">
        <w:tc>
          <w:tcPr>
            <w:tcW w:w="3114" w:type="dxa"/>
          </w:tcPr>
          <w:p w:rsidR="003E1F44" w:rsidRDefault="003E1F44" w:rsidP="00515985">
            <w:pPr>
              <w:rPr>
                <w:lang w:val="en-US"/>
              </w:rPr>
            </w:pPr>
            <w:r>
              <w:rPr>
                <w:lang w:val="en-US"/>
              </w:rPr>
              <w:t>deltaToken.deltaPropertyName</w:t>
            </w:r>
          </w:p>
        </w:tc>
        <w:tc>
          <w:tcPr>
            <w:tcW w:w="4394" w:type="dxa"/>
          </w:tcPr>
          <w:p w:rsidR="003E1F44" w:rsidRDefault="003E1F44" w:rsidP="00515985">
            <w:pPr>
              <w:rPr>
                <w:lang w:val="en-US"/>
              </w:rPr>
            </w:pPr>
            <w:r>
              <w:rPr>
                <w:lang w:val="en-US"/>
              </w:rPr>
              <w:t>Name of the property using which last-modified timestamps are exposed in the XSOData service</w:t>
            </w:r>
          </w:p>
        </w:tc>
        <w:tc>
          <w:tcPr>
            <w:tcW w:w="1554" w:type="dxa"/>
          </w:tcPr>
          <w:p w:rsidR="003E1F44" w:rsidRDefault="003E1F44" w:rsidP="00515985">
            <w:pPr>
              <w:rPr>
                <w:lang w:val="en-US"/>
              </w:rPr>
            </w:pPr>
            <w:r>
              <w:rPr>
                <w:lang w:val="en-US"/>
              </w:rPr>
              <w:t>DELTATOKEN</w:t>
            </w:r>
          </w:p>
        </w:tc>
      </w:tr>
      <w:tr w:rsidR="003E1F44" w:rsidTr="00CC477E">
        <w:tc>
          <w:tcPr>
            <w:tcW w:w="3114" w:type="dxa"/>
          </w:tcPr>
          <w:p w:rsidR="003E1F44" w:rsidRDefault="003E1F44" w:rsidP="00515985">
            <w:pPr>
              <w:rPr>
                <w:lang w:val="en-US"/>
              </w:rPr>
            </w:pPr>
            <w:r>
              <w:rPr>
                <w:lang w:val="en-US"/>
              </w:rPr>
              <w:t>deltaToken.deletedPropertyName</w:t>
            </w:r>
          </w:p>
        </w:tc>
        <w:tc>
          <w:tcPr>
            <w:tcW w:w="4394" w:type="dxa"/>
          </w:tcPr>
          <w:p w:rsidR="003E1F44" w:rsidRDefault="003E1F44" w:rsidP="003E1F44">
            <w:pPr>
              <w:rPr>
                <w:lang w:val="en-US"/>
              </w:rPr>
            </w:pPr>
            <w:r>
              <w:rPr>
                <w:lang w:val="en-US"/>
              </w:rPr>
              <w:t>Name of the property using which deletion flags are exposed in the XSOData service</w:t>
            </w:r>
          </w:p>
        </w:tc>
        <w:tc>
          <w:tcPr>
            <w:tcW w:w="1554" w:type="dxa"/>
          </w:tcPr>
          <w:p w:rsidR="003E1F44" w:rsidRDefault="003E1F44" w:rsidP="00515985">
            <w:pPr>
              <w:rPr>
                <w:lang w:val="en-US"/>
              </w:rPr>
            </w:pPr>
            <w:r>
              <w:rPr>
                <w:lang w:val="en-US"/>
              </w:rPr>
              <w:t>IS_DELETED</w:t>
            </w:r>
          </w:p>
        </w:tc>
      </w:tr>
    </w:tbl>
    <w:p w:rsidR="00FF3F8A" w:rsidRDefault="00FF3F8A">
      <w:pPr>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r w:rsidRPr="00D33FF2">
        <w:rPr>
          <w:rFonts w:ascii="Courier New" w:hAnsi="Courier New" w:cs="Courier New"/>
          <w:lang w:val="en-US"/>
        </w:rPr>
        <w:t>xshttpdest</w:t>
      </w:r>
      <w:r>
        <w:rPr>
          <w:lang w:val="en-US"/>
        </w:rPr>
        <w:t xml:space="preserve"> the wrapper service is using.</w:t>
      </w:r>
      <w:r w:rsidR="002827EB">
        <w:rPr>
          <w:lang w:val="en-US"/>
        </w:rPr>
        <w:t xml:space="preserve"> </w:t>
      </w:r>
      <w:r w:rsidR="00864890">
        <w:rPr>
          <w:lang w:val="en-US"/>
        </w:rPr>
        <w:t>In order to avoid request overhead we will make sure that while the wrapper service is protected against CSRF attacks, the (now internal) XSOData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r w:rsidRPr="002827EB">
        <w:rPr>
          <w:rFonts w:ascii="Courier New" w:hAnsi="Courier New" w:cs="Courier New"/>
          <w:lang w:val="en-US"/>
        </w:rPr>
        <w:t>com.example.wrapper</w:t>
      </w:r>
      <w:r>
        <w:rPr>
          <w:lang w:val="en-US"/>
        </w:rPr>
        <w:t xml:space="preserve"> package, and the XSOData service is in the </w:t>
      </w:r>
      <w:r w:rsidRPr="002827EB">
        <w:rPr>
          <w:rFonts w:ascii="Courier New" w:hAnsi="Courier New" w:cs="Courier New"/>
          <w:lang w:val="en-US"/>
        </w:rPr>
        <w:t>com.example.delta</w:t>
      </w:r>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r w:rsidRPr="00160DE7">
        <w:rPr>
          <w:rFonts w:ascii="Courier New" w:hAnsi="Courier New" w:cs="Courier New"/>
          <w:lang w:val="en-US"/>
        </w:rPr>
        <w:t>Access.hdbrole</w:t>
      </w:r>
      <w:r>
        <w:rPr>
          <w:lang w:val="en-US"/>
        </w:rPr>
        <w:t xml:space="preserve"> file in the </w:t>
      </w:r>
      <w:r w:rsidRPr="00160DE7">
        <w:rPr>
          <w:rFonts w:ascii="Courier New" w:hAnsi="Courier New" w:cs="Courier New"/>
          <w:lang w:val="en-US"/>
        </w:rPr>
        <w:t>com.example.wrapper</w:t>
      </w:r>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b/>
          <w:bCs/>
          <w:color w:val="7F0055"/>
          <w:sz w:val="20"/>
          <w:szCs w:val="20"/>
          <w:lang w:val="en-US"/>
        </w:rPr>
        <w:t>role</w:t>
      </w:r>
      <w:r w:rsidRPr="00072CE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application</w:t>
      </w: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 xml:space="preserve">wrapper::Access;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lastRenderedPageBreak/>
        <w:t xml:space="preserve">Create the </w:t>
      </w:r>
      <w:r w:rsidRPr="00160DE7">
        <w:rPr>
          <w:rFonts w:ascii="Courier New" w:hAnsi="Courier New" w:cs="Courier New"/>
          <w:lang w:val="en-US"/>
        </w:rPr>
        <w:t>.xsprivileges</w:t>
      </w:r>
      <w:r>
        <w:rPr>
          <w:lang w:val="en-US"/>
        </w:rPr>
        <w:t xml:space="preserve"> file in the </w:t>
      </w:r>
      <w:r w:rsidRPr="00160DE7">
        <w:rPr>
          <w:rFonts w:ascii="Courier New" w:hAnsi="Courier New" w:cs="Courier New"/>
          <w:lang w:val="en-US"/>
        </w:rPr>
        <w:t>com.example.wrapper</w:t>
      </w:r>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"privileges"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 : "Access", "description" : "XSO</w:t>
      </w:r>
      <w:r>
        <w:rPr>
          <w:rFonts w:ascii="Courier New" w:hAnsi="Courier New" w:cs="Courier New"/>
          <w:sz w:val="20"/>
          <w:szCs w:val="20"/>
          <w:lang w:val="en-US"/>
        </w:rPr>
        <w:t>Data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.xsaccess</w:t>
      </w:r>
      <w:r w:rsidRPr="00512166">
        <w:rPr>
          <w:lang w:val="en-US"/>
        </w:rPr>
        <w:t xml:space="preserve"> file in </w:t>
      </w:r>
      <w:r w:rsidRPr="00160DE7">
        <w:rPr>
          <w:rFonts w:ascii="Courier New" w:hAnsi="Courier New" w:cs="Courier New"/>
          <w:lang w:val="en-US"/>
        </w:rPr>
        <w:t>com.example.wrapper</w:t>
      </w:r>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"authorization": ["</w:t>
      </w:r>
      <w:r w:rsidR="00072CED" w:rsidRPr="00D249AE">
        <w:rPr>
          <w:rFonts w:ascii="Courier New" w:hAnsi="Courier New" w:cs="Courier New"/>
          <w:sz w:val="20"/>
          <w:szCs w:val="20"/>
          <w:lang w:val="en-US"/>
        </w:rPr>
        <w:t>com.example.wrapper</w:t>
      </w:r>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"prevent_xsrf" :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wrapper::Access</w:t>
      </w:r>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r w:rsidR="00585206">
        <w:rPr>
          <w:lang w:val="en-US"/>
        </w:rPr>
        <w:t>XSOData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XSOData service are basically the same as above, albeit with slightly different file contents. </w:t>
      </w:r>
      <w:r w:rsidR="000C5AED">
        <w:rPr>
          <w:lang w:val="en-US"/>
        </w:rPr>
        <w:t>Most notably, it is essential that CSRF be turned off for the technical user to be able to forward updates to the XSODat</w:t>
      </w:r>
      <w:r w:rsidR="006B3147">
        <w:rPr>
          <w:lang w:val="en-US"/>
        </w:rPr>
        <w:t>a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r w:rsidRPr="00160DE7">
        <w:rPr>
          <w:rFonts w:ascii="Courier New" w:hAnsi="Courier New" w:cs="Courier New"/>
          <w:lang w:val="en-US"/>
        </w:rPr>
        <w:t>Access.hdbrole</w:t>
      </w:r>
      <w:r>
        <w:rPr>
          <w:lang w:val="en-US"/>
        </w:rPr>
        <w:t xml:space="preserve"> file in the </w:t>
      </w:r>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b/>
          <w:bCs/>
          <w:color w:val="7F0055"/>
          <w:sz w:val="20"/>
          <w:szCs w:val="20"/>
          <w:lang w:val="en-US"/>
        </w:rPr>
        <w:t>role</w:t>
      </w:r>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application</w:t>
      </w: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com.example.delta</w:t>
      </w:r>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.xsprivileges</w:t>
      </w:r>
      <w:r>
        <w:rPr>
          <w:lang w:val="en-US"/>
        </w:rPr>
        <w:t xml:space="preserve"> file in the </w:t>
      </w:r>
      <w:r w:rsidRPr="00160DE7">
        <w:rPr>
          <w:rFonts w:ascii="Courier New" w:hAnsi="Courier New" w:cs="Courier New"/>
          <w:lang w:val="en-US"/>
        </w:rPr>
        <w:t>com.example.</w:t>
      </w:r>
      <w:r w:rsidR="006F1128">
        <w:rPr>
          <w:rFonts w:ascii="Courier New" w:hAnsi="Courier New" w:cs="Courier New"/>
          <w:lang w:val="en-US"/>
        </w:rPr>
        <w:t>delta</w:t>
      </w:r>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"privileges"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 : "Access", "description" : "XSO</w:t>
      </w:r>
      <w:r>
        <w:rPr>
          <w:rFonts w:ascii="Courier New" w:hAnsi="Courier New" w:cs="Courier New"/>
          <w:sz w:val="20"/>
          <w:szCs w:val="20"/>
          <w:lang w:val="en-US"/>
        </w:rPr>
        <w:t>Data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.xsaccess</w:t>
      </w:r>
      <w:r w:rsidRPr="00512166">
        <w:rPr>
          <w:lang w:val="en-US"/>
        </w:rPr>
        <w:t xml:space="preserve"> file in </w:t>
      </w:r>
      <w:r w:rsidRPr="00160DE7">
        <w:rPr>
          <w:rFonts w:ascii="Courier New" w:hAnsi="Courier New" w:cs="Courier New"/>
          <w:lang w:val="en-US"/>
        </w:rPr>
        <w:t>com.example.</w:t>
      </w:r>
      <w:r w:rsidR="002E2B14">
        <w:rPr>
          <w:rFonts w:ascii="Courier New" w:hAnsi="Courier New" w:cs="Courier New"/>
          <w:lang w:val="en-US"/>
        </w:rPr>
        <w:t>delta</w:t>
      </w:r>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"authorization": ["</w:t>
      </w:r>
      <w:r w:rsidR="00585206">
        <w:rPr>
          <w:rFonts w:ascii="Courier New" w:hAnsi="Courier New" w:cs="Courier New"/>
          <w:sz w:val="20"/>
          <w:szCs w:val="20"/>
          <w:lang w:val="en-US"/>
        </w:rPr>
        <w:t>com.example.delta</w:t>
      </w:r>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"prevent_xsrf" :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lastRenderedPageBreak/>
        <w:t xml:space="preserve">Now create a designated technical user for the XSOData access, e.g. ODATA_UTIL_HTTP, and assign the </w:t>
      </w:r>
      <w:r>
        <w:rPr>
          <w:rFonts w:ascii="Courier New" w:hAnsi="Courier New" w:cs="Courier New"/>
          <w:sz w:val="20"/>
          <w:szCs w:val="20"/>
          <w:lang w:val="en-US"/>
        </w:rPr>
        <w:t>com.example.delta</w:t>
      </w:r>
      <w:r w:rsidRPr="00585206">
        <w:rPr>
          <w:rFonts w:ascii="Courier New" w:hAnsi="Courier New" w:cs="Courier New"/>
          <w:sz w:val="20"/>
          <w:szCs w:val="20"/>
          <w:lang w:val="en-US"/>
        </w:rPr>
        <w:t>::Access</w:t>
      </w:r>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Option 2: SAML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SAML authentication in the HANA XS Admin UI for both the wrapper and the XSOData service </w:t>
      </w:r>
      <w:r w:rsidR="00D47478">
        <w:rPr>
          <w:lang w:val="en-US"/>
        </w:rPr>
        <w:t>and configure SAML Assertion Propagation as the authentication method for the destination pointing to the XSOData service.</w:t>
      </w:r>
      <w:r w:rsidR="003E5F05">
        <w:rPr>
          <w:lang w:val="en-US"/>
        </w:rPr>
        <w:t xml:space="preserve"> Please note that in this scenario the end user needs to be allowed to access both, the wrapper and the XSOData service. It is</w:t>
      </w:r>
      <w:r w:rsidR="003A3A5C">
        <w:rPr>
          <w:lang w:val="en-US"/>
        </w:rPr>
        <w:t xml:space="preserve"> also</w:t>
      </w:r>
      <w:r w:rsidR="003E5F05">
        <w:rPr>
          <w:lang w:val="en-US"/>
        </w:rPr>
        <w:t xml:space="preserve"> still necessary to have CSRF disabled for the XSOData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unprotected XSOData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hyperlink r:id="rId9" w:history="1">
        <w:r w:rsidRPr="00B20C3D">
          <w:rPr>
            <w:rStyle w:val="Hyperlink"/>
            <w:lang w:val="en-US"/>
          </w:rPr>
          <w:t>this SCN tutorial on how to enable SAML for your HANA XS applications</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XSOData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XSOData service. It is generally recommended to follow the </w:t>
      </w:r>
      <w:hyperlink r:id="rId10"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XSOData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They occur in a document other than the metadata document</w:t>
      </w:r>
    </w:p>
    <w:p w:rsidR="000C3938" w:rsidRDefault="000C3938" w:rsidP="000C3938">
      <w:pPr>
        <w:pStyle w:val="NoSpacing"/>
        <w:numPr>
          <w:ilvl w:val="0"/>
          <w:numId w:val="8"/>
        </w:numPr>
        <w:rPr>
          <w:lang w:val="en-US"/>
        </w:rPr>
      </w:pPr>
      <w:r>
        <w:rPr>
          <w:lang w:val="en-US"/>
        </w:rPr>
        <w:t xml:space="preserve">They occur in a property name </w:t>
      </w:r>
      <w:r w:rsidRPr="000C3938">
        <w:rPr>
          <w:rFonts w:ascii="Courier New" w:hAnsi="Courier New" w:cs="Courier New"/>
          <w:lang w:val="en-US"/>
        </w:rPr>
        <w:t>uri</w:t>
      </w:r>
      <w:r>
        <w:rPr>
          <w:lang w:val="en-US"/>
        </w:rPr>
        <w:t xml:space="preserve"> (lower-case)</w:t>
      </w:r>
    </w:p>
    <w:p w:rsidR="000C3938" w:rsidRPr="00187383" w:rsidRDefault="00D505DE" w:rsidP="000C3938">
      <w:pPr>
        <w:pStyle w:val="NoSpacing"/>
        <w:numPr>
          <w:ilvl w:val="0"/>
          <w:numId w:val="8"/>
        </w:numPr>
        <w:rPr>
          <w:lang w:val="en-US"/>
        </w:rPr>
      </w:pPr>
      <w:r>
        <w:rPr>
          <w:lang w:val="en-US"/>
        </w:rPr>
        <w:t>They refer to an XSOData service with the same</w:t>
      </w:r>
      <w:r w:rsidR="006E4608">
        <w:rPr>
          <w:lang w:val="en-US"/>
        </w:rPr>
        <w:t xml:space="preserve"> base</w:t>
      </w:r>
      <w:r w:rsidR="00834A7E">
        <w:rPr>
          <w:lang w:val="en-US"/>
        </w:rPr>
        <w:t xml:space="preserve"> name as the XSJS service</w:t>
      </w:r>
    </w:p>
    <w:p w:rsidR="002A366B" w:rsidRDefault="002A366B" w:rsidP="002D358F">
      <w:pPr>
        <w:pStyle w:val="NoSpacing"/>
        <w:rPr>
          <w:lang w:val="en-US"/>
        </w:rPr>
      </w:pPr>
    </w:p>
    <w:p w:rsidR="002A366B" w:rsidRDefault="002A366B" w:rsidP="002A366B">
      <w:pPr>
        <w:pStyle w:val="Heading2"/>
        <w:rPr>
          <w:lang w:val="en-US"/>
        </w:rPr>
      </w:pPr>
      <w:r>
        <w:rPr>
          <w:lang w:val="en-US"/>
        </w:rPr>
        <w:t>Ensuring consistency</w:t>
      </w:r>
    </w:p>
    <w:p w:rsidR="005330EC" w:rsidRDefault="008F212D" w:rsidP="00CA6C79">
      <w:pPr>
        <w:pStyle w:val="NoSpacing"/>
        <w:rPr>
          <w:lang w:val="en-US"/>
        </w:rPr>
      </w:pPr>
      <w:r>
        <w:rPr>
          <w:lang w:val="en-US"/>
        </w:rPr>
        <w:t xml:space="preserve">The server-driven pagination is implemented in terms of </w:t>
      </w:r>
      <w:r w:rsidRPr="007478D3">
        <w:rPr>
          <w:rFonts w:ascii="Courier New" w:hAnsi="Courier New" w:cs="Courier New"/>
          <w:lang w:val="en-US"/>
        </w:rPr>
        <w:t>$filter</w:t>
      </w:r>
      <w:r>
        <w:rPr>
          <w:lang w:val="en-US"/>
        </w:rPr>
        <w:t xml:space="preserve"> and </w:t>
      </w:r>
      <w:r w:rsidRPr="007478D3">
        <w:rPr>
          <w:rFonts w:ascii="Courier New" w:hAnsi="Courier New" w:cs="Courier New"/>
          <w:lang w:val="en-US"/>
        </w:rPr>
        <w:t>$top</w:t>
      </w:r>
      <w:r>
        <w:rPr>
          <w:lang w:val="en-US"/>
        </w:rPr>
        <w:t xml:space="preserve"> queries, and in addition the delta timestamp is snapshotted at the point in time when the pagination is first started, so that by performing a full pagination and a subsequent delta sync is ensured. However, the delta sync may return false positives </w:t>
      </w:r>
      <w:r w:rsidR="00990B6F">
        <w:rPr>
          <w:lang w:val="en-US"/>
        </w:rPr>
        <w:t>when</w:t>
      </w:r>
      <w:r>
        <w:rPr>
          <w:lang w:val="en-US"/>
        </w:rPr>
        <w:t xml:space="preserve"> entities are changed between the start of the pagination and the subsequent delta sync. This behavior is in line with the OData V4 Delta Query specif</w:t>
      </w:r>
      <w:r w:rsidR="00990B6F">
        <w:rPr>
          <w:lang w:val="en-US"/>
        </w:rPr>
        <w:t>ication, and clients should be prepared to deal with this situation. Most notably, tombstones may be returned that refer to entities which the client never received since they were deleted during pagination.</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Default="00A704B5" w:rsidP="00A704B5">
      <w:pPr>
        <w:pStyle w:val="Heading3"/>
        <w:rPr>
          <w:lang w:val="en-US"/>
        </w:rPr>
      </w:pPr>
      <w:r>
        <w:rPr>
          <w:lang w:val="en-US"/>
        </w:rPr>
        <w:t>Delta tokens and $expand</w:t>
      </w:r>
    </w:p>
    <w:p w:rsidR="00A704B5" w:rsidRDefault="00A704B5" w:rsidP="00664106">
      <w:pPr>
        <w:pStyle w:val="NoSpacing"/>
        <w:rPr>
          <w:lang w:val="en-US"/>
        </w:rPr>
      </w:pPr>
      <w:r>
        <w:rPr>
          <w:lang w:val="en-US"/>
        </w:rPr>
        <w:t>The OData specification demands that when an expanded collection is requested, and a change occurs in the child collection, then the parent objects must be considered as changed, too. This means that changes in related entities need to be tracked as well. For instance, consider a query for sales orders and their expanded sales order items. When a sales order item is added, deleted or updated, the parent sales order needs to be flagged as changed as well. The only efficient way here is to define triggers that would update the last-modified tag of the parent entity. However, when a second client requests only the sales orders without the sales order items in a delta query, it will still see an entry claiming the sales order was changed, even though it was never directly affected. While this is in accordance with the OData spec in that delta responses may contain entities that were not actually changed, it is not an optimal solution and should be pointed out.</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LOCALTOUTC(</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WHERE UPPER</w:t>
      </w:r>
      <w:r w:rsidRPr="00263982">
        <w:rPr>
          <w:rFonts w:ascii="Courier New" w:hAnsi="Courier New" w:cs="Courier New"/>
          <w:color w:val="000000"/>
          <w:sz w:val="20"/>
          <w:szCs w:val="20"/>
          <w:lang w:val="en-US"/>
        </w:rPr>
        <w:t>(</w:t>
      </w:r>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lastRenderedPageBreak/>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Interactions Between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queries below using </w:t>
      </w:r>
      <w:r w:rsidRPr="007478D3">
        <w:rPr>
          <w:rFonts w:ascii="Courier New" w:hAnsi="Courier New" w:cs="Courier New"/>
          <w:lang w:val="en-US"/>
        </w:rPr>
        <w:t>$deltatoken=0</w:t>
      </w:r>
      <w:r>
        <w:rPr>
          <w:lang w:val="en-US"/>
        </w:rPr>
        <w:t>.</w:t>
      </w:r>
    </w:p>
    <w:p w:rsidR="00780A8E" w:rsidRPr="00A704B5" w:rsidRDefault="00780A8E" w:rsidP="008A1F2E">
      <w:pPr>
        <w:pStyle w:val="NoSpacing"/>
        <w:numPr>
          <w:ilvl w:val="0"/>
          <w:numId w:val="6"/>
        </w:numPr>
        <w:rPr>
          <w:lang w:val="en-US"/>
        </w:rPr>
      </w:pPr>
      <w:r>
        <w:rPr>
          <w:lang w:val="en-US"/>
        </w:rPr>
        <w:br w:type="page"/>
      </w:r>
    </w:p>
    <w:p w:rsidR="00887204" w:rsidRDefault="00780A8E" w:rsidP="00780A8E">
      <w:pPr>
        <w:pStyle w:val="Heading1"/>
        <w:rPr>
          <w:lang w:val="en-US"/>
        </w:rPr>
      </w:pPr>
      <w:r>
        <w:rPr>
          <w:lang w:val="en-US"/>
        </w:rPr>
        <w:lastRenderedPageBreak/>
        <w:t>Addendum: Sample Queries</w:t>
      </w:r>
    </w:p>
    <w:p w:rsidR="00780A8E" w:rsidRDefault="00780A8E" w:rsidP="003A2E7E">
      <w:pPr>
        <w:pStyle w:val="NoSpacing"/>
        <w:rPr>
          <w:lang w:val="en-US"/>
        </w:rPr>
      </w:pPr>
    </w:p>
    <w:p w:rsidR="003A2E7E" w:rsidRDefault="003A2E7E" w:rsidP="003A2E7E">
      <w:pPr>
        <w:pStyle w:val="NoSpacing"/>
        <w:rPr>
          <w:lang w:val="en-US"/>
        </w:rPr>
      </w:pPr>
      <w:r>
        <w:rPr>
          <w:lang w:val="en-US"/>
        </w:rPr>
        <w:t>You may use the user ODATA_DEMO:Initial1 in ord</w:t>
      </w:r>
      <w:r w:rsidR="00F529CB">
        <w:rPr>
          <w:lang w:val="en-US"/>
        </w:rPr>
        <w:t xml:space="preserve">er to run the following queries. Please note that only the </w:t>
      </w:r>
      <w:r w:rsidR="00F529CB" w:rsidRPr="00F529CB">
        <w:rPr>
          <w:rFonts w:ascii="Courier New" w:hAnsi="Courier New" w:cs="Courier New"/>
          <w:lang w:val="en-US"/>
        </w:rPr>
        <w:t>/Buyer</w:t>
      </w:r>
      <w:r w:rsidR="00F529CB">
        <w:rPr>
          <w:lang w:val="en-US"/>
        </w:rPr>
        <w:t xml:space="preserve"> collection has the proper change tracking information, and requests to </w:t>
      </w:r>
      <w:r w:rsidR="00F529CB" w:rsidRPr="00F529CB">
        <w:rPr>
          <w:rFonts w:ascii="Courier New" w:hAnsi="Courier New" w:cs="Courier New"/>
          <w:lang w:val="en-US"/>
        </w:rPr>
        <w:t>/SalesOrders</w:t>
      </w:r>
      <w:r w:rsidR="00F529CB">
        <w:rPr>
          <w:lang w:val="en-US"/>
        </w:rPr>
        <w:t xml:space="preserve"> will fail. In this example this is intended.</w:t>
      </w:r>
    </w:p>
    <w:p w:rsidR="003A2E7E" w:rsidRDefault="003A2E7E" w:rsidP="003A2E7E">
      <w:pPr>
        <w:pStyle w:val="NoSpacing"/>
        <w:rPr>
          <w:lang w:val="en-US"/>
        </w:rPr>
      </w:pPr>
    </w:p>
    <w:p w:rsidR="003A2E7E" w:rsidRDefault="003A2E7E" w:rsidP="003A2E7E">
      <w:pPr>
        <w:pStyle w:val="Heading2"/>
        <w:rPr>
          <w:lang w:val="en-US"/>
        </w:rPr>
      </w:pPr>
      <w:r>
        <w:rPr>
          <w:lang w:val="en-US"/>
        </w:rPr>
        <w:t>Adjusted XSOData Service</w:t>
      </w:r>
      <w:r w:rsidR="00072CED">
        <w:rPr>
          <w:lang w:val="en-US"/>
        </w:rPr>
        <w:t xml:space="preserve"> (restricted access)</w:t>
      </w:r>
    </w:p>
    <w:p w:rsidR="00780A8E" w:rsidRDefault="00F86959" w:rsidP="003A2E7E">
      <w:pPr>
        <w:pStyle w:val="NoSpacing"/>
        <w:rPr>
          <w:lang w:val="en-US"/>
        </w:rPr>
      </w:pPr>
      <w:hyperlink r:id="rId11" w:history="1">
        <w:r w:rsidR="00072CED" w:rsidRPr="006170DC">
          <w:rPr>
            <w:rStyle w:val="Hyperlink"/>
            <w:lang w:val="en-US"/>
          </w:rPr>
          <w:t>http://mo-bbcfa0b82.mo.sap.corp:8000/d053411/odata/xsodata/delta.xsodata</w:t>
        </w:r>
      </w:hyperlink>
    </w:p>
    <w:p w:rsidR="003A2E7E" w:rsidRDefault="003A2E7E" w:rsidP="003A2E7E">
      <w:pPr>
        <w:pStyle w:val="NoSpacing"/>
        <w:rPr>
          <w:lang w:val="en-US"/>
        </w:rPr>
      </w:pPr>
    </w:p>
    <w:p w:rsidR="003A2E7E" w:rsidRDefault="003A2E7E" w:rsidP="003A2E7E">
      <w:pPr>
        <w:pStyle w:val="Heading2"/>
        <w:rPr>
          <w:lang w:val="en-US"/>
        </w:rPr>
      </w:pPr>
      <w:r>
        <w:rPr>
          <w:lang w:val="en-US"/>
        </w:rPr>
        <w:t>Wrapper XSJS Service</w:t>
      </w:r>
    </w:p>
    <w:p w:rsidR="00780A8E" w:rsidRDefault="00F86959" w:rsidP="003A2E7E">
      <w:pPr>
        <w:pStyle w:val="NoSpacing"/>
        <w:rPr>
          <w:lang w:val="en-US"/>
        </w:rPr>
      </w:pPr>
      <w:hyperlink r:id="rId12" w:history="1">
        <w:r w:rsidR="00072CED" w:rsidRPr="006170DC">
          <w:rPr>
            <w:rStyle w:val="Hyperlink"/>
            <w:lang w:val="en-US"/>
          </w:rPr>
          <w:t>http://mo-bbcfa0b82.mo.sap.corp:8000/d053411/odata/wrapper/delta.xsjs</w:t>
        </w:r>
      </w:hyperlink>
    </w:p>
    <w:p w:rsidR="003E1D08" w:rsidRDefault="003E1D08" w:rsidP="003A2E7E">
      <w:pPr>
        <w:pStyle w:val="NoSpacing"/>
        <w:rPr>
          <w:lang w:val="en-US"/>
        </w:rPr>
      </w:pPr>
    </w:p>
    <w:p w:rsidR="003E1D08" w:rsidRDefault="003E1D08" w:rsidP="003E1D08">
      <w:pPr>
        <w:pStyle w:val="Heading2"/>
        <w:rPr>
          <w:lang w:val="en-US"/>
        </w:rPr>
      </w:pPr>
      <w:r>
        <w:rPr>
          <w:lang w:val="en-US"/>
        </w:rPr>
        <w:t>Metadata Document</w:t>
      </w:r>
    </w:p>
    <w:p w:rsidR="003E1D08" w:rsidRDefault="00F86959" w:rsidP="003E1D08">
      <w:pPr>
        <w:pStyle w:val="NoSpacing"/>
        <w:rPr>
          <w:lang w:val="en-US"/>
        </w:rPr>
      </w:pPr>
      <w:hyperlink r:id="rId13" w:history="1">
        <w:r w:rsidR="00072CED" w:rsidRPr="006170DC">
          <w:rPr>
            <w:rStyle w:val="Hyperlink"/>
            <w:lang w:val="en-US"/>
          </w:rPr>
          <w:t>http://mo-bbcfa0b82.mo.sap.corp:8000/d053411/odata/wrapper/delta.xsjs/$metadata</w:t>
        </w:r>
      </w:hyperlink>
    </w:p>
    <w:p w:rsidR="003A2E7E" w:rsidRDefault="003A2E7E" w:rsidP="003A2E7E">
      <w:pPr>
        <w:pStyle w:val="NoSpacing"/>
        <w:rPr>
          <w:lang w:val="en-US"/>
        </w:rPr>
      </w:pPr>
    </w:p>
    <w:p w:rsidR="003A2E7E" w:rsidRPr="00780A8E" w:rsidRDefault="003A2E7E" w:rsidP="003A2E7E">
      <w:pPr>
        <w:pStyle w:val="Heading2"/>
        <w:rPr>
          <w:lang w:val="en-US"/>
        </w:rPr>
      </w:pPr>
      <w:r>
        <w:rPr>
          <w:lang w:val="en-US"/>
        </w:rPr>
        <w:t>Server-Driven Pagination</w:t>
      </w:r>
    </w:p>
    <w:p w:rsidR="00780A8E" w:rsidRDefault="00F86959" w:rsidP="003A2E7E">
      <w:pPr>
        <w:pStyle w:val="NoSpacing"/>
        <w:rPr>
          <w:lang w:val="en-US"/>
        </w:rPr>
      </w:pPr>
      <w:hyperlink r:id="rId14" w:history="1">
        <w:r w:rsidR="00072CED" w:rsidRPr="006170DC">
          <w:rPr>
            <w:rStyle w:val="Hyperlink"/>
            <w:lang w:val="en-US"/>
          </w:rPr>
          <w:t>http://mo-bbcfa0b82.mo.sap.corp:8000/d053411/odata/wrapper/delta.xsjs/Buyer</w:t>
        </w:r>
      </w:hyperlink>
    </w:p>
    <w:p w:rsidR="00BE6316" w:rsidRDefault="00F86959" w:rsidP="003A2E7E">
      <w:pPr>
        <w:pStyle w:val="NoSpacing"/>
        <w:rPr>
          <w:lang w:val="en-US"/>
        </w:rPr>
      </w:pPr>
      <w:hyperlink r:id="rId15" w:history="1">
        <w:r w:rsidR="00FB53AE">
          <w:rPr>
            <w:rStyle w:val="Hyperlink"/>
            <w:lang w:val="en-US"/>
          </w:rPr>
          <w:t>http://mo-bbcfa0b82.mo.sap.corp:8000/d053411/odata/wrapper/delta.xsjs/Buyer?$skiptoken=1456917270756-0100000019</w:t>
        </w:r>
      </w:hyperlink>
    </w:p>
    <w:p w:rsidR="00072CED" w:rsidRDefault="00072CED" w:rsidP="003A2E7E">
      <w:pPr>
        <w:pStyle w:val="NoSpacing"/>
        <w:rPr>
          <w:rStyle w:val="Hyperlink"/>
          <w:lang w:val="en-US"/>
        </w:rPr>
      </w:pPr>
    </w:p>
    <w:p w:rsidR="00BE6316" w:rsidRDefault="00F86959" w:rsidP="003A2E7E">
      <w:pPr>
        <w:pStyle w:val="NoSpacing"/>
        <w:rPr>
          <w:lang w:val="en-US"/>
        </w:rPr>
      </w:pPr>
      <w:hyperlink r:id="rId16" w:history="1">
        <w:r w:rsidR="00072CED" w:rsidRPr="006170DC">
          <w:rPr>
            <w:rStyle w:val="Hyperlink"/>
            <w:lang w:val="en-US"/>
          </w:rPr>
          <w:t>http://mo-bbcfa0b82.mo.sap.corp:8000/d053411/odata/wrapper/delta.xsjs/CompositeKeyExample</w:t>
        </w:r>
      </w:hyperlink>
    </w:p>
    <w:p w:rsidR="00BE6316" w:rsidRDefault="00F86959" w:rsidP="003A2E7E">
      <w:pPr>
        <w:pStyle w:val="NoSpacing"/>
        <w:rPr>
          <w:lang w:val="en-US"/>
        </w:rPr>
      </w:pPr>
      <w:hyperlink r:id="rId17" w:history="1">
        <w:r w:rsidR="00072CED" w:rsidRPr="006170DC">
          <w:rPr>
            <w:rStyle w:val="Hyperlink"/>
            <w:lang w:val="en-US"/>
          </w:rPr>
          <w:t>http://mo-bbcfa0b82.mo.sap.corp:8000/d053411/odata/wrapper/delta.xsjs/CompositeKeyExample?$skiptoken=1454681609750-QQ%3D%3D-MjA%3D</w:t>
        </w:r>
      </w:hyperlink>
    </w:p>
    <w:p w:rsidR="003A2E7E" w:rsidRDefault="003A2E7E" w:rsidP="003A2E7E">
      <w:pPr>
        <w:pStyle w:val="NoSpacing"/>
        <w:rPr>
          <w:lang w:val="en-US"/>
        </w:rPr>
      </w:pPr>
    </w:p>
    <w:p w:rsidR="003A2E7E" w:rsidRPr="00780A8E" w:rsidRDefault="003A2E7E" w:rsidP="003A2E7E">
      <w:pPr>
        <w:pStyle w:val="Heading2"/>
        <w:rPr>
          <w:lang w:val="en-US"/>
        </w:rPr>
      </w:pPr>
      <w:r>
        <w:rPr>
          <w:lang w:val="en-US"/>
        </w:rPr>
        <w:t>Client-Driven Pagination ($skip/$top)</w:t>
      </w:r>
    </w:p>
    <w:p w:rsidR="00780A8E" w:rsidRDefault="00F86959" w:rsidP="003A2E7E">
      <w:pPr>
        <w:pStyle w:val="NoSpacing"/>
        <w:rPr>
          <w:lang w:val="en-US"/>
        </w:rPr>
      </w:pPr>
      <w:hyperlink r:id="rId18" w:history="1">
        <w:r w:rsidR="00072CED" w:rsidRPr="006170DC">
          <w:rPr>
            <w:rStyle w:val="Hyperlink"/>
            <w:lang w:val="en-US"/>
          </w:rPr>
          <w:t>http://mo-bbcfa0b82.mo.sap.corp:8000/d053411/odata/wrapper/delta.xsjs/Buyer?$top=100</w:t>
        </w:r>
      </w:hyperlink>
    </w:p>
    <w:p w:rsidR="00780A8E" w:rsidRDefault="00780A8E" w:rsidP="003A2E7E">
      <w:pPr>
        <w:pStyle w:val="NoSpacing"/>
        <w:rPr>
          <w:lang w:val="en-US"/>
        </w:rPr>
      </w:pPr>
    </w:p>
    <w:p w:rsidR="0030646B" w:rsidRPr="00EE6EF5" w:rsidRDefault="0030646B" w:rsidP="0030646B">
      <w:pPr>
        <w:pStyle w:val="Heading2"/>
      </w:pPr>
      <w:r w:rsidRPr="00EE6EF5">
        <w:t>Delta Queries</w:t>
      </w:r>
    </w:p>
    <w:p w:rsidR="00780A8E" w:rsidRPr="00EE6EF5" w:rsidRDefault="00F86959" w:rsidP="003A2E7E">
      <w:pPr>
        <w:pStyle w:val="NoSpacing"/>
      </w:pPr>
      <w:hyperlink r:id="rId19" w:history="1">
        <w:r w:rsidR="00072CED" w:rsidRPr="006170DC">
          <w:rPr>
            <w:rStyle w:val="Hyperlink"/>
          </w:rPr>
          <w:t>http://mo-bbcfa0b82.mo.sap.corp:8000/d053411/odata/wrapper/delta.xsjs/Buyer?!deltatoken=0</w:t>
        </w:r>
      </w:hyperlink>
    </w:p>
    <w:p w:rsidR="0030646B" w:rsidRPr="00EE6EF5" w:rsidRDefault="00F86959" w:rsidP="0030646B">
      <w:pPr>
        <w:pStyle w:val="NoSpacing"/>
      </w:pPr>
      <w:hyperlink r:id="rId20" w:history="1">
        <w:r w:rsidR="00072CED" w:rsidRPr="006170DC">
          <w:rPr>
            <w:rStyle w:val="Hyperlink"/>
          </w:rPr>
          <w:t>http://mo-bbcfa0b82.mo.sap.corp:8000/d053411/odata/wrapper/delta.xsjs/Buyer?!deltatoken=1452697300000</w:t>
        </w:r>
      </w:hyperlink>
    </w:p>
    <w:p w:rsidR="003A2E7E" w:rsidRPr="00EE6EF5" w:rsidRDefault="003A2E7E" w:rsidP="003A2E7E">
      <w:pPr>
        <w:pStyle w:val="NoSpacing"/>
      </w:pPr>
    </w:p>
    <w:p w:rsidR="0030646B" w:rsidRPr="00780A8E" w:rsidRDefault="0030646B" w:rsidP="0030646B">
      <w:pPr>
        <w:pStyle w:val="Heading2"/>
        <w:rPr>
          <w:lang w:val="en-US"/>
        </w:rPr>
      </w:pPr>
      <w:r>
        <w:rPr>
          <w:lang w:val="en-US"/>
        </w:rPr>
        <w:t>Combining Delta Queries and Server-Driven Pagination</w:t>
      </w:r>
    </w:p>
    <w:p w:rsidR="00BE6316" w:rsidRDefault="00F86959" w:rsidP="00072CED">
      <w:pPr>
        <w:pStyle w:val="NoSpacing"/>
        <w:rPr>
          <w:lang w:val="en-US"/>
        </w:rPr>
      </w:pPr>
      <w:hyperlink r:id="rId21" w:history="1">
        <w:r w:rsidR="00C40284">
          <w:rPr>
            <w:rStyle w:val="Hyperlink"/>
            <w:lang w:val="en-US"/>
          </w:rPr>
          <w:t>http://mo-bbcfa0b82.mo.sap.corp:8000/d053411/odata/wrapper/delta.xsjs/Buyer?!deltatoken=0&amp;$skiptoken=0-0100000019</w:t>
        </w:r>
      </w:hyperlink>
    </w:p>
    <w:p w:rsidR="00072CED" w:rsidRPr="00780A8E" w:rsidRDefault="00072CED" w:rsidP="00072CED">
      <w:pPr>
        <w:pStyle w:val="NoSpacing"/>
        <w:rPr>
          <w:lang w:val="en-US"/>
        </w:rPr>
      </w:pPr>
    </w:p>
    <w:sectPr w:rsidR="00072CED" w:rsidRPr="00780A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EB7660"/>
    <w:multiLevelType w:val="hybridMultilevel"/>
    <w:tmpl w:val="3CA61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11"/>
  </w:num>
  <w:num w:numId="5">
    <w:abstractNumId w:val="3"/>
  </w:num>
  <w:num w:numId="6">
    <w:abstractNumId w:val="8"/>
  </w:num>
  <w:num w:numId="7">
    <w:abstractNumId w:val="7"/>
  </w:num>
  <w:num w:numId="8">
    <w:abstractNumId w:val="9"/>
  </w:num>
  <w:num w:numId="9">
    <w:abstractNumId w:val="2"/>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7FC1"/>
    <w:rsid w:val="00032833"/>
    <w:rsid w:val="00033F75"/>
    <w:rsid w:val="00036217"/>
    <w:rsid w:val="000678AE"/>
    <w:rsid w:val="00072CED"/>
    <w:rsid w:val="0007671F"/>
    <w:rsid w:val="00081BCC"/>
    <w:rsid w:val="00094233"/>
    <w:rsid w:val="000B1428"/>
    <w:rsid w:val="000C3938"/>
    <w:rsid w:val="000C5AED"/>
    <w:rsid w:val="000C66CE"/>
    <w:rsid w:val="000D124D"/>
    <w:rsid w:val="000D60AA"/>
    <w:rsid w:val="000E7371"/>
    <w:rsid w:val="00114F69"/>
    <w:rsid w:val="00120E34"/>
    <w:rsid w:val="00121506"/>
    <w:rsid w:val="00145037"/>
    <w:rsid w:val="00160CC6"/>
    <w:rsid w:val="00160DE7"/>
    <w:rsid w:val="001664B1"/>
    <w:rsid w:val="001727A9"/>
    <w:rsid w:val="001850CB"/>
    <w:rsid w:val="001862E1"/>
    <w:rsid w:val="00187383"/>
    <w:rsid w:val="0019397E"/>
    <w:rsid w:val="001B22E8"/>
    <w:rsid w:val="001D5A39"/>
    <w:rsid w:val="002074F7"/>
    <w:rsid w:val="002108C8"/>
    <w:rsid w:val="002206AF"/>
    <w:rsid w:val="00226D62"/>
    <w:rsid w:val="00254592"/>
    <w:rsid w:val="00254EB7"/>
    <w:rsid w:val="00263982"/>
    <w:rsid w:val="00273F20"/>
    <w:rsid w:val="00276459"/>
    <w:rsid w:val="002827EB"/>
    <w:rsid w:val="002A366B"/>
    <w:rsid w:val="002B5552"/>
    <w:rsid w:val="002D358F"/>
    <w:rsid w:val="002E2B14"/>
    <w:rsid w:val="002E5137"/>
    <w:rsid w:val="003052CB"/>
    <w:rsid w:val="0030646B"/>
    <w:rsid w:val="00335333"/>
    <w:rsid w:val="00337CB6"/>
    <w:rsid w:val="00352235"/>
    <w:rsid w:val="00366B87"/>
    <w:rsid w:val="003A2E7E"/>
    <w:rsid w:val="003A3A5C"/>
    <w:rsid w:val="003E1D08"/>
    <w:rsid w:val="003E1F44"/>
    <w:rsid w:val="003E5F05"/>
    <w:rsid w:val="003F36A0"/>
    <w:rsid w:val="00404D43"/>
    <w:rsid w:val="00485383"/>
    <w:rsid w:val="004A3C0E"/>
    <w:rsid w:val="004C0C88"/>
    <w:rsid w:val="004C58F6"/>
    <w:rsid w:val="004D4D36"/>
    <w:rsid w:val="004E1795"/>
    <w:rsid w:val="00502919"/>
    <w:rsid w:val="00512166"/>
    <w:rsid w:val="00515985"/>
    <w:rsid w:val="005330EC"/>
    <w:rsid w:val="00547A87"/>
    <w:rsid w:val="005657FB"/>
    <w:rsid w:val="00575190"/>
    <w:rsid w:val="00585206"/>
    <w:rsid w:val="00594A8F"/>
    <w:rsid w:val="005A032B"/>
    <w:rsid w:val="005A1763"/>
    <w:rsid w:val="005A1BC8"/>
    <w:rsid w:val="005A7EB0"/>
    <w:rsid w:val="005B3D8D"/>
    <w:rsid w:val="005C07FA"/>
    <w:rsid w:val="005F22E9"/>
    <w:rsid w:val="005F7AB1"/>
    <w:rsid w:val="00601010"/>
    <w:rsid w:val="0060478D"/>
    <w:rsid w:val="00622C3C"/>
    <w:rsid w:val="00627D24"/>
    <w:rsid w:val="00633BCC"/>
    <w:rsid w:val="006534AA"/>
    <w:rsid w:val="00664106"/>
    <w:rsid w:val="00673EA8"/>
    <w:rsid w:val="0068250C"/>
    <w:rsid w:val="0068788B"/>
    <w:rsid w:val="006B0A77"/>
    <w:rsid w:val="006B3147"/>
    <w:rsid w:val="006B375F"/>
    <w:rsid w:val="006E4608"/>
    <w:rsid w:val="006F1128"/>
    <w:rsid w:val="00744068"/>
    <w:rsid w:val="00745B06"/>
    <w:rsid w:val="007478D3"/>
    <w:rsid w:val="007507CB"/>
    <w:rsid w:val="00761F4C"/>
    <w:rsid w:val="007711D8"/>
    <w:rsid w:val="00780A8E"/>
    <w:rsid w:val="00780EBD"/>
    <w:rsid w:val="007A5A66"/>
    <w:rsid w:val="007E658C"/>
    <w:rsid w:val="00803FB9"/>
    <w:rsid w:val="008331B2"/>
    <w:rsid w:val="00834A7E"/>
    <w:rsid w:val="0085630E"/>
    <w:rsid w:val="00864890"/>
    <w:rsid w:val="00887204"/>
    <w:rsid w:val="008A0D84"/>
    <w:rsid w:val="008A1F2E"/>
    <w:rsid w:val="008A4B95"/>
    <w:rsid w:val="008A6686"/>
    <w:rsid w:val="008B43D3"/>
    <w:rsid w:val="008F0254"/>
    <w:rsid w:val="008F212D"/>
    <w:rsid w:val="008F57BF"/>
    <w:rsid w:val="008F6B73"/>
    <w:rsid w:val="009163BB"/>
    <w:rsid w:val="009331C1"/>
    <w:rsid w:val="009342F1"/>
    <w:rsid w:val="00936A79"/>
    <w:rsid w:val="009569F4"/>
    <w:rsid w:val="00990B6F"/>
    <w:rsid w:val="009926CE"/>
    <w:rsid w:val="009D2D9D"/>
    <w:rsid w:val="009E1FD3"/>
    <w:rsid w:val="009F52DD"/>
    <w:rsid w:val="00A14229"/>
    <w:rsid w:val="00A703C7"/>
    <w:rsid w:val="00A704B5"/>
    <w:rsid w:val="00A9105D"/>
    <w:rsid w:val="00A962E2"/>
    <w:rsid w:val="00AC26ED"/>
    <w:rsid w:val="00AD53AE"/>
    <w:rsid w:val="00AE441E"/>
    <w:rsid w:val="00AF2DA6"/>
    <w:rsid w:val="00B161A3"/>
    <w:rsid w:val="00B20C3D"/>
    <w:rsid w:val="00B507FE"/>
    <w:rsid w:val="00B67207"/>
    <w:rsid w:val="00B910A9"/>
    <w:rsid w:val="00B93CDD"/>
    <w:rsid w:val="00B9758B"/>
    <w:rsid w:val="00BA13B7"/>
    <w:rsid w:val="00BA22F9"/>
    <w:rsid w:val="00BB100A"/>
    <w:rsid w:val="00BE6316"/>
    <w:rsid w:val="00C000E1"/>
    <w:rsid w:val="00C1328E"/>
    <w:rsid w:val="00C26B81"/>
    <w:rsid w:val="00C40284"/>
    <w:rsid w:val="00C4273C"/>
    <w:rsid w:val="00C61D09"/>
    <w:rsid w:val="00C8043F"/>
    <w:rsid w:val="00C92EAD"/>
    <w:rsid w:val="00CA6C79"/>
    <w:rsid w:val="00CC477E"/>
    <w:rsid w:val="00D05D47"/>
    <w:rsid w:val="00D20FE2"/>
    <w:rsid w:val="00D249AE"/>
    <w:rsid w:val="00D33FF2"/>
    <w:rsid w:val="00D46F48"/>
    <w:rsid w:val="00D47478"/>
    <w:rsid w:val="00D505DE"/>
    <w:rsid w:val="00D52063"/>
    <w:rsid w:val="00D67C85"/>
    <w:rsid w:val="00D71AFF"/>
    <w:rsid w:val="00DA09AF"/>
    <w:rsid w:val="00DB0B30"/>
    <w:rsid w:val="00DB1285"/>
    <w:rsid w:val="00DE047F"/>
    <w:rsid w:val="00DF6228"/>
    <w:rsid w:val="00E03CB6"/>
    <w:rsid w:val="00E15E7E"/>
    <w:rsid w:val="00E270F4"/>
    <w:rsid w:val="00E42D92"/>
    <w:rsid w:val="00E8529D"/>
    <w:rsid w:val="00E94866"/>
    <w:rsid w:val="00EA3975"/>
    <w:rsid w:val="00EC7EBB"/>
    <w:rsid w:val="00ED7A22"/>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saphelp_hanaplatform/helpdata/en/c0/555f0bbb5710148faabb0a6e35c457/content.htm" TargetMode="External"/><Relationship Id="rId13" Type="http://schemas.openxmlformats.org/officeDocument/2006/relationships/hyperlink" Target="http://mo-bbcfa0b82.mo.sap.corp:8000/d053411/odata/wrapper/delta.xsjs/$metadata" TargetMode="External"/><Relationship Id="rId18" Type="http://schemas.openxmlformats.org/officeDocument/2006/relationships/hyperlink" Target="http://mo-bbcfa0b82.mo.sap.corp:8000/d053411/odata/wrapper/delta.xsjs/Buyer?$top=100" TargetMode="External"/><Relationship Id="rId3" Type="http://schemas.openxmlformats.org/officeDocument/2006/relationships/styles" Target="styles.xml"/><Relationship Id="rId21" Type="http://schemas.openxmlformats.org/officeDocument/2006/relationships/hyperlink" Target="http://mo-bbcfa0b82.mo.sap.corp:8000/d053411/odata/wrapper/delta.xsjs/Buyer?!deltatoken=0&amp;$skiptoken=0-0100000019" TargetMode="External"/><Relationship Id="rId7" Type="http://schemas.openxmlformats.org/officeDocument/2006/relationships/hyperlink" Target="https://help.sap.com/saphelp_hanaplatform/helpdata/en/e6/c0c1f7373f417894e1f73be9f0e2fd/content.htm" TargetMode="External"/><Relationship Id="rId12" Type="http://schemas.openxmlformats.org/officeDocument/2006/relationships/hyperlink" Target="http://mo-bbcfa0b82.mo.sap.corp:8000/d053411/odata/wrapper/delta.xsjs" TargetMode="External"/><Relationship Id="rId17" Type="http://schemas.openxmlformats.org/officeDocument/2006/relationships/hyperlink" Target="http://mo-bbcfa0b82.mo.sap.corp:8000/d053411/odata/wrapper/delta.xsjs/CompositeKeyExample?$skiptoken=1454681609750-QQ%3D%3D-MjA%3D" TargetMode="External"/><Relationship Id="rId2" Type="http://schemas.openxmlformats.org/officeDocument/2006/relationships/numbering" Target="numbering.xml"/><Relationship Id="rId16" Type="http://schemas.openxmlformats.org/officeDocument/2006/relationships/hyperlink" Target="http://mo-bbcfa0b82.mo.sap.corp:8000/d053411/odata/wrapper/delta.xsjs/CompositeKeyExample" TargetMode="External"/><Relationship Id="rId20" Type="http://schemas.openxmlformats.org/officeDocument/2006/relationships/hyperlink" Target="http://mo-bbcfa0b82.mo.sap.corp:8000/d053411/odata/wrapper/delta.xsjs/Buyer?!deltatoken=145269730000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o-bbcfa0b82.mo.sap.corp:8000/d053411/odata/xsodata/delta.xsodata" TargetMode="External"/><Relationship Id="rId5" Type="http://schemas.openxmlformats.org/officeDocument/2006/relationships/webSettings" Target="webSettings.xml"/><Relationship Id="rId15" Type="http://schemas.openxmlformats.org/officeDocument/2006/relationships/hyperlink" Target="http://mo-bbcfa0b82.mo.sap.corp:8000/d053411/odata/wrapper/delta.xsjs/Buyer?$skiptoken=1456917270756-0100000019" TargetMode="External"/><Relationship Id="rId23" Type="http://schemas.openxmlformats.org/officeDocument/2006/relationships/theme" Target="theme/theme1.xml"/><Relationship Id="rId10" Type="http://schemas.openxmlformats.org/officeDocument/2006/relationships/hyperlink" Target="http://docs.oasis-open.org/odata/odata/v4.0/errata02/os/complete/part1-protocol/odata-v4.0-errata02-os-part1-protocol-complete.html" TargetMode="External"/><Relationship Id="rId19" Type="http://schemas.openxmlformats.org/officeDocument/2006/relationships/hyperlink" Target="http://mo-bbcfa0b82.mo.sap.corp:8000/d053411/odata/wrapper/delta.xsjs/Buyer?!deltatoken=0" TargetMode="External"/><Relationship Id="rId4" Type="http://schemas.openxmlformats.org/officeDocument/2006/relationships/settings" Target="settings.xml"/><Relationship Id="rId9" Type="http://schemas.openxmlformats.org/officeDocument/2006/relationships/hyperlink" Target="http://scn.sap.com/community/developer-center/hana/blog/2015/03/14/use-saml-to-enable-sso-for-your-xs-app-on-sap-hana-sps-09-rev-92-or-later" TargetMode="External"/><Relationship Id="rId14" Type="http://schemas.openxmlformats.org/officeDocument/2006/relationships/hyperlink" Target="http://mo-bbcfa0b82.mo.sap.corp:8000/d053411/odata/wrapper/delta.xsjs/Buy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554E8-BAC9-4C21-AE06-2FDB2DC1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3430</Words>
  <Characters>21611</Characters>
  <Application>Microsoft Office Word</Application>
  <DocSecurity>0</DocSecurity>
  <Lines>180</Lines>
  <Paragraphs>49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177</cp:revision>
  <dcterms:created xsi:type="dcterms:W3CDTF">2016-01-13T17:09:00Z</dcterms:created>
  <dcterms:modified xsi:type="dcterms:W3CDTF">2016-04-15T08:02:00Z</dcterms:modified>
</cp:coreProperties>
</file>