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Urgent Request for AC Repair</w:t>
        <w:br/>
        <w:br/>
        <w:t>Facility Solutions Team,</w:t>
        <w:br/>
        <w:br/>
        <w:t>The air conditioning unit at Sunridge Mall is malfunctioning, causing discomfort to shoppers and tenants during peak hours. Please could a technician visit us at the earliest possible convenience?</w:t>
        <w:br/>
        <w:br/>
        <w:t>Appreciatively,</w:t>
        <w:br/>
        <w:t>Tony Larson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