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DB2" w:rsidRDefault="00207A4B" w14:paraId="575031C8" w14:textId="77777777">
      <w:pPr>
        <w:rPr>
          <w:b/>
          <w:bCs/>
        </w:rPr>
      </w:pPr>
      <w:r>
        <w:rPr>
          <w:b/>
          <w:bCs/>
          <w:sz w:val="28"/>
          <w:szCs w:val="28"/>
        </w:rPr>
        <w:t>Software Requirements Checklist</w:t>
      </w:r>
    </w:p>
    <w:p w:rsidR="008F4DB2" w:rsidRDefault="008F4DB2" w14:paraId="3A92AE8E" w14:textId="77777777">
      <w:pPr>
        <w:rPr>
          <w:b/>
          <w:bCs/>
        </w:rPr>
      </w:pPr>
    </w:p>
    <w:p w:rsidR="008F4DB2" w:rsidRDefault="00207A4B" w14:paraId="283F62D1" w14:textId="77777777">
      <w:r>
        <w:rPr>
          <w:b/>
          <w:bCs/>
        </w:rPr>
        <w:tab/>
      </w:r>
      <w:r>
        <w:rPr>
          <w:b/>
          <w:bCs/>
        </w:rPr>
        <w:t>For:</w:t>
      </w:r>
    </w:p>
    <w:p w:rsidR="008F4DB2" w:rsidRDefault="008F4DB2" w14:paraId="22BEAE9D" w14:textId="77777777"/>
    <w:p w:rsidR="008F4DB2" w:rsidRDefault="00207A4B" w14:paraId="083D89D7" w14:textId="77777777">
      <w:pPr>
        <w:ind w:left="720"/>
      </w:pPr>
      <w:r>
        <w:rPr>
          <w:rStyle w:val="PageNumber"/>
        </w:rPr>
        <w:t xml:space="preserve">System or Project Name: </w:t>
      </w:r>
      <w:r>
        <w:rPr>
          <w:rStyle w:val="PageNumber"/>
        </w:rPr>
        <w:tab/>
      </w:r>
      <w:r>
        <w:rPr>
          <w:rStyle w:val="PageNumber"/>
        </w:rPr>
        <w:t>REAL ESTATE APPLICATION</w:t>
      </w:r>
    </w:p>
    <w:p w:rsidR="008F4DB2" w:rsidRDefault="00207A4B" w14:paraId="3BDDB78D" w14:textId="77777777">
      <w:pPr>
        <w:ind w:left="720"/>
      </w:pPr>
      <w:r>
        <w:rPr>
          <w:rStyle w:val="PageNumber"/>
        </w:rPr>
        <w:t>Date Reviewed:</w:t>
      </w:r>
      <w:r>
        <w:rPr>
          <w:rStyle w:val="PageNumber"/>
        </w:rPr>
        <w:tab/>
      </w:r>
      <w:r>
        <w:rPr>
          <w:rStyle w:val="PageNumber"/>
        </w:rPr>
        <w:tab/>
      </w:r>
      <w:r>
        <w:rPr>
          <w:rStyle w:val="PageNumber"/>
        </w:rPr>
        <w:t>1-29-2020</w:t>
      </w:r>
    </w:p>
    <w:p w:rsidR="008F4DB2" w:rsidRDefault="00207A4B" w14:paraId="43D769C6" w14:textId="1BA9DD7F">
      <w:pPr>
        <w:ind w:left="720"/>
      </w:pPr>
      <w:r>
        <w:rPr>
          <w:rStyle w:val="PageNumber"/>
        </w:rPr>
        <w:t xml:space="preserve">Reviewer(s): </w:t>
      </w:r>
      <w:r>
        <w:rPr>
          <w:rStyle w:val="PageNumber"/>
        </w:rPr>
        <w:tab/>
      </w:r>
      <w:r>
        <w:rPr>
          <w:rStyle w:val="PageNumber"/>
        </w:rPr>
        <w:tab/>
      </w:r>
      <w:r>
        <w:rPr>
          <w:rStyle w:val="PageNumber"/>
        </w:rPr>
        <w:tab/>
      </w:r>
      <w:r>
        <w:rPr>
          <w:rStyle w:val="PageNumber"/>
        </w:rPr>
        <w:t>Varnitha Reddy,</w:t>
      </w:r>
      <w:r w:rsidR="006D0FFA">
        <w:rPr>
          <w:rStyle w:val="PageNumber"/>
        </w:rPr>
        <w:t xml:space="preserve"> </w:t>
      </w:r>
      <w:r>
        <w:rPr>
          <w:rStyle w:val="PageNumber"/>
        </w:rPr>
        <w:t>Grace Mandada, Sravani</w:t>
      </w:r>
      <w:r w:rsidR="006D0FFA">
        <w:rPr>
          <w:rStyle w:val="PageNumber"/>
        </w:rPr>
        <w:t xml:space="preserve"> </w:t>
      </w:r>
      <w:r>
        <w:rPr>
          <w:rStyle w:val="PageNumber"/>
        </w:rPr>
        <w:t>Atluri, Shalini Garikapati, Shelly Chaudary</w:t>
      </w:r>
    </w:p>
    <w:p w:rsidR="008F4DB2" w:rsidRDefault="008F4DB2" w14:paraId="3A01AAB2" w14:textId="77777777"/>
    <w:p w:rsidR="008F4DB2" w:rsidRDefault="00207A4B" w14:paraId="6CFE395D" w14:textId="77777777">
      <w:r>
        <w:rPr>
          <w:rStyle w:val="PageNumber"/>
        </w:rPr>
        <w:t xml:space="preserve">The following checklists provide guidance for the assessment of the quality of a software requirements document. The first two checklists pertain to the document overall. The last checklist will be completed for each requirement in the document. </w:t>
      </w:r>
    </w:p>
    <w:p w:rsidR="008F4DB2" w:rsidRDefault="00207A4B" w14:paraId="6FEBA8A8" w14:textId="77777777">
      <w:pPr>
        <w:rPr>
          <w:b/>
          <w:bCs/>
        </w:rPr>
      </w:pPr>
      <w:r>
        <w:rPr>
          <w:rStyle w:val="PageNumber"/>
        </w:rPr>
        <w:t xml:space="preserve"> </w:t>
      </w:r>
    </w:p>
    <w:tbl>
      <w:tblPr>
        <w:tblW w:w="1103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0"/>
        <w:gridCol w:w="9144"/>
        <w:gridCol w:w="1382"/>
      </w:tblGrid>
      <w:tr w:rsidR="008F4DB2" w14:paraId="53E5253C" w14:textId="77777777">
        <w:trPr>
          <w:trHeight w:val="300"/>
        </w:trPr>
        <w:tc>
          <w:tcPr>
            <w:tcW w:w="110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3EB2293F" w14:textId="77777777">
            <w:r>
              <w:rPr>
                <w:b/>
                <w:bCs/>
              </w:rPr>
              <w:t xml:space="preserve">Document overall </w:t>
            </w:r>
            <w:r>
              <w:rPr>
                <w:b/>
                <w:bCs/>
              </w:rPr>
              <w:tab/>
            </w:r>
          </w:p>
        </w:tc>
      </w:tr>
      <w:tr w:rsidR="008F4DB2" w14:paraId="78EE53E3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18D2565A" w14:textId="77777777">
            <w:r>
              <w:t>O1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58476F38" w14:textId="77777777">
            <w:pPr>
              <w:ind w:left="360"/>
            </w:pPr>
            <w:r>
              <w:t>INDEX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47829DD8" w14:textId="77777777"/>
        </w:tc>
      </w:tr>
      <w:tr w:rsidR="008F4DB2" w14:paraId="38DBE07D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6A15254C" w14:textId="77777777">
            <w:r>
              <w:t>O2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4844BBEF" w14:textId="77777777">
            <w:pPr>
              <w:ind w:left="360"/>
            </w:pPr>
            <w:r>
              <w:rPr>
                <w:rFonts w:eastAsia="Cambria" w:cs="Cambria"/>
              </w:rPr>
              <w:t>Scope of the project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0FEAAC2C" w14:textId="77777777"/>
        </w:tc>
      </w:tr>
      <w:tr w:rsidR="008F4DB2" w14:paraId="589B9D47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663FE058" w14:textId="77777777">
            <w:r>
              <w:t>O3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3B8E6E01" w14:textId="77777777">
            <w:pPr>
              <w:ind w:left="360"/>
            </w:pPr>
            <w:r>
              <w:rPr>
                <w:rFonts w:eastAsia="Cambria" w:cs="Cambria"/>
              </w:rPr>
              <w:t>Software Requirements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621EF4A1" w14:textId="77777777"/>
        </w:tc>
      </w:tr>
      <w:tr w:rsidR="008F4DB2" w14:paraId="0BC8961D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64ED8FFF" w14:textId="77777777">
            <w:r>
              <w:t>O4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08BA165D" w14:textId="77777777">
            <w:pPr>
              <w:ind w:left="360"/>
            </w:pPr>
            <w:r>
              <w:rPr>
                <w:rFonts w:eastAsia="Cambria" w:cs="Cambria"/>
              </w:rPr>
              <w:t>UML Diagrams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65F89066" w14:textId="77777777">
            <w:r>
              <w:rPr>
                <w:rFonts w:eastAsia="Cambria" w:cs="Cambria"/>
              </w:rPr>
              <w:t>No</w:t>
            </w:r>
          </w:p>
        </w:tc>
      </w:tr>
      <w:tr w:rsidR="008F4DB2" w14:paraId="579FA615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29339015" w14:textId="77777777">
            <w:r>
              <w:t>O5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3A2B3C49" w14:textId="77777777">
            <w:pPr>
              <w:ind w:left="360"/>
            </w:pPr>
            <w:r>
              <w:rPr>
                <w:rFonts w:eastAsia="Cambria" w:cs="Cambria"/>
              </w:rPr>
              <w:t>Unit and Functional Testing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27B4A160" w14:textId="77777777">
            <w:r>
              <w:rPr>
                <w:rFonts w:eastAsia="Cambria" w:cs="Cambria"/>
              </w:rPr>
              <w:t>No</w:t>
            </w:r>
          </w:p>
        </w:tc>
      </w:tr>
      <w:tr w:rsidR="008F4DB2" w14:paraId="5F37236C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22B3550A" w14:textId="77777777">
            <w:r>
              <w:t>O6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54D21934" w14:textId="77777777">
            <w:pPr>
              <w:ind w:left="360"/>
            </w:pPr>
            <w:r>
              <w:rPr>
                <w:rFonts w:eastAsia="Cambria" w:cs="Cambria"/>
              </w:rPr>
              <w:t>Project Artifacts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1B1DBF0D" w14:textId="77777777"/>
        </w:tc>
      </w:tr>
      <w:tr w:rsidR="008F4DB2" w14:paraId="18BCC97C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6156CDEF" w14:textId="77777777">
            <w:r>
              <w:t>O7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5A2732A6" w14:textId="77777777">
            <w:pPr>
              <w:ind w:left="360"/>
            </w:pPr>
            <w:r>
              <w:rPr>
                <w:rFonts w:eastAsia="Cambria" w:cs="Cambria"/>
              </w:rPr>
              <w:t>Working model Screenshots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2CCEE891" w14:textId="77777777"/>
        </w:tc>
      </w:tr>
      <w:tr w:rsidR="008F4DB2" w14:paraId="6E27C2BC" w14:textId="77777777">
        <w:trPr>
          <w:trHeight w:val="300"/>
        </w:trPr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4DB2" w:rsidRDefault="00207A4B" w14:paraId="1D8A667A" w14:textId="77777777">
            <w:r>
              <w:t>O8</w:t>
            </w:r>
          </w:p>
        </w:tc>
        <w:tc>
          <w:tcPr>
            <w:tcW w:w="9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618A1449" w14:textId="77777777">
            <w:pPr>
              <w:ind w:left="360"/>
            </w:pPr>
            <w:r>
              <w:rPr>
                <w:rFonts w:eastAsia="Cambria" w:cs="Cambria"/>
              </w:rPr>
              <w:t>Future Scope of the Project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93916AE" w14:textId="77777777">
            <w:r>
              <w:rPr>
                <w:rFonts w:eastAsia="Cambria" w:cs="Cambria"/>
              </w:rPr>
              <w:t>No</w:t>
            </w:r>
          </w:p>
        </w:tc>
      </w:tr>
      <w:tr w:rsidR="008F4DB2" w14:paraId="15ED6DC5" w14:textId="77777777">
        <w:trPr>
          <w:trHeight w:val="1217"/>
        </w:trPr>
        <w:tc>
          <w:tcPr>
            <w:tcW w:w="110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666A8FA" w14:textId="77777777">
            <w:r>
              <w:rPr>
                <w:b/>
                <w:bCs/>
              </w:rPr>
              <w:t>Exceptions (explain)</w:t>
            </w:r>
          </w:p>
          <w:p w:rsidR="008F4DB2" w:rsidRDefault="008F4DB2" w14:paraId="2B6D29E8" w14:textId="77777777"/>
        </w:tc>
      </w:tr>
    </w:tbl>
    <w:p w:rsidR="008F4DB2" w:rsidRDefault="008F4DB2" w14:paraId="5098D2CA" w14:textId="77777777">
      <w:pPr>
        <w:widowControl w:val="0"/>
        <w:rPr>
          <w:b/>
          <w:bCs/>
        </w:rPr>
      </w:pPr>
    </w:p>
    <w:p w:rsidR="008F4DB2" w:rsidRDefault="00207A4B" w14:paraId="11DB8061" w14:textId="77777777">
      <w:r>
        <w:rPr>
          <w:rStyle w:val="PageNumber"/>
        </w:rPr>
        <w:t xml:space="preserve"> </w:t>
      </w:r>
      <w:r>
        <w:rPr>
          <w:rStyle w:val="PageNumber"/>
        </w:rPr>
        <w:tab/>
      </w:r>
      <w:r>
        <w:rPr>
          <w:rStyle w:val="PageNumber"/>
        </w:rPr>
        <w:t xml:space="preserve"> </w:t>
      </w:r>
    </w:p>
    <w:p w:rsidR="008F4DB2" w:rsidRDefault="008F4DB2" w14:paraId="2CD8B96B" w14:textId="77777777"/>
    <w:tbl>
      <w:tblPr>
        <w:tblW w:w="10790" w:type="dxa"/>
        <w:tblInd w:w="108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94"/>
        <w:gridCol w:w="170"/>
        <w:gridCol w:w="6573"/>
        <w:gridCol w:w="3253"/>
      </w:tblGrid>
      <w:tr w:rsidR="008F4DB2" w:rsidTr="6C075482" w14:paraId="178F1A41" w14:textId="77777777">
        <w:trPr>
          <w:trHeight w:val="600"/>
        </w:trPr>
        <w:tc>
          <w:tcPr>
            <w:tcW w:w="107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14E0FD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Nonfunctional requirements checklist </w:t>
            </w:r>
          </w:p>
          <w:p w:rsidR="008F4DB2" w:rsidRDefault="00207A4B" w14:paraId="7AC2A05D" w14:textId="77777777">
            <w:r>
              <w:rPr>
                <w:b/>
                <w:bCs/>
              </w:rPr>
              <w:tab/>
            </w:r>
            <w:r>
              <w:t>This requirements document discusses…</w:t>
            </w:r>
          </w:p>
        </w:tc>
      </w:tr>
      <w:tr w:rsidR="008F4DB2" w:rsidTr="6C075482" w14:paraId="2DC268CD" w14:textId="77777777">
        <w:trPr>
          <w:trHeight w:val="53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67EEFCDD" w14:textId="77777777">
            <w:r>
              <w:t>N1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56678E8A" w14:textId="77777777">
            <w:pPr>
              <w:ind w:left="360"/>
            </w:pPr>
            <w:r>
              <w:rPr>
                <w:rFonts w:eastAsia="Cambria" w:cs="Cambria"/>
              </w:rPr>
              <w:t>Security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5DD41F52" w14:textId="729B2FD8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 xml:space="preserve">The details entered </w:t>
            </w:r>
            <w:r w:rsidR="001430BE">
              <w:rPr>
                <w:rFonts w:ascii="Calibri" w:hAnsi="Calibri"/>
                <w:sz w:val="22"/>
                <w:szCs w:val="22"/>
              </w:rPr>
              <w:t>i</w:t>
            </w:r>
            <w:r>
              <w:rPr>
                <w:rFonts w:ascii="Calibri" w:hAnsi="Calibri"/>
                <w:sz w:val="22"/>
                <w:szCs w:val="22"/>
              </w:rPr>
              <w:t>nto the application cannot be viewed by a third party.</w:t>
            </w:r>
          </w:p>
        </w:tc>
      </w:tr>
      <w:tr w:rsidR="008F4DB2" w:rsidTr="6C075482" w14:paraId="302D44EB" w14:textId="77777777">
        <w:trPr>
          <w:trHeight w:val="53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63B5C6A" w14:textId="77777777">
            <w:r>
              <w:t>N2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7E54FD1C" w14:textId="77777777">
            <w:pPr>
              <w:ind w:left="360"/>
            </w:pPr>
            <w:r>
              <w:rPr>
                <w:rFonts w:eastAsia="Cambria" w:cs="Cambria"/>
              </w:rPr>
              <w:t>Performance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D7F1AA1" w14:textId="64B9E558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>The system response time is in milli seconds.</w:t>
            </w:r>
            <w:r w:rsidR="002F5BB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It</w:t>
            </w:r>
            <w:r w:rsidR="001430BE">
              <w:rPr>
                <w:rFonts w:ascii="Calibri" w:hAnsi="Calibri"/>
                <w:sz w:val="22"/>
                <w:szCs w:val="22"/>
              </w:rPr>
              <w:t>’</w:t>
            </w:r>
            <w:bookmarkStart w:name="_GoBack" w:id="0"/>
            <w:bookmarkEnd w:id="0"/>
            <w:r>
              <w:rPr>
                <w:rFonts w:ascii="Calibri" w:hAnsi="Calibri"/>
                <w:sz w:val="22"/>
                <w:szCs w:val="22"/>
              </w:rPr>
              <w:t>s navigational abilities must be  smooth.</w:t>
            </w:r>
          </w:p>
        </w:tc>
      </w:tr>
      <w:tr w:rsidR="008F4DB2" w:rsidTr="6C075482" w14:paraId="3205072F" w14:textId="77777777">
        <w:trPr>
          <w:trHeight w:val="79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53B9A836" w14:textId="77777777">
            <w:r>
              <w:lastRenderedPageBreak/>
              <w:t>N3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14770C57" w14:textId="77777777">
            <w:pPr>
              <w:ind w:left="360"/>
            </w:pPr>
            <w:r>
              <w:rPr>
                <w:rFonts w:eastAsia="Cambria" w:cs="Cambria"/>
              </w:rPr>
              <w:t>Reliability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36212E96" w14:textId="77777777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>The application works under predefined conditions such as internet connection, authentication and authorization</w:t>
            </w:r>
          </w:p>
        </w:tc>
      </w:tr>
      <w:tr w:rsidR="008F4DB2" w:rsidTr="6C075482" w14:paraId="54569B98" w14:textId="77777777">
        <w:trPr>
          <w:trHeight w:val="105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5F175FC" w14:textId="77777777">
            <w:r>
              <w:t>N4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1B480B35" w14:textId="77777777">
            <w:pPr>
              <w:ind w:left="360"/>
            </w:pPr>
            <w:r>
              <w:rPr>
                <w:rFonts w:eastAsia="Cambria" w:cs="Cambria"/>
              </w:rPr>
              <w:t>Modifiability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35E2AEBF" w14:textId="77777777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>Since the code is dynamic and follows Model-View-Controller patters and respects Object oriented design, modifications and adding new features are relatively easy.</w:t>
            </w:r>
          </w:p>
        </w:tc>
      </w:tr>
      <w:tr w:rsidR="008F4DB2" w:rsidTr="6C075482" w14:paraId="073D4860" w14:textId="77777777">
        <w:trPr>
          <w:trHeight w:val="90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99BF7A1" w14:textId="77777777">
            <w:r>
              <w:t>N5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0F779410" w14:textId="77777777">
            <w:pPr>
              <w:ind w:left="360"/>
            </w:pPr>
            <w:r>
              <w:rPr>
                <w:rFonts w:eastAsia="Cambria" w:cs="Cambria"/>
              </w:rPr>
              <w:t>Reusability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7977E29B" w14:textId="77777777">
            <w:r>
              <w:rPr>
                <w:rFonts w:eastAsia="Cambria" w:cs="Cambria"/>
              </w:rPr>
              <w:t>Code written for authenticating the users to view different kinds of properties such as Apartments, condos, independent houses.</w:t>
            </w:r>
          </w:p>
        </w:tc>
      </w:tr>
      <w:tr w:rsidR="008F4DB2" w:rsidTr="6C075482" w14:paraId="21CB0913" w14:textId="77777777">
        <w:trPr>
          <w:trHeight w:val="53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550E4C49" w14:textId="77777777">
            <w:r>
              <w:t>N6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20917C51" w14:textId="77777777">
            <w:pPr>
              <w:ind w:left="360"/>
            </w:pPr>
            <w:r>
              <w:rPr>
                <w:rFonts w:eastAsia="Cambria" w:cs="Cambria"/>
              </w:rPr>
              <w:t>Scalability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85AE334" w14:textId="52FA52D7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>The application is scalable enough to</w:t>
            </w:r>
            <w:r w:rsidR="0075289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ad</w:t>
            </w:r>
            <w:r w:rsidR="0075289A"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 xml:space="preserve"> unique ideas into our application</w:t>
            </w:r>
          </w:p>
        </w:tc>
      </w:tr>
      <w:tr w:rsidR="008F4DB2" w:rsidTr="6C075482" w14:paraId="59BCB47C" w14:textId="77777777">
        <w:trPr>
          <w:trHeight w:val="60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527E6D0" w14:textId="77777777">
            <w:r>
              <w:t>N7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66CE62EC" w14:textId="77777777">
            <w:pPr>
              <w:ind w:left="360"/>
            </w:pPr>
            <w:r>
              <w:rPr>
                <w:rFonts w:eastAsia="Cambria" w:cs="Cambria"/>
              </w:rPr>
              <w:t>Portability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6B5DBC4" w14:textId="77777777">
            <w:r>
              <w:rPr>
                <w:rFonts w:eastAsia="Cambria" w:cs="Cambria"/>
              </w:rPr>
              <w:t>Currently the app is only accessible on android platforms</w:t>
            </w:r>
          </w:p>
        </w:tc>
      </w:tr>
      <w:tr w:rsidR="008F4DB2" w:rsidTr="6C075482" w14:paraId="24D4795F" w14:textId="77777777">
        <w:trPr>
          <w:trHeight w:val="1310"/>
        </w:trPr>
        <w:tc>
          <w:tcPr>
            <w:tcW w:w="9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3764E16C" w14:textId="77777777">
            <w:r>
              <w:t>N8</w:t>
            </w:r>
          </w:p>
        </w:tc>
        <w:tc>
          <w:tcPr>
            <w:tcW w:w="65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RDefault="00207A4B" w14:paraId="3428C70C" w14:textId="77777777">
            <w:pPr>
              <w:ind w:left="360"/>
            </w:pPr>
            <w:r>
              <w:rPr>
                <w:rFonts w:eastAsia="Cambria" w:cs="Cambria"/>
              </w:rPr>
              <w:t>Developer Complexity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3514DB" w14:paraId="1B68F6E5" w14:textId="001118FA">
            <w:pPr>
              <w:suppressAutoHyphens w:val="0"/>
            </w:pPr>
            <w:r>
              <w:rPr>
                <w:rFonts w:ascii="Calibri" w:hAnsi="Calibri"/>
                <w:sz w:val="22"/>
                <w:szCs w:val="22"/>
              </w:rPr>
              <w:t>T</w:t>
            </w:r>
            <w:r w:rsidR="00207A4B">
              <w:rPr>
                <w:rFonts w:ascii="Calibri" w:hAnsi="Calibri"/>
                <w:sz w:val="22"/>
                <w:szCs w:val="22"/>
              </w:rPr>
              <w:t>he variable names in the application are sel</w:t>
            </w:r>
            <w:r>
              <w:rPr>
                <w:rFonts w:ascii="Calibri" w:hAnsi="Calibri"/>
                <w:sz w:val="22"/>
                <w:szCs w:val="22"/>
              </w:rPr>
              <w:t>f-</w:t>
            </w:r>
            <w:r w:rsidR="00207A4B">
              <w:rPr>
                <w:rFonts w:ascii="Calibri" w:hAnsi="Calibri"/>
                <w:sz w:val="22"/>
                <w:szCs w:val="22"/>
              </w:rPr>
              <w:t>explanatory, if there</w:t>
            </w:r>
            <w:r w:rsidR="0082215D">
              <w:rPr>
                <w:rFonts w:ascii="Calibri" w:hAnsi="Calibri"/>
                <w:sz w:val="22"/>
                <w:szCs w:val="22"/>
              </w:rPr>
              <w:t xml:space="preserve"> is</w:t>
            </w:r>
            <w:r w:rsidR="00207A4B">
              <w:rPr>
                <w:rFonts w:ascii="Calibri" w:hAnsi="Calibri"/>
                <w:sz w:val="22"/>
                <w:szCs w:val="22"/>
              </w:rPr>
              <w:t xml:space="preserve"> a time where the code needed to be transferred to another developer or a new team member is joining the team, understanding the code will be easy. </w:t>
            </w:r>
          </w:p>
        </w:tc>
      </w:tr>
      <w:tr w:rsidR="008F4DB2" w:rsidTr="6C075482" w14:paraId="39ACAE61" w14:textId="77777777">
        <w:trPr>
          <w:trHeight w:val="1100"/>
        </w:trPr>
        <w:tc>
          <w:tcPr>
            <w:tcW w:w="107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641049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Exceptions (explain)</w:t>
            </w:r>
          </w:p>
          <w:p w:rsidR="008F4DB2" w:rsidRDefault="008F4DB2" w14:paraId="075A9903" w14:textId="77777777"/>
        </w:tc>
      </w:tr>
      <w:tr w:rsidR="008F4DB2" w:rsidTr="6C075482" w14:paraId="1AB411F8" w14:textId="77777777">
        <w:trPr>
          <w:trHeight w:val="300"/>
        </w:trPr>
        <w:tc>
          <w:tcPr>
            <w:tcW w:w="107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30AA921C" w14:textId="77777777">
            <w:r>
              <w:rPr>
                <w:b/>
                <w:bCs/>
              </w:rPr>
              <w:t xml:space="preserve">Functional requirement checklist for Requirement ID#: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</w:p>
        </w:tc>
      </w:tr>
      <w:tr w:rsidR="008F4DB2" w:rsidTr="6C075482" w14:paraId="06280E60" w14:textId="77777777">
        <w:trPr>
          <w:trHeight w:val="3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092209C0" w14:textId="77777777">
            <w:r>
              <w:t>F1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207A4B" w:rsidRDefault="00207A4B" w14:paraId="79DCB621" w14:textId="52FFF068">
            <w:r>
              <w:t>Is written in clear, unambiguous, non-technical language.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234416B6" w14:textId="77777777"/>
        </w:tc>
      </w:tr>
      <w:tr w:rsidR="008F4DB2" w:rsidTr="6C075482" w14:paraId="199359F8" w14:textId="77777777">
        <w:trPr>
          <w:trHeight w:val="6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49BC2C93" w14:textId="77777777">
            <w:r>
              <w:t>F2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FB6956" w:rsidRDefault="00FB6956" w14:paraId="5306E9FA" w14:textId="7761057E">
            <w:r>
              <w:rPr>
                <w:rFonts w:eastAsia="Cambria" w:cs="Cambria"/>
              </w:rPr>
              <w:t>The person or system taking the action is clearly understood</w:t>
            </w:r>
            <w:r w:rsidR="00B96992">
              <w:rPr>
                <w:rFonts w:eastAsia="Cambria" w:cs="Cambria"/>
              </w:rPr>
              <w:t>.</w:t>
            </w:r>
            <w:r w:rsidR="00207A4B">
              <w:rPr>
                <w:rFonts w:eastAsia="Cambria" w:cs="Cambria"/>
              </w:rPr>
              <w:t xml:space="preserve"> 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4B4B0F36" w14:textId="77777777"/>
        </w:tc>
      </w:tr>
      <w:tr w:rsidR="008F4DB2" w:rsidTr="6C075482" w14:paraId="703E9D8E" w14:textId="77777777">
        <w:trPr>
          <w:trHeight w:val="6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44EF4048" w14:textId="77777777">
            <w:r>
              <w:rPr>
                <w:rFonts w:eastAsia="Cambria" w:cs="Cambria"/>
              </w:rPr>
              <w:t>F3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E57957" w:rsidRDefault="00E57957" w14:paraId="2981E50C" w14:textId="1B0BD273">
            <w:r>
              <w:t xml:space="preserve"> </w:t>
            </w:r>
            <w:r w:rsidR="00551379">
              <w:t xml:space="preserve">The use of absolute terms such as </w:t>
            </w:r>
            <w:r w:rsidR="00692385">
              <w:t>“</w:t>
            </w:r>
            <w:r w:rsidR="00551379">
              <w:t>shall</w:t>
            </w:r>
            <w:r w:rsidR="00692385">
              <w:t>”</w:t>
            </w:r>
            <w:r w:rsidR="00551379">
              <w:t xml:space="preserve">, </w:t>
            </w:r>
            <w:r w:rsidR="00692385">
              <w:t>“</w:t>
            </w:r>
            <w:r w:rsidR="00551379">
              <w:t>will</w:t>
            </w:r>
            <w:r w:rsidR="00692385">
              <w:t>”</w:t>
            </w:r>
            <w:r w:rsidR="00551379">
              <w:t xml:space="preserve">, </w:t>
            </w:r>
            <w:r w:rsidR="00692385">
              <w:t>“</w:t>
            </w:r>
            <w:r w:rsidR="00551379">
              <w:t>should</w:t>
            </w:r>
            <w:r w:rsidR="00692385">
              <w:t>”</w:t>
            </w:r>
            <w:r w:rsidR="00551379">
              <w:t xml:space="preserve"> must be</w:t>
            </w:r>
            <w:r w:rsidR="00906ED2">
              <w:t xml:space="preserve"> </w:t>
            </w:r>
            <w:r w:rsidR="00551379">
              <w:t xml:space="preserve">employed 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773CBD7F" w14:textId="77777777"/>
        </w:tc>
      </w:tr>
      <w:tr w:rsidR="008F4DB2" w:rsidTr="6C075482" w14:paraId="16F1B868" w14:textId="77777777">
        <w:trPr>
          <w:trHeight w:val="6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2D2F4A7F" w14:textId="77777777">
            <w:r>
              <w:t>F4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3B6D9B" w:rsidRDefault="003B6D9B" w14:paraId="0A49B1FF" w14:textId="79C4DEAE">
            <w:r>
              <w:t xml:space="preserve">For input requirement: the source, format, and range of input values </w:t>
            </w:r>
            <w:r>
              <w:t xml:space="preserve">are </w:t>
            </w:r>
            <w:r>
              <w:t>specified. Reasonableness and range of values edits are stated.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483E3E88" w14:textId="77777777"/>
        </w:tc>
      </w:tr>
      <w:tr w:rsidR="008F4DB2" w:rsidTr="6C075482" w14:paraId="41B02697" w14:textId="77777777">
        <w:trPr>
          <w:trHeight w:val="6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523C2ED1" w14:textId="77777777">
            <w:r>
              <w:lastRenderedPageBreak/>
              <w:t>F5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E57957" w:rsidRDefault="00E57957" w14:paraId="69DCFB3D" w14:textId="17FA1F48">
            <w:r>
              <w:t xml:space="preserve">Check weather all requirements are fulfilled 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5D9F41E7" w14:textId="77777777"/>
        </w:tc>
      </w:tr>
      <w:tr w:rsidR="008F4DB2" w:rsidTr="6C075482" w14:paraId="1CADE069" w14:textId="77777777">
        <w:trPr>
          <w:trHeight w:val="600"/>
        </w:trPr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298BD86A" w14:textId="77777777">
            <w:r>
              <w:rPr>
                <w:rFonts w:eastAsia="Cambria" w:cs="Cambria"/>
              </w:rPr>
              <w:t>F7</w:t>
            </w:r>
          </w:p>
        </w:tc>
        <w:tc>
          <w:tcPr>
            <w:tcW w:w="67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8F4DB2" w:rsidP="00EE249E" w:rsidRDefault="00EE249E" w14:paraId="74FA33E5" w14:textId="15DF39DD">
            <w:r>
              <w:t xml:space="preserve">Contains no implementation details i.e., no technical details </w:t>
            </w:r>
          </w:p>
        </w:tc>
        <w:tc>
          <w:tcPr>
            <w:tcW w:w="3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8F4DB2" w14:paraId="3DA5CCC8" w14:textId="77777777"/>
        </w:tc>
      </w:tr>
      <w:tr w:rsidR="008F4DB2" w:rsidTr="6C075482" w14:paraId="6FFDEB9F" w14:textId="77777777">
        <w:trPr>
          <w:trHeight w:val="900"/>
        </w:trPr>
        <w:tc>
          <w:tcPr>
            <w:tcW w:w="107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4DB2" w:rsidRDefault="00207A4B" w14:paraId="1CCA8CF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Exceptions (explain)</w:t>
            </w:r>
          </w:p>
          <w:p w:rsidR="008F4DB2" w:rsidRDefault="008F4DB2" w14:paraId="218E6D25" w14:textId="77777777"/>
        </w:tc>
      </w:tr>
    </w:tbl>
    <w:p w:rsidR="008F4DB2" w:rsidRDefault="008F4DB2" w14:paraId="7B452207" w14:textId="77777777">
      <w:pPr>
        <w:widowControl w:val="0"/>
      </w:pPr>
    </w:p>
    <w:p w:rsidR="008F4DB2" w:rsidRDefault="008F4DB2" w14:paraId="26375CB5" w14:textId="77777777"/>
    <w:p w:rsidR="008F4DB2" w:rsidRDefault="008F4DB2" w14:paraId="34EC5077" w14:textId="77777777"/>
    <w:p w:rsidR="008F4DB2" w:rsidRDefault="00207A4B" w14:paraId="68D7AE5C" w14:textId="77777777">
      <w:r>
        <w:rPr>
          <w:b/>
          <w:bCs/>
        </w:rPr>
        <w:t xml:space="preserve">Comments: </w:t>
      </w:r>
    </w:p>
    <w:sectPr w:rsidR="008F4DB2">
      <w:headerReference w:type="default" r:id="rId6"/>
      <w:footerReference w:type="default" r:id="rId7"/>
      <w:pgSz w:w="12240" w:h="15840" w:orient="portrait"/>
      <w:pgMar w:top="1260" w:right="720" w:bottom="7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0C4" w:rsidRDefault="00B150C4" w14:paraId="0F821B1D" w14:textId="77777777">
      <w:r>
        <w:separator/>
      </w:r>
    </w:p>
  </w:endnote>
  <w:endnote w:type="continuationSeparator" w:id="0">
    <w:p w:rsidR="00B150C4" w:rsidRDefault="00B150C4" w14:paraId="585EF0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A4B" w:rsidRDefault="00207A4B" w14:paraId="0CC5C0B9" w14:textId="047E631F">
    <w:pPr>
      <w:pStyle w:val="Footer"/>
      <w:tabs>
        <w:tab w:val="clear" w:pos="4320"/>
        <w:tab w:val="clear" w:pos="8640"/>
        <w:tab w:val="center" w:pos="3350"/>
        <w:tab w:val="right" w:pos="3580"/>
      </w:tabs>
      <w:ind w:right="360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2/5/20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0C4" w:rsidRDefault="00B150C4" w14:paraId="3C15B215" w14:textId="77777777">
      <w:r>
        <w:separator/>
      </w:r>
    </w:p>
  </w:footnote>
  <w:footnote w:type="continuationSeparator" w:id="0">
    <w:p w:rsidR="00B150C4" w:rsidRDefault="00B150C4" w14:paraId="4D77E6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A4B" w:rsidRDefault="00207A4B" w14:paraId="527436D9" w14:textId="77777777">
    <w:pPr>
      <w:pStyle w:val="HeaderFoo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B2"/>
    <w:rsid w:val="001430BE"/>
    <w:rsid w:val="00207A4B"/>
    <w:rsid w:val="002F5BB1"/>
    <w:rsid w:val="003514DB"/>
    <w:rsid w:val="003B6D9B"/>
    <w:rsid w:val="003E4D61"/>
    <w:rsid w:val="00440F37"/>
    <w:rsid w:val="00551379"/>
    <w:rsid w:val="00692385"/>
    <w:rsid w:val="006D0FFA"/>
    <w:rsid w:val="0075289A"/>
    <w:rsid w:val="0082215D"/>
    <w:rsid w:val="008F4DB2"/>
    <w:rsid w:val="00906ED2"/>
    <w:rsid w:val="00B150C4"/>
    <w:rsid w:val="00B30246"/>
    <w:rsid w:val="00B96992"/>
    <w:rsid w:val="00E57957"/>
    <w:rsid w:val="00EE249E"/>
    <w:rsid w:val="00F9698A"/>
    <w:rsid w:val="00FB6956"/>
    <w:rsid w:val="6C0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C9A"/>
  <w15:docId w15:val="{9807F23C-007E-47F8-ADD0-AB7BA5A67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DE3E92261774D96022B78258552BF" ma:contentTypeVersion="10" ma:contentTypeDescription="Create a new document." ma:contentTypeScope="" ma:versionID="51a807711538c8d8e4a6002e63bc250c">
  <xsd:schema xmlns:xsd="http://www.w3.org/2001/XMLSchema" xmlns:xs="http://www.w3.org/2001/XMLSchema" xmlns:p="http://schemas.microsoft.com/office/2006/metadata/properties" xmlns:ns2="13860512-70b4-4019-8061-707e8057ab53" xmlns:ns3="e8b4eb74-b427-4ef6-81ea-61a26bc45f0e" targetNamespace="http://schemas.microsoft.com/office/2006/metadata/properties" ma:root="true" ma:fieldsID="3d0922fde2c967dd9fa1312131cfa804" ns2:_="" ns3:_="">
    <xsd:import namespace="13860512-70b4-4019-8061-707e8057ab53"/>
    <xsd:import namespace="e8b4eb74-b427-4ef6-81ea-61a26bc45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60512-70b4-4019-8061-707e8057a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4eb74-b427-4ef6-81ea-61a26bc45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3A72FD-97AE-4F0D-9C5C-98FA8A4886F2}"/>
</file>

<file path=customXml/itemProps2.xml><?xml version="1.0" encoding="utf-8"?>
<ds:datastoreItem xmlns:ds="http://schemas.openxmlformats.org/officeDocument/2006/customXml" ds:itemID="{928F85D7-CB04-43A0-9E41-D96E82F36E27}"/>
</file>

<file path=customXml/itemProps3.xml><?xml version="1.0" encoding="utf-8"?>
<ds:datastoreItem xmlns:ds="http://schemas.openxmlformats.org/officeDocument/2006/customXml" ds:itemID="{B4AC2718-2659-43BB-96E4-0DDD7B7CD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Choudhary, Shelly</cp:lastModifiedBy>
  <cp:revision>19</cp:revision>
  <dcterms:created xsi:type="dcterms:W3CDTF">2020-02-05T17:10:00Z</dcterms:created>
  <dcterms:modified xsi:type="dcterms:W3CDTF">2020-04-28T03:45:25Z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0x0101000D0DE3E92261774D96022B78258552BF</vt:lpwstr>
  </property>
</Properties>
</file>