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4cf1b49bba8c321aafde79f91940e2aa687dd5c"/>
    <w:p>
      <w:pPr>
        <w:pStyle w:val="Heading1"/>
      </w:pPr>
      <w:r>
        <w:t xml:space="preserve">Guide Utilisateur — Système de Gestion Scolaire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Ce guide explique comment utiliser le système de gestion scolaire selon votre rôle. L’application est accessible via un navigateur web et dispose de quatre profils :</w:t>
      </w:r>
      <w:r>
        <w:t xml:space="preserve"> </w:t>
      </w:r>
      <w:r>
        <w:rPr>
          <w:b/>
          <w:bCs/>
        </w:rPr>
        <w:t xml:space="preserve">Directeur</w:t>
      </w:r>
      <w:r>
        <w:t xml:space="preserve">,</w:t>
      </w:r>
      <w:r>
        <w:t xml:space="preserve"> </w:t>
      </w:r>
      <w:r>
        <w:rPr>
          <w:b/>
          <w:bCs/>
        </w:rPr>
        <w:t xml:space="preserve">Formateur</w:t>
      </w:r>
      <w:r>
        <w:t xml:space="preserve">,</w:t>
      </w:r>
      <w:r>
        <w:t xml:space="preserve"> </w:t>
      </w:r>
      <w:r>
        <w:rPr>
          <w:b/>
          <w:bCs/>
        </w:rPr>
        <w:t xml:space="preserve">Stagiaire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Surveillant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5" w:name="connexion-à-lapplication"/>
    <w:p>
      <w:pPr>
        <w:pStyle w:val="Heading2"/>
      </w:pPr>
      <w:r>
        <w:t xml:space="preserve">1. Connexion à l’application</w:t>
      </w:r>
    </w:p>
    <w:p>
      <w:pPr>
        <w:pStyle w:val="FirstParagraph"/>
      </w:pPr>
      <w:r>
        <w:t xml:space="preserve">L’accès à l’application se fait en trois étapes :</w:t>
      </w:r>
    </w:p>
    <w:bookmarkStart w:id="10" w:name="étape-1-identifiants"/>
    <w:p>
      <w:pPr>
        <w:pStyle w:val="Heading3"/>
      </w:pPr>
      <w:r>
        <w:t xml:space="preserve">Étape 1 — Identifiants</w:t>
      </w:r>
    </w:p>
    <w:p>
      <w:pPr>
        <w:pStyle w:val="Compact"/>
        <w:numPr>
          <w:ilvl w:val="0"/>
          <w:numId w:val="1001"/>
        </w:numPr>
      </w:pPr>
      <w:r>
        <w:t xml:space="preserve">Ouvrez votre navigateur et accédez à l’URL de l’application</w:t>
      </w:r>
    </w:p>
    <w:p>
      <w:pPr>
        <w:pStyle w:val="Compact"/>
        <w:numPr>
          <w:ilvl w:val="0"/>
          <w:numId w:val="1001"/>
        </w:numPr>
      </w:pPr>
      <w:r>
        <w:t xml:space="preserve">Saisissez votre</w:t>
      </w:r>
      <w:r>
        <w:t xml:space="preserve"> </w:t>
      </w:r>
      <w:r>
        <w:rPr>
          <w:b/>
          <w:bCs/>
        </w:rPr>
        <w:t xml:space="preserve">adresse email</w:t>
      </w:r>
      <w:r>
        <w:t xml:space="preserve"> </w:t>
      </w:r>
      <w:r>
        <w:t xml:space="preserve">et votre</w:t>
      </w:r>
      <w:r>
        <w:t xml:space="preserve"> </w:t>
      </w:r>
      <w:r>
        <w:rPr>
          <w:b/>
          <w:bCs/>
        </w:rPr>
        <w:t xml:space="preserve">mot de passe</w:t>
      </w:r>
    </w:p>
    <w:p>
      <w:pPr>
        <w:pStyle w:val="Compact"/>
        <w:numPr>
          <w:ilvl w:val="0"/>
          <w:numId w:val="1001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Se connecter</w:t>
      </w:r>
    </w:p>
    <w:bookmarkEnd w:id="10"/>
    <w:bookmarkStart w:id="11" w:name="étape-2-vérification-email"/>
    <w:p>
      <w:pPr>
        <w:pStyle w:val="Heading3"/>
      </w:pPr>
      <w:r>
        <w:t xml:space="preserve">Étape 2 — Vérification email</w:t>
      </w:r>
    </w:p>
    <w:p>
      <w:pPr>
        <w:pStyle w:val="FirstParagraph"/>
      </w:pPr>
      <w:r>
        <w:t xml:space="preserve">Un code à usage unique (OTP) est envoyé à votre adresse email.</w:t>
      </w:r>
    </w:p>
    <w:p>
      <w:pPr>
        <w:pStyle w:val="Compact"/>
        <w:numPr>
          <w:ilvl w:val="0"/>
          <w:numId w:val="1002"/>
        </w:numPr>
      </w:pPr>
      <w:r>
        <w:t xml:space="preserve">Consultez votre boîte mail</w:t>
      </w:r>
    </w:p>
    <w:p>
      <w:pPr>
        <w:pStyle w:val="Compact"/>
        <w:numPr>
          <w:ilvl w:val="0"/>
          <w:numId w:val="1002"/>
        </w:numPr>
      </w:pPr>
      <w:r>
        <w:t xml:space="preserve">Saisissez le</w:t>
      </w:r>
      <w:r>
        <w:t xml:space="preserve"> </w:t>
      </w:r>
      <w:r>
        <w:rPr>
          <w:b/>
          <w:bCs/>
        </w:rPr>
        <w:t xml:space="preserve">code reçu</w:t>
      </w:r>
      <w:r>
        <w:t xml:space="preserve"> </w:t>
      </w:r>
      <w:r>
        <w:t xml:space="preserve">dans le champ prévu</w:t>
      </w:r>
    </w:p>
    <w:p>
      <w:pPr>
        <w:pStyle w:val="Compact"/>
        <w:numPr>
          <w:ilvl w:val="0"/>
          <w:numId w:val="1002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Vérifier</w:t>
      </w:r>
    </w:p>
    <w:p>
      <w:pPr>
        <w:pStyle w:val="BlockText"/>
      </w:pPr>
      <w:r>
        <w:t xml:space="preserve">Le code expire après quelques minutes. Si vous ne l’avez pas reçu, cliquez sur</w:t>
      </w:r>
      <w:r>
        <w:t xml:space="preserve"> </w:t>
      </w:r>
      <w:r>
        <w:rPr>
          <w:b/>
          <w:bCs/>
        </w:rPr>
        <w:t xml:space="preserve">Renvoyer le code</w:t>
      </w:r>
      <w:r>
        <w:t xml:space="preserve">.</w:t>
      </w:r>
    </w:p>
    <w:bookmarkEnd w:id="11"/>
    <w:bookmarkStart w:id="12" w:name="X9a81891fc50fb06663dcdd96b4d87910cdbee21"/>
    <w:p>
      <w:pPr>
        <w:pStyle w:val="Heading3"/>
      </w:pPr>
      <w:r>
        <w:t xml:space="preserve">Étape 3 — Authentification à deux facteurs (2FA)</w:t>
      </w:r>
    </w:p>
    <w:p>
      <w:pPr>
        <w:pStyle w:val="FirstParagraph"/>
      </w:pPr>
      <w:r>
        <w:t xml:space="preserve">Si la 2FA est activée sur votre compte :</w:t>
      </w:r>
    </w:p>
    <w:p>
      <w:pPr>
        <w:pStyle w:val="Compact"/>
        <w:numPr>
          <w:ilvl w:val="0"/>
          <w:numId w:val="1003"/>
        </w:numPr>
      </w:pPr>
      <w:r>
        <w:t xml:space="preserve">Ouvrez votre application d’authentification (Google Authenticator, etc.)</w:t>
      </w:r>
    </w:p>
    <w:p>
      <w:pPr>
        <w:pStyle w:val="Compact"/>
        <w:numPr>
          <w:ilvl w:val="0"/>
          <w:numId w:val="1003"/>
        </w:numPr>
      </w:pPr>
      <w:r>
        <w:t xml:space="preserve">Saisissez le</w:t>
      </w:r>
      <w:r>
        <w:t xml:space="preserve"> </w:t>
      </w:r>
      <w:r>
        <w:rPr>
          <w:b/>
          <w:bCs/>
        </w:rPr>
        <w:t xml:space="preserve">code à 6 chiffres</w:t>
      </w:r>
      <w:r>
        <w:t xml:space="preserve"> </w:t>
      </w:r>
      <w:r>
        <w:t xml:space="preserve">affiché</w:t>
      </w:r>
    </w:p>
    <w:p>
      <w:pPr>
        <w:pStyle w:val="Compact"/>
        <w:numPr>
          <w:ilvl w:val="0"/>
          <w:numId w:val="1003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Valider</w:t>
      </w:r>
    </w:p>
    <w:p>
      <w:pPr>
        <w:pStyle w:val="FirstParagraph"/>
      </w:pPr>
      <w:r>
        <w:t xml:space="preserve">Vous êtes ensuite redirigé automatiquement vers votre tableau de bord.</w:t>
      </w:r>
    </w:p>
    <w:p>
      <w:r>
        <w:pict>
          <v:rect style="width:0;height:1.5pt" o:hralign="center" o:hrstd="t" o:hr="t"/>
        </w:pict>
      </w:r>
    </w:p>
    <w:bookmarkEnd w:id="12"/>
    <w:bookmarkStart w:id="13" w:name="mot-de-passe-oublié"/>
    <w:p>
      <w:pPr>
        <w:pStyle w:val="Heading3"/>
      </w:pPr>
      <w:r>
        <w:t xml:space="preserve">Mot de passe oublié</w:t>
      </w:r>
    </w:p>
    <w:p>
      <w:pPr>
        <w:pStyle w:val="Compact"/>
        <w:numPr>
          <w:ilvl w:val="0"/>
          <w:numId w:val="1004"/>
        </w:numPr>
      </w:pPr>
      <w:r>
        <w:t xml:space="preserve">Sur la page de connexion, cliquez sur</w:t>
      </w:r>
      <w:r>
        <w:t xml:space="preserve"> </w:t>
      </w:r>
      <w:r>
        <w:rPr>
          <w:b/>
          <w:bCs/>
        </w:rPr>
        <w:t xml:space="preserve">Mot de passe oublié</w:t>
      </w:r>
    </w:p>
    <w:p>
      <w:pPr>
        <w:pStyle w:val="Compact"/>
        <w:numPr>
          <w:ilvl w:val="0"/>
          <w:numId w:val="1004"/>
        </w:numPr>
      </w:pPr>
      <w:r>
        <w:t xml:space="preserve">Saisissez votre adresse email et confirmez</w:t>
      </w:r>
    </w:p>
    <w:p>
      <w:pPr>
        <w:pStyle w:val="Compact"/>
        <w:numPr>
          <w:ilvl w:val="0"/>
          <w:numId w:val="1004"/>
        </w:numPr>
      </w:pPr>
      <w:r>
        <w:t xml:space="preserve">Consultez votre email et cliquez sur le lien de réinitialisation</w:t>
      </w:r>
    </w:p>
    <w:p>
      <w:pPr>
        <w:pStyle w:val="Compact"/>
        <w:numPr>
          <w:ilvl w:val="0"/>
          <w:numId w:val="1004"/>
        </w:numPr>
      </w:pPr>
      <w:r>
        <w:t xml:space="preserve">Choisissez un nouveau mot de passe et confirmez</w:t>
      </w:r>
    </w:p>
    <w:p>
      <w:r>
        <w:pict>
          <v:rect style="width:0;height:1.5pt" o:hralign="center" o:hrstd="t" o:hr="t"/>
        </w:pict>
      </w:r>
    </w:p>
    <w:bookmarkEnd w:id="13"/>
    <w:bookmarkStart w:id="14" w:name="changer-de-thème-clair-sombre"/>
    <w:p>
      <w:pPr>
        <w:pStyle w:val="Heading3"/>
      </w:pPr>
      <w:r>
        <w:t xml:space="preserve">Changer de thème (clair / sombre)</w:t>
      </w:r>
    </w:p>
    <w:p>
      <w:pPr>
        <w:pStyle w:val="FirstParagraph"/>
      </w:pPr>
      <w:r>
        <w:t xml:space="preserve">Le bouton de bascule du thème est disponible dans la barre supérieure. Votre préférence est sauvegardée automatiquement.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8" w:name="profil-directeur"/>
    <w:p>
      <w:pPr>
        <w:pStyle w:val="Heading2"/>
      </w:pPr>
      <w:r>
        <w:t xml:space="preserve">2. Profil Directeur</w:t>
      </w:r>
    </w:p>
    <w:p>
      <w:pPr>
        <w:pStyle w:val="FirstParagraph"/>
      </w:pPr>
      <w:r>
        <w:t xml:space="preserve">Le Directeur dispose d’un accès complet à toutes les fonctionnalités de gestion de l’établissement.</w:t>
      </w:r>
    </w:p>
    <w:bookmarkStart w:id="16" w:name="tableau-de-bord"/>
    <w:p>
      <w:pPr>
        <w:pStyle w:val="Heading3"/>
      </w:pPr>
      <w:r>
        <w:t xml:space="preserve">2.1 Tableau de bord</w:t>
      </w:r>
    </w:p>
    <w:p>
      <w:pPr>
        <w:pStyle w:val="FirstParagraph"/>
      </w:pPr>
      <w:r>
        <w:t xml:space="preserve">La page d’accueil affiche :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statistiques globales</w:t>
      </w:r>
      <w:r>
        <w:t xml:space="preserve"> </w:t>
      </w:r>
      <w:r>
        <w:t xml:space="preserve">: nombre total de stagiaires, formateurs, filières, groupes, modules et salles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activités récentes</w:t>
      </w:r>
      <w:r>
        <w:t xml:space="preserve"> </w:t>
      </w:r>
      <w:r>
        <w:t xml:space="preserve">de l’établissement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répartition des stagiaires par filière</w:t>
      </w:r>
      <w:r>
        <w:t xml:space="preserve"> </w:t>
      </w:r>
      <w:r>
        <w:t xml:space="preserve">sous forme de graphique</w:t>
      </w:r>
    </w:p>
    <w:p>
      <w:r>
        <w:pict>
          <v:rect style="width:0;height:1.5pt" o:hralign="center" o:hrstd="t" o:hr="t"/>
        </w:pict>
      </w:r>
    </w:p>
    <w:bookmarkEnd w:id="16"/>
    <w:bookmarkStart w:id="17" w:name="gestion-des-stagiaires"/>
    <w:p>
      <w:pPr>
        <w:pStyle w:val="Heading3"/>
      </w:pPr>
      <w:r>
        <w:t xml:space="preserve">2.2 Gestion des Stagiaires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Personnes → Stagiaires</w:t>
      </w:r>
    </w:p>
    <w:p>
      <w:pPr>
        <w:pStyle w:val="BodyText"/>
      </w:pPr>
      <w:r>
        <w:rPr>
          <w:b/>
          <w:bCs/>
        </w:rPr>
        <w:t xml:space="preserve">Consulter la liste</w:t>
      </w:r>
      <w:r>
        <w:t xml:space="preserve"> </w:t>
      </w:r>
      <w:r>
        <w:t xml:space="preserve">- La liste affiche tous les stagiaires avec leur nom, groupe, statut et contact</w:t>
      </w:r>
      <w:r>
        <w:t xml:space="preserve"> </w:t>
      </w:r>
      <w:r>
        <w:t xml:space="preserve">- Utilisez la barre de</w:t>
      </w:r>
      <w:r>
        <w:t xml:space="preserve"> </w:t>
      </w:r>
      <w:r>
        <w:rPr>
          <w:b/>
          <w:bCs/>
        </w:rPr>
        <w:t xml:space="preserve">recherche</w:t>
      </w:r>
      <w:r>
        <w:t xml:space="preserve"> </w:t>
      </w:r>
      <w:r>
        <w:t xml:space="preserve">pour filtrer par nom ou email</w:t>
      </w:r>
      <w:r>
        <w:t xml:space="preserve"> </w:t>
      </w:r>
      <w:r>
        <w:t xml:space="preserve">- Cliquez sur</w:t>
      </w:r>
      <w:r>
        <w:t xml:space="preserve"> </w:t>
      </w:r>
      <w:r>
        <w:rPr>
          <w:b/>
          <w:bCs/>
        </w:rPr>
        <w:t xml:space="preserve">Sort By A-Z / Z-A</w:t>
      </w:r>
      <w:r>
        <w:t xml:space="preserve"> </w:t>
      </w:r>
      <w:r>
        <w:t xml:space="preserve">pour trier alphabétiquement</w:t>
      </w:r>
      <w:r>
        <w:t xml:space="preserve"> </w:t>
      </w:r>
      <w:r>
        <w:t xml:space="preserve">- Ajustez le nombre d’entrées par page (10, 25, 50)</w:t>
      </w:r>
    </w:p>
    <w:p>
      <w:pPr>
        <w:pStyle w:val="BodyText"/>
      </w:pPr>
      <w:r>
        <w:rPr>
          <w:b/>
          <w:bCs/>
        </w:rPr>
        <w:t xml:space="preserve">Ajouter un stagiaire</w:t>
      </w:r>
      <w:r>
        <w:t xml:space="preserve"> </w:t>
      </w:r>
      <w:r>
        <w:t xml:space="preserve">1. Cliquez sur</w:t>
      </w:r>
      <w:r>
        <w:t xml:space="preserve"> </w:t>
      </w:r>
      <w:r>
        <w:rPr>
          <w:b/>
          <w:bCs/>
        </w:rPr>
        <w:t xml:space="preserve">Nouveau stagiaire</w:t>
      </w:r>
      <w:r>
        <w:t xml:space="preserve"> </w:t>
      </w:r>
      <w:r>
        <w:t xml:space="preserve">2. Remplissez les informations : nom, prénom, email, CEF, CNE, CIN, groupe, date de naissance, adresse</w:t>
      </w:r>
      <w:r>
        <w:t xml:space="preserve"> </w:t>
      </w:r>
      <w:r>
        <w:t xml:space="preserve">3. Cliquez sur</w:t>
      </w:r>
      <w:r>
        <w:t xml:space="preserve"> </w:t>
      </w:r>
      <w:r>
        <w:rPr>
          <w:b/>
          <w:bCs/>
        </w:rPr>
        <w:t xml:space="preserve">Enregistrer</w:t>
      </w:r>
    </w:p>
    <w:p>
      <w:pPr>
        <w:pStyle w:val="BodyText"/>
      </w:pPr>
      <w:r>
        <w:rPr>
          <w:b/>
          <w:bCs/>
        </w:rPr>
        <w:t xml:space="preserve">Modifier un stagiaire</w:t>
      </w:r>
      <w:r>
        <w:t xml:space="preserve"> </w:t>
      </w:r>
      <w:r>
        <w:t xml:space="preserve">1. Cliquez sur l’icône de menu (⋮) en fin de ligne</w:t>
      </w:r>
      <w:r>
        <w:t xml:space="preserve"> </w:t>
      </w:r>
      <w:r>
        <w:t xml:space="preserve">2. Sélectionnez</w:t>
      </w:r>
      <w:r>
        <w:t xml:space="preserve"> </w:t>
      </w:r>
      <w:r>
        <w:rPr>
          <w:b/>
          <w:bCs/>
        </w:rPr>
        <w:t xml:space="preserve">Modifier</w:t>
      </w:r>
      <w:r>
        <w:t xml:space="preserve"> </w:t>
      </w:r>
      <w:r>
        <w:t xml:space="preserve">3. Apportez vos modifications et cliquez sur</w:t>
      </w:r>
      <w:r>
        <w:t xml:space="preserve"> </w:t>
      </w:r>
      <w:r>
        <w:rPr>
          <w:b/>
          <w:bCs/>
        </w:rPr>
        <w:t xml:space="preserve">Enregistrer</w:t>
      </w:r>
    </w:p>
    <w:p>
      <w:pPr>
        <w:pStyle w:val="BodyText"/>
      </w:pPr>
      <w:r>
        <w:rPr>
          <w:b/>
          <w:bCs/>
        </w:rPr>
        <w:t xml:space="preserve">Voir le profil complet</w:t>
      </w:r>
      <w:r>
        <w:t xml:space="preserve"> </w:t>
      </w:r>
      <w:r>
        <w:t xml:space="preserve">- Cliquez sur le nom du stagiaire pour afficher sa fiche détaillée (absences, notes, groupe, contact)</w:t>
      </w:r>
    </w:p>
    <w:p>
      <w:pPr>
        <w:pStyle w:val="BodyText"/>
      </w:pPr>
      <w:r>
        <w:rPr>
          <w:b/>
          <w:bCs/>
        </w:rPr>
        <w:t xml:space="preserve">Supprimer un stagiaire</w:t>
      </w:r>
      <w:r>
        <w:t xml:space="preserve"> </w:t>
      </w:r>
      <w:r>
        <w:t xml:space="preserve">1. Cliquez sur le menu (⋮) →</w:t>
      </w:r>
      <w:r>
        <w:t xml:space="preserve"> </w:t>
      </w:r>
      <w:r>
        <w:rPr>
          <w:b/>
          <w:bCs/>
        </w:rPr>
        <w:t xml:space="preserve">Supprimer</w:t>
      </w:r>
      <w:r>
        <w:t xml:space="preserve"> </w:t>
      </w:r>
      <w:r>
        <w:t xml:space="preserve">2. Confirmez la suppression dans la boîte de dialogue</w:t>
      </w:r>
    </w:p>
    <w:p>
      <w:r>
        <w:pict>
          <v:rect style="width:0;height:1.5pt" o:hralign="center" o:hrstd="t" o:hr="t"/>
        </w:pict>
      </w:r>
    </w:p>
    <w:bookmarkEnd w:id="17"/>
    <w:bookmarkStart w:id="18" w:name="gestion-des-formateurs"/>
    <w:p>
      <w:pPr>
        <w:pStyle w:val="Heading3"/>
      </w:pPr>
      <w:r>
        <w:t xml:space="preserve">2.3 Gestion des Formateurs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Personnes → Formateurs</w:t>
      </w:r>
    </w:p>
    <w:p>
      <w:pPr>
        <w:pStyle w:val="BodyText"/>
      </w:pPr>
      <w:r>
        <w:t xml:space="preserve">Les opérations sont identiques à la gestion des stagiaires. Informations spécifiques à renseigner : matricule, spécialisation, date de recrutement, modules enseignés.</w:t>
      </w:r>
    </w:p>
    <w:p>
      <w:r>
        <w:pict>
          <v:rect style="width:0;height:1.5pt" o:hralign="center" o:hrstd="t" o:hr="t"/>
        </w:pict>
      </w:r>
    </w:p>
    <w:bookmarkEnd w:id="18"/>
    <w:bookmarkStart w:id="19" w:name="filières"/>
    <w:p>
      <w:pPr>
        <w:pStyle w:val="Heading3"/>
      </w:pPr>
      <w:r>
        <w:t xml:space="preserve">2.4 Filières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Filières</w:t>
      </w:r>
    </w:p>
    <w:p>
      <w:pPr>
        <w:pStyle w:val="BodyText"/>
      </w:pPr>
      <w:r>
        <w:t xml:space="preserve">Permet de créer et gérer les filières de formation (ex. Développement Digital, Réseaux Informatiques).</w:t>
      </w:r>
    </w:p>
    <w:p>
      <w:pPr>
        <w:pStyle w:val="BodyText"/>
      </w:pPr>
      <w:r>
        <w:t xml:space="preserve">Champs : code, nom, description, durée (en mois), niveau, secteur.</w:t>
      </w:r>
    </w:p>
    <w:p>
      <w:r>
        <w:pict>
          <v:rect style="width:0;height:1.5pt" o:hralign="center" o:hrstd="t" o:hr="t"/>
        </w:pict>
      </w:r>
    </w:p>
    <w:bookmarkEnd w:id="19"/>
    <w:bookmarkStart w:id="20" w:name="groupes"/>
    <w:p>
      <w:pPr>
        <w:pStyle w:val="Heading3"/>
      </w:pPr>
      <w:r>
        <w:t xml:space="preserve">2.5 Groupes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Groupes</w:t>
      </w:r>
    </w:p>
    <w:p>
      <w:pPr>
        <w:pStyle w:val="BodyText"/>
      </w:pPr>
      <w:r>
        <w:t xml:space="preserve">Chaque groupe appartient à une filière. Champs : nom, filière, année (1 ou 2), année scolaire, nombre maximum de stagiaires.</w:t>
      </w:r>
    </w:p>
    <w:p>
      <w:r>
        <w:pict>
          <v:rect style="width:0;height:1.5pt" o:hralign="center" o:hrstd="t" o:hr="t"/>
        </w:pict>
      </w:r>
    </w:p>
    <w:bookmarkEnd w:id="20"/>
    <w:bookmarkStart w:id="21" w:name="modules"/>
    <w:p>
      <w:pPr>
        <w:pStyle w:val="Heading3"/>
      </w:pPr>
      <w:r>
        <w:t xml:space="preserve">2.6 Modules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Modules</w:t>
      </w:r>
    </w:p>
    <w:p>
      <w:pPr>
        <w:pStyle w:val="BodyText"/>
      </w:pPr>
      <w:r>
        <w:t xml:space="preserve">Chaque module est rattaché à une filière. Champs : code, nom, coefficient, heures totales, semestre.</w:t>
      </w:r>
    </w:p>
    <w:p>
      <w:r>
        <w:pict>
          <v:rect style="width:0;height:1.5pt" o:hralign="center" o:hrstd="t" o:hr="t"/>
        </w:pict>
      </w:r>
    </w:p>
    <w:bookmarkEnd w:id="21"/>
    <w:bookmarkStart w:id="22" w:name="salles"/>
    <w:p>
      <w:pPr>
        <w:pStyle w:val="Heading3"/>
      </w:pPr>
      <w:r>
        <w:t xml:space="preserve">2.7 Salles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Salles</w:t>
      </w:r>
    </w:p>
    <w:p>
      <w:pPr>
        <w:pStyle w:val="BodyText"/>
      </w:pPr>
      <w:r>
        <w:t xml:space="preserve">Types disponibles : Cours, TP, Amphi, Réunion. Champs : nom, type, capacité, bâtiment, équipements.</w:t>
      </w:r>
    </w:p>
    <w:p>
      <w:r>
        <w:pict>
          <v:rect style="width:0;height:1.5pt" o:hralign="center" o:hrstd="t" o:hr="t"/>
        </w:pict>
      </w:r>
    </w:p>
    <w:bookmarkEnd w:id="22"/>
    <w:bookmarkStart w:id="23" w:name="emploi-du-temps"/>
    <w:p>
      <w:pPr>
        <w:pStyle w:val="Heading3"/>
      </w:pPr>
      <w:r>
        <w:t xml:space="preserve">2.8 Emploi du temps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Emploi du temps</w:t>
      </w:r>
    </w:p>
    <w:p>
      <w:pPr>
        <w:pStyle w:val="Compact"/>
        <w:numPr>
          <w:ilvl w:val="0"/>
          <w:numId w:val="1005"/>
        </w:numPr>
      </w:pPr>
      <w:r>
        <w:t xml:space="preserve">Sélectionnez un</w:t>
      </w:r>
      <w:r>
        <w:t xml:space="preserve"> </w:t>
      </w:r>
      <w:r>
        <w:rPr>
          <w:b/>
          <w:bCs/>
        </w:rPr>
        <w:t xml:space="preserve">formateur</w:t>
      </w:r>
      <w:r>
        <w:t xml:space="preserve"> </w:t>
      </w:r>
      <w:r>
        <w:t xml:space="preserve">dans le premier filtre</w:t>
      </w:r>
    </w:p>
    <w:p>
      <w:pPr>
        <w:pStyle w:val="Compact"/>
        <w:numPr>
          <w:ilvl w:val="0"/>
          <w:numId w:val="1005"/>
        </w:numPr>
      </w:pPr>
      <w:r>
        <w:t xml:space="preserve">Sélectionnez une</w:t>
      </w:r>
      <w:r>
        <w:t xml:space="preserve"> </w:t>
      </w:r>
      <w:r>
        <w:rPr>
          <w:b/>
          <w:bCs/>
        </w:rPr>
        <w:t xml:space="preserve">filière</w:t>
      </w:r>
      <w:r>
        <w:t xml:space="preserve"> </w:t>
      </w:r>
      <w:r>
        <w:t xml:space="preserve">(filtrée selon le formateur)</w:t>
      </w:r>
    </w:p>
    <w:p>
      <w:pPr>
        <w:pStyle w:val="Compact"/>
        <w:numPr>
          <w:ilvl w:val="0"/>
          <w:numId w:val="1005"/>
        </w:numPr>
      </w:pPr>
      <w:r>
        <w:t xml:space="preserve">Sélectionnez un</w:t>
      </w:r>
      <w:r>
        <w:t xml:space="preserve"> </w:t>
      </w:r>
      <w:r>
        <w:rPr>
          <w:b/>
          <w:bCs/>
        </w:rPr>
        <w:t xml:space="preserve">groupe</w:t>
      </w:r>
      <w:r>
        <w:t xml:space="preserve"> </w:t>
      </w:r>
      <w:r>
        <w:t xml:space="preserve">(filtré selon la filière)</w:t>
      </w:r>
    </w:p>
    <w:p>
      <w:pPr>
        <w:pStyle w:val="Compact"/>
        <w:numPr>
          <w:ilvl w:val="0"/>
          <w:numId w:val="1005"/>
        </w:numPr>
      </w:pPr>
      <w:r>
        <w:t xml:space="preserve">Sélectionnez une</w:t>
      </w:r>
      <w:r>
        <w:t xml:space="preserve"> </w:t>
      </w:r>
      <w:r>
        <w:rPr>
          <w:b/>
          <w:bCs/>
        </w:rPr>
        <w:t xml:space="preserve">semaine</w:t>
      </w:r>
    </w:p>
    <w:p>
      <w:pPr>
        <w:pStyle w:val="FirstParagraph"/>
      </w:pPr>
      <w:r>
        <w:t xml:space="preserve">L’emploi du temps s’affiche sous forme de grille avec les créneaux horaires (08:30–18:30) et les jours de la semaine. Chaque cellule indique la salle et le type de séance (Présentiel / À distance).</w:t>
      </w:r>
    </w:p>
    <w:p>
      <w:pPr>
        <w:pStyle w:val="BodyText"/>
      </w:pPr>
      <w:r>
        <w:rPr>
          <w:b/>
          <w:bCs/>
        </w:rPr>
        <w:t xml:space="preserve">Pauses :</w:t>
      </w:r>
      <w:r>
        <w:t xml:space="preserve"> </w:t>
      </w:r>
      <w:r>
        <w:t xml:space="preserve">Morning Break (10:50–11:10) et Evening Break (15:50–16:10).</w:t>
      </w:r>
    </w:p>
    <w:p>
      <w:r>
        <w:pict>
          <v:rect style="width:0;height:1.5pt" o:hralign="center" o:hrstd="t" o:hr="t"/>
        </w:pict>
      </w:r>
    </w:p>
    <w:bookmarkEnd w:id="23"/>
    <w:bookmarkStart w:id="24" w:name="examens-notes"/>
    <w:p>
      <w:pPr>
        <w:pStyle w:val="Heading3"/>
      </w:pPr>
      <w:r>
        <w:t xml:space="preserve">2.9 Examens &amp; Notes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Examens &amp; Notes</w:t>
      </w:r>
    </w:p>
    <w:p>
      <w:pPr>
        <w:pStyle w:val="BodyText"/>
      </w:pPr>
      <w:r>
        <w:rPr>
          <w:b/>
          <w:bCs/>
        </w:rPr>
        <w:t xml:space="preserve">Créer un examen</w:t>
      </w:r>
      <w:r>
        <w:t xml:space="preserve"> </w:t>
      </w:r>
      <w:r>
        <w:t xml:space="preserve">1. Cliquez sur</w:t>
      </w:r>
      <w:r>
        <w:t xml:space="preserve"> </w:t>
      </w:r>
      <w:r>
        <w:rPr>
          <w:b/>
          <w:bCs/>
        </w:rPr>
        <w:t xml:space="preserve">Nouvel examen</w:t>
      </w:r>
      <w:r>
        <w:t xml:space="preserve"> </w:t>
      </w:r>
      <w:r>
        <w:t xml:space="preserve">2. Renseignez : module, groupe, salle, formateur, type (Contrôle, EFM, EFF, Rattrapage), date, heure début/fin</w:t>
      </w:r>
      <w:r>
        <w:t xml:space="preserve"> </w:t>
      </w:r>
      <w:r>
        <w:t xml:space="preserve">3. Enregistrez</w:t>
      </w:r>
    </w:p>
    <w:p>
      <w:pPr>
        <w:pStyle w:val="BodyText"/>
      </w:pPr>
      <w:r>
        <w:rPr>
          <w:b/>
          <w:bCs/>
        </w:rPr>
        <w:t xml:space="preserve">Saisir les notes</w:t>
      </w:r>
      <w:r>
        <w:t xml:space="preserve"> </w:t>
      </w:r>
      <w:r>
        <w:t xml:space="preserve">1. Sélectionnez la filière, le groupe et le module</w:t>
      </w:r>
      <w:r>
        <w:t xml:space="preserve"> </w:t>
      </w:r>
      <w:r>
        <w:t xml:space="preserve">2. Le tableau des stagiaires du groupe s’affiche avec les colonnes de contrôles</w:t>
      </w:r>
      <w:r>
        <w:t xml:space="preserve"> </w:t>
      </w:r>
      <w:r>
        <w:t xml:space="preserve">3. Saisissez les notes (sur 20) pour chaque stagiaire</w:t>
      </w:r>
      <w:r>
        <w:t xml:space="preserve"> </w:t>
      </w:r>
      <w:r>
        <w:t xml:space="preserve">4. Cochez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pour les absents lors de l’examen</w:t>
      </w:r>
      <w:r>
        <w:t xml:space="preserve"> </w:t>
      </w:r>
      <w:r>
        <w:t xml:space="preserve">5. Cliquez sur</w:t>
      </w:r>
      <w:r>
        <w:t xml:space="preserve"> </w:t>
      </w:r>
      <w:r>
        <w:rPr>
          <w:b/>
          <w:bCs/>
        </w:rPr>
        <w:t xml:space="preserve">Enregistrer les notes</w:t>
      </w:r>
    </w:p>
    <w:p>
      <w:r>
        <w:pict>
          <v:rect style="width:0;height:1.5pt" o:hralign="center" o:hrstd="t" o:hr="t"/>
        </w:pict>
      </w:r>
    </w:p>
    <w:bookmarkEnd w:id="24"/>
    <w:bookmarkStart w:id="25" w:name="absences"/>
    <w:p>
      <w:pPr>
        <w:pStyle w:val="Heading3"/>
      </w:pPr>
      <w:r>
        <w:t xml:space="preserve">2.10 Absences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Gestion → Absences</w:t>
      </w:r>
    </w:p>
    <w:p>
      <w:pPr>
        <w:pStyle w:val="BodyText"/>
      </w:pPr>
      <w:r>
        <w:t xml:space="preserve">Affiche toutes les absences avec leur statut (Non justifiée, En attente, Justifiée).</w:t>
      </w:r>
    </w:p>
    <w:p>
      <w:pPr>
        <w:pStyle w:val="BodyText"/>
      </w:pPr>
      <w:r>
        <w:rPr>
          <w:b/>
          <w:bCs/>
        </w:rPr>
        <w:t xml:space="preserve">Ajouter une absence</w:t>
      </w:r>
      <w:r>
        <w:t xml:space="preserve"> </w:t>
      </w:r>
      <w:r>
        <w:t xml:space="preserve">1. Cliquez sur</w:t>
      </w:r>
      <w:r>
        <w:t xml:space="preserve"> </w:t>
      </w:r>
      <w:r>
        <w:rPr>
          <w:b/>
          <w:bCs/>
        </w:rPr>
        <w:t xml:space="preserve">Nouvelle absence</w:t>
      </w:r>
      <w:r>
        <w:t xml:space="preserve"> </w:t>
      </w:r>
      <w:r>
        <w:t xml:space="preserve">2. Sélectionnez le stagiaire, le module, la date, les heures</w:t>
      </w:r>
      <w:r>
        <w:t xml:space="preserve"> </w:t>
      </w:r>
      <w:r>
        <w:t xml:space="preserve">3. Enregistrez</w:t>
      </w:r>
    </w:p>
    <w:p>
      <w:pPr>
        <w:pStyle w:val="BodyText"/>
      </w:pPr>
      <w:r>
        <w:rPr>
          <w:b/>
          <w:bCs/>
        </w:rPr>
        <w:t xml:space="preserve">Justifier / Rejeter une absence</w:t>
      </w:r>
      <w:r>
        <w:t xml:space="preserve"> </w:t>
      </w:r>
      <w:r>
        <w:t xml:space="preserve">- Cliquez sur le menu (⋮) d’une absence →</w:t>
      </w:r>
      <w:r>
        <w:t xml:space="preserve"> </w:t>
      </w:r>
      <w:r>
        <w:rPr>
          <w:b/>
          <w:bCs/>
        </w:rPr>
        <w:t xml:space="preserve">Justifier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Rejeter</w:t>
      </w:r>
    </w:p>
    <w:p>
      <w:r>
        <w:pict>
          <v:rect style="width:0;height:1.5pt" o:hralign="center" o:hrstd="t" o:hr="t"/>
        </w:pict>
      </w:r>
    </w:p>
    <w:bookmarkEnd w:id="25"/>
    <w:bookmarkStart w:id="26" w:name="utilisateurs"/>
    <w:p>
      <w:pPr>
        <w:pStyle w:val="Heading3"/>
      </w:pPr>
      <w:r>
        <w:t xml:space="preserve">2.11 Utilisateurs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Gestion des utilisateurs → Utilisateurs</w:t>
      </w:r>
    </w:p>
    <w:p>
      <w:pPr>
        <w:pStyle w:val="BodyText"/>
      </w:pPr>
      <w:r>
        <w:t xml:space="preserve">Permet de créer des comptes pour tous les rôles (directeur, formateur, stagiaire, surveillant) et de les activer ou désactiver.</w:t>
      </w:r>
    </w:p>
    <w:p>
      <w:r>
        <w:pict>
          <v:rect style="width:0;height:1.5pt" o:hralign="center" o:hrstd="t" o:hr="t"/>
        </w:pict>
      </w:r>
    </w:p>
    <w:bookmarkEnd w:id="26"/>
    <w:bookmarkStart w:id="27" w:name="paramètres"/>
    <w:p>
      <w:pPr>
        <w:pStyle w:val="Heading3"/>
      </w:pPr>
      <w:r>
        <w:t xml:space="preserve">2.12 Paramètres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Paramètres généraux</w:t>
      </w:r>
    </w:p>
    <w:p>
      <w:pPr>
        <w:pStyle w:val="BodyText"/>
      </w:pPr>
      <w:r>
        <w:t xml:space="preserve">Permet de modifier votre profil (nom, prénom, téléphone, avatar) et de changer votre mot de passe.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rofil-formateur"/>
    <w:p>
      <w:pPr>
        <w:pStyle w:val="Heading2"/>
      </w:pPr>
      <w:r>
        <w:t xml:space="preserve">3. Profil Formateur</w:t>
      </w:r>
    </w:p>
    <w:bookmarkStart w:id="29" w:name="tableau-de-bord-1"/>
    <w:p>
      <w:pPr>
        <w:pStyle w:val="Heading3"/>
      </w:pPr>
      <w:r>
        <w:t xml:space="preserve">3.1 Tableau de bord</w:t>
      </w:r>
    </w:p>
    <w:p>
      <w:pPr>
        <w:pStyle w:val="FirstParagraph"/>
      </w:pPr>
      <w:r>
        <w:t xml:space="preserve">Résumé des modules enseignés, des examens à venir et des absences récentes.</w:t>
      </w:r>
    </w:p>
    <w:p>
      <w:r>
        <w:pict>
          <v:rect style="width:0;height:1.5pt" o:hralign="center" o:hrstd="t" o:hr="t"/>
        </w:pict>
      </w:r>
    </w:p>
    <w:bookmarkEnd w:id="29"/>
    <w:bookmarkStart w:id="30" w:name="modules-1"/>
    <w:p>
      <w:pPr>
        <w:pStyle w:val="Heading3"/>
      </w:pPr>
      <w:r>
        <w:t xml:space="preserve">3.2 Modules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Modules</w:t>
      </w:r>
    </w:p>
    <w:p>
      <w:pPr>
        <w:pStyle w:val="BodyText"/>
      </w:pPr>
      <w:r>
        <w:t xml:space="preserve">Affiche la liste des modules que vous enseignez, avec les filières et groupes associés.</w:t>
      </w:r>
    </w:p>
    <w:p>
      <w:r>
        <w:pict>
          <v:rect style="width:0;height:1.5pt" o:hralign="center" o:hrstd="t" o:hr="t"/>
        </w:pict>
      </w:r>
    </w:p>
    <w:bookmarkEnd w:id="30"/>
    <w:bookmarkStart w:id="31" w:name="emploi-du-temps-1"/>
    <w:p>
      <w:pPr>
        <w:pStyle w:val="Heading3"/>
      </w:pPr>
      <w:r>
        <w:t xml:space="preserve">3.3 Emploi du temps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Emploi du temps</w:t>
      </w:r>
    </w:p>
    <w:p>
      <w:pPr>
        <w:pStyle w:val="BodyText"/>
      </w:pPr>
      <w:r>
        <w:t xml:space="preserve">Votre emploi du temps est automatiquement filtré sur votre profil.</w:t>
      </w:r>
    </w:p>
    <w:p>
      <w:pPr>
        <w:pStyle w:val="Compact"/>
        <w:numPr>
          <w:ilvl w:val="0"/>
          <w:numId w:val="1006"/>
        </w:numPr>
      </w:pPr>
      <w:r>
        <w:t xml:space="preserve">Sélectionnez une</w:t>
      </w:r>
      <w:r>
        <w:t xml:space="preserve"> </w:t>
      </w:r>
      <w:r>
        <w:rPr>
          <w:b/>
          <w:bCs/>
        </w:rPr>
        <w:t xml:space="preserve">filière</w:t>
      </w:r>
    </w:p>
    <w:p>
      <w:pPr>
        <w:pStyle w:val="Compact"/>
        <w:numPr>
          <w:ilvl w:val="0"/>
          <w:numId w:val="1006"/>
        </w:numPr>
      </w:pPr>
      <w:r>
        <w:t xml:space="preserve">Sélectionnez un</w:t>
      </w:r>
      <w:r>
        <w:t xml:space="preserve"> </w:t>
      </w:r>
      <w:r>
        <w:rPr>
          <w:b/>
          <w:bCs/>
        </w:rPr>
        <w:t xml:space="preserve">groupe</w:t>
      </w:r>
    </w:p>
    <w:p>
      <w:pPr>
        <w:pStyle w:val="Compact"/>
        <w:numPr>
          <w:ilvl w:val="0"/>
          <w:numId w:val="1006"/>
        </w:numPr>
      </w:pPr>
      <w:r>
        <w:t xml:space="preserve">Sélectionnez une</w:t>
      </w:r>
      <w:r>
        <w:t xml:space="preserve"> </w:t>
      </w:r>
      <w:r>
        <w:rPr>
          <w:b/>
          <w:bCs/>
        </w:rPr>
        <w:t xml:space="preserve">semaine</w:t>
      </w:r>
    </w:p>
    <w:p>
      <w:pPr>
        <w:pStyle w:val="FirstParagraph"/>
      </w:pPr>
      <w:r>
        <w:t xml:space="preserve">La grille affiche vos séances avec la salle, le groupe et le type (Présentiel / À distance).</w:t>
      </w:r>
    </w:p>
    <w:p>
      <w:r>
        <w:pict>
          <v:rect style="width:0;height:1.5pt" o:hralign="center" o:hrstd="t" o:hr="t"/>
        </w:pict>
      </w:r>
    </w:p>
    <w:bookmarkEnd w:id="31"/>
    <w:bookmarkStart w:id="32" w:name="examens-notes-1"/>
    <w:p>
      <w:pPr>
        <w:pStyle w:val="Heading3"/>
      </w:pPr>
      <w:r>
        <w:t xml:space="preserve">3.4 Examens &amp; Notes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Examens &amp; Notes</w:t>
      </w:r>
    </w:p>
    <w:p>
      <w:pPr>
        <w:pStyle w:val="Compact"/>
        <w:numPr>
          <w:ilvl w:val="0"/>
          <w:numId w:val="1007"/>
        </w:numPr>
      </w:pPr>
      <w:r>
        <w:t xml:space="preserve">Sélectionnez la</w:t>
      </w:r>
      <w:r>
        <w:t xml:space="preserve"> </w:t>
      </w:r>
      <w:r>
        <w:rPr>
          <w:b/>
          <w:bCs/>
        </w:rPr>
        <w:t xml:space="preserve">filière</w:t>
      </w:r>
      <w:r>
        <w:t xml:space="preserve">, le</w:t>
      </w:r>
      <w:r>
        <w:t xml:space="preserve"> </w:t>
      </w:r>
      <w:r>
        <w:rPr>
          <w:b/>
          <w:bCs/>
        </w:rPr>
        <w:t xml:space="preserve">groupe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module</w:t>
      </w:r>
    </w:p>
    <w:p>
      <w:pPr>
        <w:pStyle w:val="Compact"/>
        <w:numPr>
          <w:ilvl w:val="0"/>
          <w:numId w:val="1007"/>
        </w:numPr>
      </w:pPr>
      <w:r>
        <w:t xml:space="preserve">Le tableau de saisie des notes apparaît avec un contrôle par colonne</w:t>
      </w:r>
    </w:p>
    <w:p>
      <w:pPr>
        <w:pStyle w:val="Compact"/>
        <w:numPr>
          <w:ilvl w:val="0"/>
          <w:numId w:val="1007"/>
        </w:numPr>
      </w:pPr>
      <w:r>
        <w:t xml:space="preserve">Saisissez les notes et cochez les absents</w:t>
      </w:r>
    </w:p>
    <w:p>
      <w:pPr>
        <w:pStyle w:val="Compact"/>
        <w:numPr>
          <w:ilvl w:val="0"/>
          <w:numId w:val="1007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Enregistrer les notes</w:t>
      </w:r>
    </w:p>
    <w:p>
      <w:pPr>
        <w:pStyle w:val="BlockText"/>
      </w:pPr>
      <w:r>
        <w:t xml:space="preserve">Les notes déjà enregistrées s’affichent automatiquement et peuvent être modifiées.</w:t>
      </w:r>
    </w:p>
    <w:p>
      <w:r>
        <w:pict>
          <v:rect style="width:0;height:1.5pt" o:hralign="center" o:hrstd="t" o:hr="t"/>
        </w:pict>
      </w:r>
    </w:p>
    <w:bookmarkEnd w:id="32"/>
    <w:bookmarkStart w:id="33" w:name="absences-1"/>
    <w:p>
      <w:pPr>
        <w:pStyle w:val="Heading3"/>
      </w:pPr>
      <w:r>
        <w:t xml:space="preserve">3.5 Absences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Absences</w:t>
      </w:r>
    </w:p>
    <w:p>
      <w:pPr>
        <w:pStyle w:val="BodyText"/>
      </w:pPr>
      <w:r>
        <w:t xml:space="preserve">Permet de consulter et saisir les absences des stagiaires pour vos modules.</w:t>
      </w:r>
    </w:p>
    <w:p>
      <w:pPr>
        <w:pStyle w:val="BodyText"/>
      </w:pPr>
      <w:r>
        <w:rPr>
          <w:b/>
          <w:bCs/>
        </w:rPr>
        <w:t xml:space="preserve">Saisir une absence</w:t>
      </w:r>
      <w:r>
        <w:t xml:space="preserve"> </w:t>
      </w:r>
      <w:r>
        <w:t xml:space="preserve">1. Cliquez sur</w:t>
      </w:r>
      <w:r>
        <w:t xml:space="preserve"> </w:t>
      </w:r>
      <w:r>
        <w:rPr>
          <w:b/>
          <w:bCs/>
        </w:rPr>
        <w:t xml:space="preserve">Nouvelle absence</w:t>
      </w:r>
      <w:r>
        <w:t xml:space="preserve"> </w:t>
      </w:r>
      <w:r>
        <w:t xml:space="preserve">2. Sélectionnez le stagiaire, le module, la date, le créneau horaire</w:t>
      </w:r>
      <w:r>
        <w:t xml:space="preserve"> </w:t>
      </w:r>
      <w:r>
        <w:t xml:space="preserve">3. Enregistrez</w:t>
      </w:r>
    </w:p>
    <w:p>
      <w:r>
        <w:pict>
          <v:rect style="width:0;height:1.5pt" o:hralign="center" o:hrstd="t" o:hr="t"/>
        </w:pict>
      </w:r>
    </w:p>
    <w:bookmarkEnd w:id="33"/>
    <w:bookmarkStart w:id="34" w:name="paramètres-généraux"/>
    <w:p>
      <w:pPr>
        <w:pStyle w:val="Heading3"/>
      </w:pPr>
      <w:r>
        <w:t xml:space="preserve">3.6 Paramètres généraux</w:t>
      </w:r>
    </w:p>
    <w:p>
      <w:pPr>
        <w:pStyle w:val="FirstParagraph"/>
      </w:pPr>
      <w:r>
        <w:t xml:space="preserve">Modifier votre profil et changer votre mot de passe.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profil-stagiaire"/>
    <w:p>
      <w:pPr>
        <w:pStyle w:val="Heading2"/>
      </w:pPr>
      <w:r>
        <w:t xml:space="preserve">4. Profil Stagiaire</w:t>
      </w:r>
    </w:p>
    <w:bookmarkStart w:id="36" w:name="tableau-de-bord-2"/>
    <w:p>
      <w:pPr>
        <w:pStyle w:val="Heading3"/>
      </w:pPr>
      <w:r>
        <w:t xml:space="preserve">4.1 Tableau de bord</w:t>
      </w:r>
    </w:p>
    <w:p>
      <w:pPr>
        <w:pStyle w:val="FirstParagraph"/>
      </w:pPr>
      <w:r>
        <w:t xml:space="preserve">Vue synthétique de votre situation : modules en cours, prochains examens, dernières absences et résultats récents.</w:t>
      </w:r>
    </w:p>
    <w:p>
      <w:r>
        <w:pict>
          <v:rect style="width:0;height:1.5pt" o:hralign="center" o:hrstd="t" o:hr="t"/>
        </w:pict>
      </w:r>
    </w:p>
    <w:bookmarkEnd w:id="36"/>
    <w:bookmarkStart w:id="37" w:name="modules-2"/>
    <w:p>
      <w:pPr>
        <w:pStyle w:val="Heading3"/>
      </w:pPr>
      <w:r>
        <w:t xml:space="preserve">4.2 Modules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Modules</w:t>
      </w:r>
    </w:p>
    <w:p>
      <w:pPr>
        <w:pStyle w:val="BodyText"/>
      </w:pPr>
      <w:r>
        <w:t xml:space="preserve">Liste de tous les modules de votre filière avec les informations (coefficient, heures, semestre, formateur).</w:t>
      </w:r>
    </w:p>
    <w:p>
      <w:r>
        <w:pict>
          <v:rect style="width:0;height:1.5pt" o:hralign="center" o:hrstd="t" o:hr="t"/>
        </w:pict>
      </w:r>
    </w:p>
    <w:bookmarkEnd w:id="37"/>
    <w:bookmarkStart w:id="38" w:name="emploi-du-temps-2"/>
    <w:p>
      <w:pPr>
        <w:pStyle w:val="Heading3"/>
      </w:pPr>
      <w:r>
        <w:t xml:space="preserve">4.3 Emploi du temps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Emploi du temps</w:t>
      </w:r>
    </w:p>
    <w:p>
      <w:pPr>
        <w:pStyle w:val="BodyText"/>
      </w:pPr>
      <w:r>
        <w:t xml:space="preserve">Affiche votre emploi du temps hebdomadaire. Sélectionnez la semaine souhaitée pour naviguer dans le calendrier.</w:t>
      </w:r>
    </w:p>
    <w:p>
      <w:r>
        <w:pict>
          <v:rect style="width:0;height:1.5pt" o:hralign="center" o:hrstd="t" o:hr="t"/>
        </w:pict>
      </w:r>
    </w:p>
    <w:bookmarkEnd w:id="38"/>
    <w:bookmarkStart w:id="39" w:name="absences-2"/>
    <w:p>
      <w:pPr>
        <w:pStyle w:val="Heading3"/>
      </w:pPr>
      <w:r>
        <w:t xml:space="preserve">4.4 Absences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Absences</w:t>
      </w:r>
    </w:p>
    <w:p>
      <w:pPr>
        <w:pStyle w:val="BodyText"/>
      </w:pPr>
      <w:r>
        <w:t xml:space="preserve">Consultez la liste de vos absences avec leur statut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 justifiée</w:t>
      </w:r>
      <w:r>
        <w:t xml:space="preserve"> </w:t>
      </w:r>
      <w:r>
        <w:t xml:space="preserve">: aucun justificatif fourni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 attente</w:t>
      </w:r>
      <w:r>
        <w:t xml:space="preserve"> </w:t>
      </w:r>
      <w:r>
        <w:t xml:space="preserve">: justificatif soumis, en cours de traitement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Justifiée</w:t>
      </w:r>
      <w:r>
        <w:t xml:space="preserve"> </w:t>
      </w:r>
      <w:r>
        <w:t xml:space="preserve">: absence validée par l’administration</w:t>
      </w:r>
    </w:p>
    <w:p>
      <w:r>
        <w:pict>
          <v:rect style="width:0;height:1.5pt" o:hralign="center" o:hrstd="t" o:hr="t"/>
        </w:pict>
      </w:r>
    </w:p>
    <w:bookmarkEnd w:id="39"/>
    <w:bookmarkStart w:id="40" w:name="examens-notes-2"/>
    <w:p>
      <w:pPr>
        <w:pStyle w:val="Heading3"/>
      </w:pPr>
      <w:r>
        <w:t xml:space="preserve">4.5 Examens &amp; Notes</w:t>
      </w:r>
    </w:p>
    <w:p>
      <w:pPr>
        <w:pStyle w:val="FirstParagraph"/>
      </w:pPr>
      <w:r>
        <w:rPr>
          <w:b/>
          <w:bCs/>
        </w:rPr>
        <w:t xml:space="preserve">Accès :</w:t>
      </w:r>
      <w:r>
        <w:t xml:space="preserve"> </w:t>
      </w:r>
      <w:r>
        <w:t xml:space="preserve">Menu latéral → Académique → Examens &amp; Notes</w:t>
      </w:r>
    </w:p>
    <w:p>
      <w:pPr>
        <w:pStyle w:val="BodyText"/>
      </w:pPr>
      <w:r>
        <w:t xml:space="preserve">Consultez vos résultats par module :</w:t>
      </w:r>
      <w:r>
        <w:t xml:space="preserve"> </w:t>
      </w:r>
      <w:r>
        <w:t xml:space="preserve">- Notes obtenues à chaque contrôle</w:t>
      </w:r>
      <w:r>
        <w:t xml:space="preserve"> </w:t>
      </w:r>
      <w:r>
        <w:t xml:space="preserve">- Mentions des absences lors des examens</w:t>
      </w:r>
      <w:r>
        <w:t xml:space="preserve"> </w:t>
      </w:r>
      <w:r>
        <w:t xml:space="preserve">- Moyennes calculées automatiquement</w:t>
      </w:r>
    </w:p>
    <w:p>
      <w:r>
        <w:pict>
          <v:rect style="width:0;height:1.5pt" o:hralign="center" o:hrstd="t" o:hr="t"/>
        </w:pict>
      </w:r>
    </w:p>
    <w:bookmarkEnd w:id="40"/>
    <w:bookmarkStart w:id="41" w:name="paramètres-généraux-1"/>
    <w:p>
      <w:pPr>
        <w:pStyle w:val="Heading3"/>
      </w:pPr>
      <w:r>
        <w:t xml:space="preserve">4.6 Paramètres généraux</w:t>
      </w:r>
    </w:p>
    <w:p>
      <w:pPr>
        <w:pStyle w:val="FirstParagraph"/>
      </w:pPr>
      <w:r>
        <w:t xml:space="preserve">Modifier votre profil personnel et changer votre mot de passe.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profil-surveillant"/>
    <w:p>
      <w:pPr>
        <w:pStyle w:val="Heading2"/>
      </w:pPr>
      <w:r>
        <w:t xml:space="preserve">5. Profil Surveillant</w:t>
      </w:r>
    </w:p>
    <w:p>
      <w:pPr>
        <w:pStyle w:val="FirstParagraph"/>
      </w:pPr>
      <w:r>
        <w:t xml:space="preserve">Le Surveillant dispose d’un accès en</w:t>
      </w:r>
      <w:r>
        <w:t xml:space="preserve"> </w:t>
      </w:r>
      <w:r>
        <w:rPr>
          <w:b/>
          <w:bCs/>
        </w:rPr>
        <w:t xml:space="preserve">lecture seule</w:t>
      </w:r>
      <w:r>
        <w:t xml:space="preserve"> </w:t>
      </w:r>
      <w:r>
        <w:t xml:space="preserve">sur l’ensemble des données de l’établissement.</w:t>
      </w:r>
    </w:p>
    <w:bookmarkStart w:id="43" w:name="pages-disponibles"/>
    <w:p>
      <w:pPr>
        <w:pStyle w:val="Heading3"/>
      </w:pPr>
      <w:r>
        <w:t xml:space="preserve">Pages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 de bord</w:t>
            </w:r>
          </w:p>
        </w:tc>
        <w:tc>
          <w:tcPr/>
          <w:p>
            <w:pPr>
              <w:pStyle w:val="Compact"/>
            </w:pPr>
            <w:r>
              <w:t xml:space="preserve">Vue globale de l’établissement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Stagiaires</w:t>
            </w:r>
          </w:p>
        </w:tc>
        <w:tc>
          <w:tcPr/>
          <w:p>
            <w:pPr>
              <w:pStyle w:val="Compact"/>
            </w:pPr>
            <w:r>
              <w:t xml:space="preserve">Consultation de la liste et des profils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Formateurs</w:t>
            </w:r>
          </w:p>
        </w:tc>
        <w:tc>
          <w:tcPr/>
          <w:p>
            <w:pPr>
              <w:pStyle w:val="Compact"/>
            </w:pPr>
            <w:r>
              <w:t xml:space="preserve">Consultation de la liste et des profils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Groupes</w:t>
            </w:r>
          </w:p>
        </w:tc>
        <w:tc>
          <w:tcPr/>
          <w:p>
            <w:pPr>
              <w:pStyle w:val="Compact"/>
            </w:pPr>
            <w:r>
              <w:t xml:space="preserve">Liste des groupes par filière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Salles</w:t>
            </w:r>
          </w:p>
        </w:tc>
        <w:tc>
          <w:tcPr/>
          <w:p>
            <w:pPr>
              <w:pStyle w:val="Compact"/>
            </w:pPr>
            <w:r>
              <w:t xml:space="preserve">Liste des salles et disponibilités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Liste des modules par filière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Filières</w:t>
            </w:r>
          </w:p>
        </w:tc>
        <w:tc>
          <w:tcPr/>
          <w:p>
            <w:pPr>
              <w:pStyle w:val="Compact"/>
            </w:pPr>
            <w:r>
              <w:t xml:space="preserve">Liste des filières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Emploi du temps</w:t>
            </w:r>
          </w:p>
        </w:tc>
        <w:tc>
          <w:tcPr/>
          <w:p>
            <w:pPr>
              <w:pStyle w:val="Compact"/>
            </w:pPr>
            <w:r>
              <w:t xml:space="preserve">Consultation par formateur / filière / groupe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Examens</w:t>
            </w:r>
          </w:p>
        </w:tc>
        <w:tc>
          <w:tcPr/>
          <w:p>
            <w:pPr>
              <w:pStyle w:val="Compact"/>
            </w:pPr>
            <w:r>
              <w:t xml:space="preserve">Calendrier des examens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Absences</w:t>
            </w:r>
          </w:p>
        </w:tc>
        <w:tc>
          <w:tcPr/>
          <w:p>
            <w:pPr>
              <w:pStyle w:val="Compact"/>
            </w:pPr>
            <w:r>
              <w:t xml:space="preserve">Suivi des absences</w:t>
            </w:r>
          </w:p>
        </w:tc>
      </w:tr>
    </w:tbl>
    <w:p>
      <w:pPr>
        <w:pStyle w:val="BlockText"/>
      </w:pPr>
      <w:r>
        <w:t xml:space="preserve">Le Surveillant ne peut pas créer, modifier ni supprimer de données.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fonctionnalités-communes"/>
    <w:p>
      <w:pPr>
        <w:pStyle w:val="Heading2"/>
      </w:pPr>
      <w:r>
        <w:t xml:space="preserve">6. Fonctionnalités communes</w:t>
      </w:r>
    </w:p>
    <w:bookmarkStart w:id="45" w:name="recherche-et-tri"/>
    <w:p>
      <w:pPr>
        <w:pStyle w:val="Heading3"/>
      </w:pPr>
      <w:r>
        <w:t xml:space="preserve">Recherche et tri</w:t>
      </w:r>
    </w:p>
    <w:p>
      <w:pPr>
        <w:pStyle w:val="Compact"/>
        <w:numPr>
          <w:ilvl w:val="0"/>
          <w:numId w:val="1008"/>
        </w:numPr>
      </w:pPr>
      <w:r>
        <w:t xml:space="preserve">La barre de</w:t>
      </w:r>
      <w:r>
        <w:t xml:space="preserve"> </w:t>
      </w:r>
      <w:r>
        <w:rPr>
          <w:b/>
          <w:bCs/>
        </w:rPr>
        <w:t xml:space="preserve">recherche</w:t>
      </w:r>
      <w:r>
        <w:t xml:space="preserve"> </w:t>
      </w:r>
      <w:r>
        <w:t xml:space="preserve">filtre les résultats en temps réel sur la plupart des pages</w:t>
      </w:r>
    </w:p>
    <w:p>
      <w:pPr>
        <w:pStyle w:val="Compact"/>
        <w:numPr>
          <w:ilvl w:val="0"/>
          <w:numId w:val="1008"/>
        </w:numPr>
      </w:pPr>
      <w:r>
        <w:t xml:space="preserve">Le bouton</w:t>
      </w:r>
      <w:r>
        <w:t xml:space="preserve"> </w:t>
      </w:r>
      <w:r>
        <w:rPr>
          <w:b/>
          <w:bCs/>
        </w:rPr>
        <w:t xml:space="preserve">Sort By A-Z / Z-A</w:t>
      </w:r>
      <w:r>
        <w:t xml:space="preserve"> </w:t>
      </w:r>
      <w:r>
        <w:t xml:space="preserve">trie la liste alphabétiquement</w:t>
      </w:r>
    </w:p>
    <w:p>
      <w:pPr>
        <w:pStyle w:val="Compact"/>
        <w:numPr>
          <w:ilvl w:val="0"/>
          <w:numId w:val="1008"/>
        </w:numPr>
      </w:pPr>
      <w:r>
        <w:t xml:space="preserve">Le sélecteur de</w:t>
      </w:r>
      <w:r>
        <w:t xml:space="preserve"> </w:t>
      </w:r>
      <w:r>
        <w:rPr>
          <w:b/>
          <w:bCs/>
        </w:rPr>
        <w:t xml:space="preserve">lignes par page</w:t>
      </w:r>
      <w:r>
        <w:t xml:space="preserve"> </w:t>
      </w:r>
      <w:r>
        <w:t xml:space="preserve">ajuste le nombre d’entrées affichées (10, 25, 50)</w:t>
      </w:r>
    </w:p>
    <w:bookmarkEnd w:id="45"/>
    <w:bookmarkStart w:id="46" w:name="navigation-entre-pages"/>
    <w:p>
      <w:pPr>
        <w:pStyle w:val="Heading3"/>
      </w:pPr>
      <w:r>
        <w:t xml:space="preserve">Navigation entre pages</w:t>
      </w:r>
    </w:p>
    <w:p>
      <w:pPr>
        <w:pStyle w:val="FirstParagraph"/>
      </w:pPr>
      <w:r>
        <w:t xml:space="preserve">Utilisez les flèches de pagination en bas de tableau pour naviguer entre les pages de résultats.</w:t>
      </w:r>
    </w:p>
    <w:bookmarkEnd w:id="46"/>
    <w:bookmarkStart w:id="47" w:name="thème-clair-sombre"/>
    <w:p>
      <w:pPr>
        <w:pStyle w:val="Heading3"/>
      </w:pPr>
      <w:r>
        <w:t xml:space="preserve">Thème clair / sombre</w:t>
      </w:r>
    </w:p>
    <w:p>
      <w:pPr>
        <w:pStyle w:val="FirstParagraph"/>
      </w:pPr>
      <w:r>
        <w:t xml:space="preserve">Le bouton de bascule dans la barre supérieure permet de passer du thème clair au thème sombre. La préférence est sauvegardée entre les sessions.</w:t>
      </w:r>
    </w:p>
    <w:bookmarkEnd w:id="47"/>
    <w:bookmarkStart w:id="48" w:name="déconnexion"/>
    <w:p>
      <w:pPr>
        <w:pStyle w:val="Heading3"/>
      </w:pPr>
      <w:r>
        <w:t xml:space="preserve">Déconnexion</w:t>
      </w:r>
    </w:p>
    <w:p>
      <w:pPr>
        <w:pStyle w:val="FirstParagraph"/>
      </w:pPr>
      <w:r>
        <w:t xml:space="preserve">Cliquez sur votre nom dans la barre supérieure, puis sur</w:t>
      </w:r>
      <w:r>
        <w:t xml:space="preserve"> </w:t>
      </w:r>
      <w:r>
        <w:rPr>
          <w:b/>
          <w:bCs/>
        </w:rPr>
        <w:t xml:space="preserve">Déconnexion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ésolution-des-problèmes-courants"/>
    <w:p>
      <w:pPr>
        <w:pStyle w:val="Heading2"/>
      </w:pPr>
      <w:r>
        <w:t xml:space="preserve">7. Résolution des problèmes courants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 ne reçois pas le code OTP</w:t>
            </w:r>
          </w:p>
        </w:tc>
        <w:tc>
          <w:tcPr/>
          <w:p>
            <w:pPr>
              <w:pStyle w:val="Compact"/>
            </w:pPr>
            <w:r>
              <w:t xml:space="preserve">Vérifiez vos spams. Cliquez sur</w:t>
            </w:r>
            <w:r>
              <w:t xml:space="preserve"> </w:t>
            </w:r>
            <w:r>
              <w:t xml:space="preserve">“Renvoyer le code”</w:t>
            </w:r>
            <w:r>
              <w:t xml:space="preserve"> </w:t>
            </w:r>
            <w:r>
              <w:t xml:space="preserve">après 60 secondes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page ne se charge pas</w:t>
            </w:r>
          </w:p>
        </w:tc>
        <w:tc>
          <w:tcPr/>
          <w:p>
            <w:pPr>
              <w:pStyle w:val="Compact"/>
            </w:pPr>
            <w:r>
              <w:t xml:space="preserve">Vérifiez votre connexion internet. Actualisez la page (F5)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 suis déconnecté automatiquement</w:t>
            </w:r>
          </w:p>
        </w:tc>
        <w:tc>
          <w:tcPr/>
          <w:p>
            <w:pPr>
              <w:pStyle w:val="Compact"/>
            </w:pPr>
            <w:r>
              <w:t xml:space="preserve">Votre session a expiré. Reconnectez-vous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 vois</w:t>
            </w:r>
            <w:r>
              <w:t xml:space="preserve"> </w:t>
            </w:r>
            <w:r>
              <w:t xml:space="preserve">“Non autorisé”</w:t>
            </w:r>
          </w:p>
        </w:tc>
        <w:tc>
          <w:tcPr/>
          <w:p>
            <w:pPr>
              <w:pStyle w:val="Compact"/>
            </w:pPr>
            <w:r>
              <w:t xml:space="preserve">Votre compte n’a pas les droits nécessaires. Contactez le directeur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 données ne s’affichent pas</w:t>
            </w:r>
          </w:p>
        </w:tc>
        <w:tc>
          <w:tcPr/>
          <w:p>
            <w:pPr>
              <w:pStyle w:val="Compact"/>
            </w:pPr>
            <w:r>
              <w:t xml:space="preserve">Le serveur backend est peut-être indisponible. Contactez l’administrateur</w:t>
            </w:r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2026-04-19T15:15:03Z</dcterms:created>
  <dcterms:modified xsi:type="dcterms:W3CDTF">2026-04-19T15:15:03Z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