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7193144"/>
        <w:docPartObj>
          <w:docPartGallery w:val="Cover Pages"/>
          <w:docPartUnique/>
        </w:docPartObj>
      </w:sdtPr>
      <w:sdtEndPr>
        <w:rPr>
          <w:rFonts w:eastAsiaTheme="minorHAnsi"/>
          <w:lang w:eastAsia="en-US"/>
        </w:rPr>
      </w:sdtEndPr>
      <w:sdtContent>
        <w:p w:rsidR="00E607E6" w:rsidRDefault="00E607E6">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E607E6" w:rsidRDefault="00E607E6">
                                      <w:pPr>
                                        <w:pStyle w:val="Sinespaciado"/>
                                        <w:jc w:val="right"/>
                                        <w:rPr>
                                          <w:color w:val="FFFFFF" w:themeColor="background1"/>
                                          <w:sz w:val="28"/>
                                          <w:szCs w:val="28"/>
                                        </w:rPr>
                                      </w:pPr>
                                      <w:r>
                                        <w:rPr>
                                          <w:color w:val="FFFFFF" w:themeColor="background1"/>
                                          <w:sz w:val="28"/>
                                          <w:szCs w:val="28"/>
                                        </w:rPr>
                                        <w:t>0-2-2019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45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32d91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E607E6" w:rsidRDefault="00E607E6">
                                <w:pPr>
                                  <w:pStyle w:val="Sinespaciado"/>
                                  <w:jc w:val="right"/>
                                  <w:rPr>
                                    <w:color w:val="FFFFFF" w:themeColor="background1"/>
                                    <w:sz w:val="28"/>
                                    <w:szCs w:val="28"/>
                                  </w:rPr>
                                </w:pPr>
                                <w:r>
                                  <w:rPr>
                                    <w:color w:val="FFFFFF" w:themeColor="background1"/>
                                    <w:sz w:val="28"/>
                                    <w:szCs w:val="28"/>
                                  </w:rPr>
                                  <w:t>0-2-2019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4551 [3215]" strokecolor="#45455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4551 [3215]" strokecolor="#45455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4551 [3215]" strokecolor="#4545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4551 [3215]" strokecolor="#4545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4551 [3215]" strokecolor="#4545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4551 [3215]" strokecolor="#45455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4551 [3215]" strokecolor="#45455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4551 [3215]" strokecolor="#4545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4551 [3215]" strokecolor="#45455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4551 [3215]" strokecolor="#45455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4551 [3215]" strokecolor="#45455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4551 [3215]" strokecolor="#45455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4551 [3215]" strokecolor="#45455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4551 [3215]" strokecolor="#45455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4551 [3215]" strokecolor="#45455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4551 [3215]" strokecolor="#4545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4551 [3215]" strokecolor="#45455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4551 [3215]" strokecolor="#45455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4551 [3215]" strokecolor="#4545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4551 [3215]" strokecolor="#45455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4551 [3215]" strokecolor="#45455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4551 [3215]" strokecolor="#45455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4551 [3215]" strokecolor="#4545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607E6" w:rsidRDefault="00E607E6">
          <w:r>
            <w:rPr>
              <w:noProof/>
            </w:rPr>
            <mc:AlternateContent>
              <mc:Choice Requires="wps">
                <w:drawing>
                  <wp:anchor distT="0" distB="0" distL="114300" distR="114300" simplePos="0" relativeHeight="251660288" behindDoc="0" locked="0" layoutInCell="1" allowOverlap="1" wp14:anchorId="47950A05" wp14:editId="3BAE4060">
                    <wp:simplePos x="0" y="0"/>
                    <wp:positionH relativeFrom="page">
                      <wp:posOffset>3009900</wp:posOffset>
                    </wp:positionH>
                    <wp:positionV relativeFrom="page">
                      <wp:posOffset>1762125</wp:posOffset>
                    </wp:positionV>
                    <wp:extent cx="4381500" cy="106934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3815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7E6" w:rsidRPr="00E607E6" w:rsidRDefault="00E607E6" w:rsidP="00E607E6">
                                <w:pPr>
                                  <w:pStyle w:val="Sinespaciado"/>
                                  <w:jc w:val="center"/>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E607E6">
                                      <w:rPr>
                                        <w:rFonts w:ascii="Arial" w:eastAsiaTheme="majorEastAsia" w:hAnsi="Arial" w:cs="Arial"/>
                                        <w:color w:val="262626" w:themeColor="text1" w:themeTint="D9"/>
                                        <w:sz w:val="72"/>
                                        <w:szCs w:val="72"/>
                                      </w:rPr>
                                      <w:t>Recorrido de LED’s</w:t>
                                    </w:r>
                                  </w:sdtContent>
                                </w:sdt>
                              </w:p>
                              <w:p w:rsidR="00E607E6" w:rsidRPr="00E607E6" w:rsidRDefault="00E607E6" w:rsidP="00E607E6">
                                <w:pPr>
                                  <w:spacing w:before="120"/>
                                  <w:jc w:val="center"/>
                                  <w:rPr>
                                    <w:rFonts w:ascii="Arial" w:hAnsi="Arial" w:cs="Arial"/>
                                    <w:color w:val="404040" w:themeColor="text1" w:themeTint="BF"/>
                                    <w:sz w:val="36"/>
                                    <w:szCs w:val="36"/>
                                  </w:rPr>
                                </w:pPr>
                                <w:sdt>
                                  <w:sdtPr>
                                    <w:rPr>
                                      <w:rFonts w:ascii="Arial" w:hAnsi="Arial" w:cs="Arial"/>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607E6">
                                      <w:rPr>
                                        <w:rFonts w:ascii="Arial" w:hAnsi="Arial" w:cs="Arial"/>
                                        <w:color w:val="404040" w:themeColor="text1" w:themeTint="BF"/>
                                        <w:sz w:val="36"/>
                                        <w:szCs w:val="36"/>
                                      </w:rPr>
                                      <w:t>Practica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7950A05" id="_x0000_t202" coordsize="21600,21600" o:spt="202" path="m,l,21600r21600,l21600,xe">
                    <v:stroke joinstyle="miter"/>
                    <v:path gradientshapeok="t" o:connecttype="rect"/>
                  </v:shapetype>
                  <v:shape id="Cuadro de texto 1" o:spid="_x0000_s1055" type="#_x0000_t202" style="position:absolute;margin-left:237pt;margin-top:138.75pt;width:34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" filled="f" stroked="f" strokeweight=".5pt">
                    <v:textbox style="mso-fit-shape-to-text:t" inset="0,0,0,0">
                      <w:txbxContent>
                        <w:p w:rsidR="00E607E6" w:rsidRPr="00E607E6" w:rsidRDefault="00E607E6" w:rsidP="00E607E6">
                          <w:pPr>
                            <w:pStyle w:val="Sinespaciado"/>
                            <w:jc w:val="center"/>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E607E6">
                                <w:rPr>
                                  <w:rFonts w:ascii="Arial" w:eastAsiaTheme="majorEastAsia" w:hAnsi="Arial" w:cs="Arial"/>
                                  <w:color w:val="262626" w:themeColor="text1" w:themeTint="D9"/>
                                  <w:sz w:val="72"/>
                                  <w:szCs w:val="72"/>
                                </w:rPr>
                                <w:t>Recorrido de LED’s</w:t>
                              </w:r>
                            </w:sdtContent>
                          </w:sdt>
                        </w:p>
                        <w:p w:rsidR="00E607E6" w:rsidRPr="00E607E6" w:rsidRDefault="00E607E6" w:rsidP="00E607E6">
                          <w:pPr>
                            <w:spacing w:before="120"/>
                            <w:jc w:val="center"/>
                            <w:rPr>
                              <w:rFonts w:ascii="Arial" w:hAnsi="Arial" w:cs="Arial"/>
                              <w:color w:val="404040" w:themeColor="text1" w:themeTint="BF"/>
                              <w:sz w:val="36"/>
                              <w:szCs w:val="36"/>
                            </w:rPr>
                          </w:pPr>
                          <w:sdt>
                            <w:sdtPr>
                              <w:rPr>
                                <w:rFonts w:ascii="Arial" w:hAnsi="Arial" w:cs="Arial"/>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607E6">
                                <w:rPr>
                                  <w:rFonts w:ascii="Arial" w:hAnsi="Arial" w:cs="Arial"/>
                                  <w:color w:val="404040" w:themeColor="text1" w:themeTint="BF"/>
                                  <w:sz w:val="36"/>
                                  <w:szCs w:val="36"/>
                                </w:rPr>
                                <w:t>Practica 1</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A8314DF" wp14:editId="11C4A04E">
                    <wp:simplePos x="0" y="0"/>
                    <wp:positionH relativeFrom="page">
                      <wp:posOffset>2562226</wp:posOffset>
                    </wp:positionH>
                    <wp:positionV relativeFrom="page">
                      <wp:posOffset>8848725</wp:posOffset>
                    </wp:positionV>
                    <wp:extent cx="4201160" cy="365760"/>
                    <wp:effectExtent l="0" t="0" r="8890" b="635"/>
                    <wp:wrapNone/>
                    <wp:docPr id="32" name="Cuadro de texto 32"/>
                    <wp:cNvGraphicFramePr/>
                    <a:graphic xmlns:a="http://schemas.openxmlformats.org/drawingml/2006/main">
                      <a:graphicData uri="http://schemas.microsoft.com/office/word/2010/wordprocessingShape">
                        <wps:wsp>
                          <wps:cNvSpPr txBox="1"/>
                          <wps:spPr>
                            <a:xfrm>
                              <a:off x="0" y="0"/>
                              <a:ext cx="42011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7E6" w:rsidRPr="00E607E6" w:rsidRDefault="00E607E6" w:rsidP="00E607E6">
                                <w:pPr>
                                  <w:pStyle w:val="Sinespaciado"/>
                                  <w:jc w:val="center"/>
                                  <w:rPr>
                                    <w:rFonts w:ascii="Arial" w:hAnsi="Arial" w:cs="Arial"/>
                                    <w:color w:val="E32D91" w:themeColor="accent1"/>
                                    <w:sz w:val="26"/>
                                    <w:szCs w:val="26"/>
                                  </w:rPr>
                                </w:pPr>
                                <w:sdt>
                                  <w:sdtPr>
                                    <w:rPr>
                                      <w:rFonts w:ascii="Arial" w:hAnsi="Arial" w:cs="Arial"/>
                                      <w:color w:val="E32D91"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5482B">
                                      <w:rPr>
                                        <w:rFonts w:ascii="Arial" w:hAnsi="Arial" w:cs="Arial"/>
                                        <w:color w:val="E32D91" w:themeColor="accent1"/>
                                        <w:sz w:val="26"/>
                                        <w:szCs w:val="26"/>
                                      </w:rPr>
                                      <w:t>Nadia Sarahi Murguia Chavez;Mario Alcalá Villagomez</w:t>
                                    </w:r>
                                  </w:sdtContent>
                                </w:sdt>
                              </w:p>
                              <w:p w:rsidR="00E607E6" w:rsidRPr="00E607E6" w:rsidRDefault="00E607E6" w:rsidP="00E607E6">
                                <w:pPr>
                                  <w:pStyle w:val="Sinespaciado"/>
                                  <w:jc w:val="center"/>
                                  <w:rPr>
                                    <w:rFonts w:ascii="Arial" w:hAnsi="Arial" w:cs="Arial"/>
                                    <w:color w:val="595959" w:themeColor="text1" w:themeTint="A6"/>
                                    <w:sz w:val="20"/>
                                    <w:szCs w:val="20"/>
                                  </w:rPr>
                                </w:pPr>
                                <w:sdt>
                                  <w:sdtPr>
                                    <w:rPr>
                                      <w:rFonts w:ascii="Arial" w:hAnsi="Arial" w:cs="Arial"/>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Pr="00E607E6">
                                      <w:rPr>
                                        <w:rFonts w:ascii="Arial" w:hAnsi="Arial" w:cs="Arial"/>
                                        <w:caps/>
                                        <w:color w:val="595959" w:themeColor="text1" w:themeTint="A6"/>
                                        <w:sz w:val="20"/>
                                        <w:szCs w:val="20"/>
                                      </w:rPr>
                                      <w:t>controladora logicos programables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A8314DF" id="Cuadro de texto 32" o:spid="_x0000_s1056" type="#_x0000_t202" style="position:absolute;margin-left:201.75pt;margin-top:696.75pt;width:330.8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" filled="f" stroked="f" strokeweight=".5pt">
                    <v:textbox style="mso-fit-shape-to-text:t" inset="0,0,0,0">
                      <w:txbxContent>
                        <w:p w:rsidR="00E607E6" w:rsidRPr="00E607E6" w:rsidRDefault="00E607E6" w:rsidP="00E607E6">
                          <w:pPr>
                            <w:pStyle w:val="Sinespaciado"/>
                            <w:jc w:val="center"/>
                            <w:rPr>
                              <w:rFonts w:ascii="Arial" w:hAnsi="Arial" w:cs="Arial"/>
                              <w:color w:val="E32D91" w:themeColor="accent1"/>
                              <w:sz w:val="26"/>
                              <w:szCs w:val="26"/>
                            </w:rPr>
                          </w:pPr>
                          <w:sdt>
                            <w:sdtPr>
                              <w:rPr>
                                <w:rFonts w:ascii="Arial" w:hAnsi="Arial" w:cs="Arial"/>
                                <w:color w:val="E32D91"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5482B">
                                <w:rPr>
                                  <w:rFonts w:ascii="Arial" w:hAnsi="Arial" w:cs="Arial"/>
                                  <w:color w:val="E32D91" w:themeColor="accent1"/>
                                  <w:sz w:val="26"/>
                                  <w:szCs w:val="26"/>
                                </w:rPr>
                                <w:t>Nadia Sarahi Murguia Chavez;Mario Alcalá Villagomez</w:t>
                              </w:r>
                            </w:sdtContent>
                          </w:sdt>
                        </w:p>
                        <w:p w:rsidR="00E607E6" w:rsidRPr="00E607E6" w:rsidRDefault="00E607E6" w:rsidP="00E607E6">
                          <w:pPr>
                            <w:pStyle w:val="Sinespaciado"/>
                            <w:jc w:val="center"/>
                            <w:rPr>
                              <w:rFonts w:ascii="Arial" w:hAnsi="Arial" w:cs="Arial"/>
                              <w:color w:val="595959" w:themeColor="text1" w:themeTint="A6"/>
                              <w:sz w:val="20"/>
                              <w:szCs w:val="20"/>
                            </w:rPr>
                          </w:pPr>
                          <w:sdt>
                            <w:sdtPr>
                              <w:rPr>
                                <w:rFonts w:ascii="Arial" w:hAnsi="Arial" w:cs="Arial"/>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Pr="00E607E6">
                                <w:rPr>
                                  <w:rFonts w:ascii="Arial" w:hAnsi="Arial" w:cs="Arial"/>
                                  <w:caps/>
                                  <w:color w:val="595959" w:themeColor="text1" w:themeTint="A6"/>
                                  <w:sz w:val="20"/>
                                  <w:szCs w:val="20"/>
                                </w:rPr>
                                <w:t>controladora logicos programables</w:t>
                              </w:r>
                            </w:sdtContent>
                          </w:sdt>
                        </w:p>
                      </w:txbxContent>
                    </v:textbox>
                    <w10:wrap anchorx="page" anchory="page"/>
                  </v:shape>
                </w:pict>
              </mc:Fallback>
            </mc:AlternateContent>
          </w:r>
          <w:r>
            <w:br w:type="page"/>
          </w:r>
          <w:r>
            <w:rPr>
              <w:color w:val="FFFFFF" w:themeColor="background1"/>
              <w:sz w:val="28"/>
              <w:szCs w:val="28"/>
            </w:rPr>
            <w:lastRenderedPageBreak/>
            <w:t>0-2-2019</w:t>
          </w:r>
        </w:p>
      </w:sdtContent>
    </w:sdt>
    <w:p w:rsidR="00E607E6" w:rsidRPr="00385CF4" w:rsidRDefault="00E607E6" w:rsidP="00E607E6">
      <w:pPr>
        <w:rPr>
          <w:rFonts w:ascii="Arial" w:hAnsi="Arial" w:cs="Arial"/>
          <w:sz w:val="24"/>
          <w:szCs w:val="24"/>
        </w:rPr>
      </w:pPr>
      <w:r w:rsidRPr="00385CF4">
        <w:rPr>
          <w:rFonts w:ascii="Arial" w:hAnsi="Arial" w:cs="Arial"/>
          <w:sz w:val="24"/>
          <w:szCs w:val="24"/>
        </w:rPr>
        <w:t>Índice.</w:t>
      </w:r>
    </w:p>
    <w:p w:rsidR="00E607E6" w:rsidRPr="00385CF4" w:rsidRDefault="00E607E6" w:rsidP="00E607E6">
      <w:pPr>
        <w:rPr>
          <w:rFonts w:ascii="Arial" w:hAnsi="Arial" w:cs="Arial"/>
          <w:sz w:val="24"/>
          <w:szCs w:val="24"/>
        </w:rPr>
      </w:pPr>
      <w:r w:rsidRPr="00385CF4">
        <w:rPr>
          <w:rFonts w:ascii="Arial" w:hAnsi="Arial" w:cs="Arial"/>
          <w:sz w:val="24"/>
          <w:szCs w:val="24"/>
        </w:rPr>
        <w:t>Nombre de la práctica.</w:t>
      </w:r>
    </w:p>
    <w:p w:rsidR="00E607E6" w:rsidRPr="00385CF4" w:rsidRDefault="00E607E6" w:rsidP="00E607E6">
      <w:pPr>
        <w:rPr>
          <w:rFonts w:ascii="Arial" w:hAnsi="Arial" w:cs="Arial"/>
          <w:sz w:val="24"/>
          <w:szCs w:val="24"/>
        </w:rPr>
      </w:pPr>
      <w:r w:rsidRPr="00385CF4">
        <w:rPr>
          <w:rFonts w:ascii="Arial" w:hAnsi="Arial" w:cs="Arial"/>
          <w:sz w:val="24"/>
          <w:szCs w:val="24"/>
        </w:rPr>
        <w:t>Objetivo.</w:t>
      </w:r>
    </w:p>
    <w:p w:rsidR="00E607E6" w:rsidRPr="00385CF4" w:rsidRDefault="00E607E6" w:rsidP="00E607E6">
      <w:pPr>
        <w:rPr>
          <w:rFonts w:ascii="Arial" w:hAnsi="Arial" w:cs="Arial"/>
          <w:sz w:val="24"/>
          <w:szCs w:val="24"/>
        </w:rPr>
      </w:pPr>
      <w:r w:rsidRPr="00385CF4">
        <w:rPr>
          <w:rFonts w:ascii="Arial" w:hAnsi="Arial" w:cs="Arial"/>
          <w:sz w:val="24"/>
          <w:szCs w:val="24"/>
        </w:rPr>
        <w:t>Materiales.</w:t>
      </w:r>
    </w:p>
    <w:p w:rsidR="00E607E6" w:rsidRPr="00385CF4" w:rsidRDefault="00E607E6" w:rsidP="00E607E6">
      <w:pPr>
        <w:rPr>
          <w:rFonts w:ascii="Arial" w:hAnsi="Arial" w:cs="Arial"/>
          <w:sz w:val="24"/>
          <w:szCs w:val="24"/>
        </w:rPr>
      </w:pPr>
      <w:r w:rsidRPr="00385CF4">
        <w:rPr>
          <w:rFonts w:ascii="Arial" w:hAnsi="Arial" w:cs="Arial"/>
          <w:sz w:val="24"/>
          <w:szCs w:val="24"/>
        </w:rPr>
        <w:t>Investigación previa.</w:t>
      </w:r>
    </w:p>
    <w:p w:rsidR="00E607E6" w:rsidRPr="00385CF4" w:rsidRDefault="00E607E6" w:rsidP="00E607E6">
      <w:pPr>
        <w:rPr>
          <w:rFonts w:ascii="Arial" w:hAnsi="Arial" w:cs="Arial"/>
          <w:sz w:val="24"/>
          <w:szCs w:val="24"/>
        </w:rPr>
      </w:pPr>
      <w:r w:rsidRPr="00385CF4">
        <w:rPr>
          <w:rFonts w:ascii="Arial" w:hAnsi="Arial" w:cs="Arial"/>
          <w:sz w:val="24"/>
          <w:szCs w:val="24"/>
        </w:rPr>
        <w:t>Desarrollo.</w:t>
      </w:r>
    </w:p>
    <w:p w:rsidR="00E607E6" w:rsidRPr="00385CF4" w:rsidRDefault="00E607E6" w:rsidP="00E607E6">
      <w:pPr>
        <w:rPr>
          <w:rFonts w:ascii="Arial" w:hAnsi="Arial" w:cs="Arial"/>
          <w:sz w:val="24"/>
          <w:szCs w:val="24"/>
        </w:rPr>
      </w:pPr>
      <w:r w:rsidRPr="00385CF4">
        <w:rPr>
          <w:rFonts w:ascii="Arial" w:hAnsi="Arial" w:cs="Arial"/>
          <w:sz w:val="24"/>
          <w:szCs w:val="24"/>
        </w:rPr>
        <w:t>Conclusión.</w:t>
      </w: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r w:rsidRPr="00385CF4">
        <w:rPr>
          <w:rFonts w:ascii="Arial" w:hAnsi="Arial" w:cs="Arial"/>
          <w:sz w:val="24"/>
          <w:szCs w:val="24"/>
        </w:rPr>
        <w:t xml:space="preserve"> </w:t>
      </w: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r w:rsidRPr="00385CF4">
        <w:rPr>
          <w:rFonts w:ascii="Arial" w:hAnsi="Arial" w:cs="Arial"/>
          <w:sz w:val="24"/>
          <w:szCs w:val="24"/>
        </w:rPr>
        <w:t>Nombre de la practica:</w:t>
      </w:r>
    </w:p>
    <w:p w:rsidR="00E607E6" w:rsidRPr="00385CF4" w:rsidRDefault="00E607E6" w:rsidP="00E607E6">
      <w:pPr>
        <w:rPr>
          <w:rFonts w:ascii="Arial" w:hAnsi="Arial" w:cs="Arial"/>
          <w:sz w:val="24"/>
          <w:szCs w:val="24"/>
        </w:rPr>
      </w:pPr>
      <w:r w:rsidRPr="00385CF4">
        <w:rPr>
          <w:rFonts w:ascii="Arial" w:hAnsi="Arial" w:cs="Arial"/>
          <w:sz w:val="24"/>
          <w:szCs w:val="24"/>
        </w:rPr>
        <w:t>Cilindro con sensores.</w:t>
      </w:r>
    </w:p>
    <w:p w:rsidR="00E607E6" w:rsidRPr="00385CF4" w:rsidRDefault="00E607E6" w:rsidP="00E607E6">
      <w:pPr>
        <w:rPr>
          <w:rFonts w:ascii="Arial" w:hAnsi="Arial" w:cs="Arial"/>
          <w:sz w:val="24"/>
          <w:szCs w:val="24"/>
        </w:rPr>
      </w:pPr>
      <w:r w:rsidRPr="00385CF4">
        <w:rPr>
          <w:rFonts w:ascii="Arial" w:hAnsi="Arial" w:cs="Arial"/>
          <w:sz w:val="24"/>
          <w:szCs w:val="24"/>
        </w:rPr>
        <w:t>Objetivo de la practica:</w:t>
      </w:r>
    </w:p>
    <w:p w:rsidR="00E607E6" w:rsidRPr="00385CF4" w:rsidRDefault="00E607E6" w:rsidP="00E607E6">
      <w:pPr>
        <w:rPr>
          <w:rFonts w:ascii="Arial" w:hAnsi="Arial" w:cs="Arial"/>
          <w:sz w:val="24"/>
          <w:szCs w:val="24"/>
        </w:rPr>
      </w:pPr>
      <w:r w:rsidRPr="00385CF4">
        <w:rPr>
          <w:rFonts w:ascii="Arial" w:hAnsi="Arial" w:cs="Arial"/>
          <w:sz w:val="24"/>
          <w:szCs w:val="24"/>
        </w:rPr>
        <w:t>El alumno debe realizar y analizar una simulación de un PLC, mediante el siguiente ejercicio.</w:t>
      </w:r>
    </w:p>
    <w:p w:rsidR="00E607E6" w:rsidRPr="00385CF4" w:rsidRDefault="00E607E6" w:rsidP="00E607E6">
      <w:pPr>
        <w:rPr>
          <w:rFonts w:ascii="Arial" w:hAnsi="Arial" w:cs="Arial"/>
          <w:sz w:val="24"/>
          <w:szCs w:val="24"/>
        </w:rPr>
      </w:pPr>
      <w:r w:rsidRPr="00385CF4">
        <w:rPr>
          <w:rFonts w:ascii="Arial" w:hAnsi="Arial" w:cs="Arial"/>
          <w:sz w:val="24"/>
          <w:szCs w:val="24"/>
        </w:rPr>
        <w:t>Materiales:</w:t>
      </w:r>
    </w:p>
    <w:tbl>
      <w:tblPr>
        <w:tblStyle w:val="Tablaconcuadrcula"/>
        <w:tblW w:w="0" w:type="auto"/>
        <w:tblLook w:val="04A0" w:firstRow="1" w:lastRow="0" w:firstColumn="1" w:lastColumn="0" w:noHBand="0" w:noVBand="1"/>
      </w:tblPr>
      <w:tblGrid>
        <w:gridCol w:w="4414"/>
        <w:gridCol w:w="4414"/>
      </w:tblGrid>
      <w:tr w:rsidR="00E607E6" w:rsidRPr="00385CF4" w:rsidTr="009F1500">
        <w:tc>
          <w:tcPr>
            <w:tcW w:w="4414" w:type="dxa"/>
          </w:tcPr>
          <w:p w:rsidR="00E607E6" w:rsidRPr="00385CF4" w:rsidRDefault="00E607E6" w:rsidP="009F1500">
            <w:pPr>
              <w:rPr>
                <w:rFonts w:ascii="Arial" w:hAnsi="Arial" w:cs="Arial"/>
                <w:sz w:val="24"/>
                <w:szCs w:val="24"/>
              </w:rPr>
            </w:pPr>
            <w:r w:rsidRPr="00385CF4">
              <w:rPr>
                <w:rFonts w:ascii="Arial" w:hAnsi="Arial" w:cs="Arial"/>
                <w:sz w:val="24"/>
                <w:szCs w:val="24"/>
              </w:rPr>
              <w:t xml:space="preserve">Caja de operaciones </w:t>
            </w:r>
          </w:p>
        </w:tc>
        <w:tc>
          <w:tcPr>
            <w:tcW w:w="4414" w:type="dxa"/>
          </w:tcPr>
          <w:p w:rsidR="00E607E6" w:rsidRPr="00385CF4" w:rsidRDefault="00E607E6" w:rsidP="009F1500">
            <w:pPr>
              <w:rPr>
                <w:rFonts w:ascii="Arial" w:hAnsi="Arial" w:cs="Arial"/>
                <w:sz w:val="24"/>
                <w:szCs w:val="24"/>
              </w:rPr>
            </w:pPr>
            <w:r w:rsidRPr="00385CF4">
              <w:rPr>
                <w:rFonts w:ascii="Arial" w:hAnsi="Arial" w:cs="Arial"/>
                <w:sz w:val="24"/>
                <w:szCs w:val="24"/>
              </w:rPr>
              <w:t>Software Axel</w:t>
            </w:r>
          </w:p>
        </w:tc>
      </w:tr>
      <w:tr w:rsidR="00E607E6" w:rsidRPr="00385CF4" w:rsidTr="009F1500">
        <w:tc>
          <w:tcPr>
            <w:tcW w:w="4414" w:type="dxa"/>
          </w:tcPr>
          <w:p w:rsidR="00E607E6" w:rsidRPr="00385CF4" w:rsidRDefault="00E607E6" w:rsidP="009F1500">
            <w:pPr>
              <w:rPr>
                <w:rFonts w:ascii="Arial" w:hAnsi="Arial" w:cs="Arial"/>
                <w:sz w:val="24"/>
                <w:szCs w:val="24"/>
              </w:rPr>
            </w:pPr>
            <w:r w:rsidRPr="00385CF4">
              <w:rPr>
                <w:rFonts w:ascii="Arial" w:hAnsi="Arial" w:cs="Arial"/>
                <w:sz w:val="24"/>
                <w:szCs w:val="24"/>
              </w:rPr>
              <w:t>Raspberry</w:t>
            </w:r>
          </w:p>
        </w:tc>
        <w:tc>
          <w:tcPr>
            <w:tcW w:w="4414" w:type="dxa"/>
          </w:tcPr>
          <w:p w:rsidR="00E607E6" w:rsidRPr="00385CF4" w:rsidRDefault="00E607E6" w:rsidP="009F1500">
            <w:pPr>
              <w:rPr>
                <w:rFonts w:ascii="Arial" w:hAnsi="Arial" w:cs="Arial"/>
                <w:sz w:val="24"/>
                <w:szCs w:val="24"/>
              </w:rPr>
            </w:pPr>
            <w:r w:rsidRPr="00385CF4">
              <w:rPr>
                <w:rFonts w:ascii="Arial" w:hAnsi="Arial" w:cs="Arial"/>
                <w:sz w:val="24"/>
                <w:szCs w:val="24"/>
              </w:rPr>
              <w:t>Jumpers tipo hembra y macho</w:t>
            </w:r>
          </w:p>
        </w:tc>
      </w:tr>
      <w:tr w:rsidR="00E607E6" w:rsidRPr="00385CF4" w:rsidTr="009F1500">
        <w:tc>
          <w:tcPr>
            <w:tcW w:w="4414" w:type="dxa"/>
          </w:tcPr>
          <w:p w:rsidR="00E607E6" w:rsidRPr="00385CF4" w:rsidRDefault="00E607E6" w:rsidP="009F1500">
            <w:pPr>
              <w:rPr>
                <w:rFonts w:ascii="Arial" w:hAnsi="Arial" w:cs="Arial"/>
                <w:sz w:val="24"/>
                <w:szCs w:val="24"/>
              </w:rPr>
            </w:pPr>
            <w:r w:rsidRPr="00385CF4">
              <w:rPr>
                <w:rFonts w:ascii="Arial" w:hAnsi="Arial" w:cs="Arial"/>
                <w:sz w:val="24"/>
                <w:szCs w:val="24"/>
              </w:rPr>
              <w:t xml:space="preserve">Caimanes </w:t>
            </w:r>
          </w:p>
        </w:tc>
        <w:tc>
          <w:tcPr>
            <w:tcW w:w="4414" w:type="dxa"/>
          </w:tcPr>
          <w:p w:rsidR="00E607E6" w:rsidRPr="00385CF4" w:rsidRDefault="00E607E6" w:rsidP="009F1500">
            <w:pPr>
              <w:rPr>
                <w:rFonts w:ascii="Arial" w:hAnsi="Arial" w:cs="Arial"/>
                <w:sz w:val="24"/>
                <w:szCs w:val="24"/>
              </w:rPr>
            </w:pPr>
          </w:p>
        </w:tc>
      </w:tr>
    </w:tbl>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r w:rsidRPr="00385CF4">
        <w:rPr>
          <w:rFonts w:ascii="Arial" w:hAnsi="Arial" w:cs="Arial"/>
          <w:sz w:val="24"/>
          <w:szCs w:val="24"/>
        </w:rPr>
        <w:t>Investigación previa:</w:t>
      </w:r>
    </w:p>
    <w:p w:rsidR="00E607E6" w:rsidRPr="00385CF4" w:rsidRDefault="00E607E6" w:rsidP="00E607E6">
      <w:pPr>
        <w:rPr>
          <w:rFonts w:ascii="Arial" w:hAnsi="Arial" w:cs="Arial"/>
          <w:sz w:val="24"/>
          <w:szCs w:val="24"/>
        </w:rPr>
      </w:pPr>
      <w:r w:rsidRPr="00385CF4">
        <w:rPr>
          <w:rFonts w:ascii="Arial" w:hAnsi="Arial" w:cs="Arial"/>
          <w:sz w:val="24"/>
          <w:szCs w:val="24"/>
        </w:rPr>
        <w:t xml:space="preserve"> Un PLC es un Controlador Lógico Programable (Programmable Logic Controller), en sí es un sistema de control. Los PLC´s son  dispositivos electrónicos o computadoras digitales de tipo industrial  que permiten la automatización, especialmente de procesos de la industria, debido a que controlan tiempos de ejecución y regulan secuencias de acciones.</w:t>
      </w:r>
    </w:p>
    <w:p w:rsidR="00E607E6" w:rsidRPr="00385CF4" w:rsidRDefault="00E607E6" w:rsidP="00E607E6">
      <w:pPr>
        <w:rPr>
          <w:rFonts w:ascii="Arial" w:hAnsi="Arial" w:cs="Arial"/>
          <w:sz w:val="24"/>
          <w:szCs w:val="24"/>
        </w:rPr>
      </w:pPr>
      <w:r w:rsidRPr="00385CF4">
        <w:rPr>
          <w:rFonts w:ascii="Arial" w:hAnsi="Arial" w:cs="Arial"/>
          <w:sz w:val="24"/>
          <w:szCs w:val="24"/>
        </w:rPr>
        <w:t>De acuerdo con la definición de la NEMA (National Electrical Manufacturers Association) un PLC es: “Un aparato electrónico operado digitalmente, que usa una memoria programable para el almacenamiento interno de instrucciones para implementar funciones específicas, tales como lógica, secuenciación, registro y control de tiempos, conteo y operaciones aritméticas para controlar, a través de módulos de entrada/salida digitales (ON/OFF) o analógicos (1-5 VDC, 4-20 mA, etc.), varios tipos de máquinas o procesos”.</w:t>
      </w:r>
    </w:p>
    <w:p w:rsidR="00E607E6" w:rsidRPr="00385CF4" w:rsidRDefault="00E607E6" w:rsidP="00E607E6">
      <w:pPr>
        <w:rPr>
          <w:rFonts w:ascii="Arial" w:hAnsi="Arial" w:cs="Arial"/>
          <w:sz w:val="24"/>
          <w:szCs w:val="24"/>
        </w:rPr>
      </w:pPr>
      <w:r w:rsidRPr="00385CF4">
        <w:rPr>
          <w:rFonts w:ascii="Arial" w:hAnsi="Arial" w:cs="Arial"/>
          <w:sz w:val="24"/>
          <w:szCs w:val="24"/>
        </w:rPr>
        <w:t>Funcionamiento básico</w:t>
      </w:r>
    </w:p>
    <w:p w:rsidR="00E607E6" w:rsidRPr="00385CF4" w:rsidRDefault="00E607E6" w:rsidP="00E607E6">
      <w:pPr>
        <w:pStyle w:val="Prrafodelista"/>
        <w:numPr>
          <w:ilvl w:val="0"/>
          <w:numId w:val="2"/>
        </w:numPr>
        <w:rPr>
          <w:rFonts w:ascii="Arial" w:hAnsi="Arial" w:cs="Arial"/>
          <w:sz w:val="24"/>
          <w:szCs w:val="24"/>
        </w:rPr>
      </w:pPr>
      <w:r w:rsidRPr="00385CF4">
        <w:rPr>
          <w:rFonts w:ascii="Arial" w:hAnsi="Arial" w:cs="Arial"/>
          <w:sz w:val="24"/>
          <w:szCs w:val="24"/>
        </w:rPr>
        <w:t>Detecta diversos tipos de señales del proceso mediante la Memoria Programable.</w:t>
      </w:r>
    </w:p>
    <w:p w:rsidR="00E607E6" w:rsidRPr="00385CF4" w:rsidRDefault="00E607E6" w:rsidP="00E607E6">
      <w:pPr>
        <w:pStyle w:val="Prrafodelista"/>
        <w:numPr>
          <w:ilvl w:val="0"/>
          <w:numId w:val="2"/>
        </w:numPr>
        <w:rPr>
          <w:rFonts w:ascii="Arial" w:hAnsi="Arial" w:cs="Arial"/>
          <w:sz w:val="24"/>
          <w:szCs w:val="24"/>
        </w:rPr>
      </w:pPr>
      <w:r w:rsidRPr="00385CF4">
        <w:rPr>
          <w:rFonts w:ascii="Arial" w:hAnsi="Arial" w:cs="Arial"/>
          <w:sz w:val="24"/>
          <w:szCs w:val="24"/>
        </w:rPr>
        <w:t>Elabora y envía acciones de acuerdo al programa en la Memoria de Datos.</w:t>
      </w:r>
    </w:p>
    <w:p w:rsidR="00E607E6" w:rsidRPr="00385CF4" w:rsidRDefault="00E607E6" w:rsidP="00E607E6">
      <w:pPr>
        <w:pStyle w:val="Prrafodelista"/>
        <w:numPr>
          <w:ilvl w:val="0"/>
          <w:numId w:val="2"/>
        </w:numPr>
        <w:rPr>
          <w:rFonts w:ascii="Arial" w:hAnsi="Arial" w:cs="Arial"/>
          <w:sz w:val="24"/>
          <w:szCs w:val="24"/>
        </w:rPr>
      </w:pPr>
      <w:r w:rsidRPr="00385CF4">
        <w:rPr>
          <w:rFonts w:ascii="Arial" w:hAnsi="Arial" w:cs="Arial"/>
          <w:sz w:val="24"/>
          <w:szCs w:val="24"/>
        </w:rPr>
        <w:t>Recibe configuraciones de los operadores y da reportes a los mismos</w:t>
      </w:r>
    </w:p>
    <w:p w:rsidR="00E607E6" w:rsidRPr="00385CF4" w:rsidRDefault="00E607E6" w:rsidP="00E607E6">
      <w:pPr>
        <w:pStyle w:val="Prrafodelista"/>
        <w:numPr>
          <w:ilvl w:val="0"/>
          <w:numId w:val="2"/>
        </w:numPr>
        <w:rPr>
          <w:rFonts w:ascii="Arial" w:hAnsi="Arial" w:cs="Arial"/>
          <w:sz w:val="24"/>
          <w:szCs w:val="24"/>
        </w:rPr>
      </w:pPr>
      <w:r w:rsidRPr="00385CF4">
        <w:rPr>
          <w:rFonts w:ascii="Arial" w:hAnsi="Arial" w:cs="Arial"/>
          <w:sz w:val="24"/>
          <w:szCs w:val="24"/>
        </w:rPr>
        <w:t>Admite modificaciones en el programa cuando son necesarias.</w:t>
      </w:r>
    </w:p>
    <w:p w:rsidR="00E607E6" w:rsidRPr="00385CF4" w:rsidRDefault="00E607E6" w:rsidP="00E607E6">
      <w:pPr>
        <w:rPr>
          <w:rFonts w:ascii="Arial" w:hAnsi="Arial" w:cs="Arial"/>
          <w:sz w:val="24"/>
          <w:szCs w:val="24"/>
        </w:rPr>
      </w:pPr>
      <w:r w:rsidRPr="00385CF4">
        <w:rPr>
          <w:rFonts w:ascii="Arial" w:hAnsi="Arial" w:cs="Arial"/>
          <w:sz w:val="24"/>
          <w:szCs w:val="24"/>
        </w:rPr>
        <w:t>Principales aplicaciones</w:t>
      </w:r>
    </w:p>
    <w:p w:rsidR="00E607E6" w:rsidRPr="00385CF4" w:rsidRDefault="00E607E6" w:rsidP="00E607E6">
      <w:pPr>
        <w:rPr>
          <w:rFonts w:ascii="Arial" w:hAnsi="Arial" w:cs="Arial"/>
          <w:sz w:val="24"/>
          <w:szCs w:val="24"/>
        </w:rPr>
      </w:pPr>
      <w:r w:rsidRPr="00385CF4">
        <w:rPr>
          <w:rFonts w:ascii="Arial" w:hAnsi="Arial" w:cs="Arial"/>
          <w:sz w:val="24"/>
          <w:szCs w:val="24"/>
        </w:rPr>
        <w:t>Ingeniería y producción en empresas, principalmente en la industria, en donde se aprovechan especialmente para los siguientes casos:</w:t>
      </w:r>
    </w:p>
    <w:p w:rsidR="00E607E6" w:rsidRPr="00385CF4" w:rsidRDefault="00E607E6" w:rsidP="00E607E6">
      <w:pPr>
        <w:pStyle w:val="Prrafodelista"/>
        <w:numPr>
          <w:ilvl w:val="0"/>
          <w:numId w:val="1"/>
        </w:numPr>
        <w:rPr>
          <w:rFonts w:ascii="Arial" w:hAnsi="Arial" w:cs="Arial"/>
          <w:sz w:val="24"/>
          <w:szCs w:val="24"/>
        </w:rPr>
      </w:pPr>
      <w:r w:rsidRPr="00385CF4">
        <w:rPr>
          <w:rFonts w:ascii="Arial" w:hAnsi="Arial" w:cs="Arial"/>
          <w:sz w:val="24"/>
          <w:szCs w:val="24"/>
        </w:rPr>
        <w:t>Espacio reducido.</w:t>
      </w:r>
    </w:p>
    <w:p w:rsidR="00E607E6" w:rsidRPr="00385CF4" w:rsidRDefault="00E607E6" w:rsidP="00E607E6">
      <w:pPr>
        <w:pStyle w:val="Prrafodelista"/>
        <w:numPr>
          <w:ilvl w:val="0"/>
          <w:numId w:val="1"/>
        </w:numPr>
        <w:rPr>
          <w:rFonts w:ascii="Arial" w:hAnsi="Arial" w:cs="Arial"/>
          <w:sz w:val="24"/>
          <w:szCs w:val="24"/>
        </w:rPr>
      </w:pPr>
      <w:r w:rsidRPr="00385CF4">
        <w:rPr>
          <w:rFonts w:ascii="Arial" w:hAnsi="Arial" w:cs="Arial"/>
          <w:sz w:val="24"/>
          <w:szCs w:val="24"/>
        </w:rPr>
        <w:t>Procesos de producción periódicamente cambiantes.</w:t>
      </w:r>
    </w:p>
    <w:p w:rsidR="00E607E6" w:rsidRPr="00385CF4" w:rsidRDefault="00E607E6" w:rsidP="00E607E6">
      <w:pPr>
        <w:pStyle w:val="Prrafodelista"/>
        <w:numPr>
          <w:ilvl w:val="0"/>
          <w:numId w:val="1"/>
        </w:numPr>
        <w:rPr>
          <w:rFonts w:ascii="Arial" w:hAnsi="Arial" w:cs="Arial"/>
          <w:sz w:val="24"/>
          <w:szCs w:val="24"/>
        </w:rPr>
      </w:pPr>
      <w:r w:rsidRPr="00385CF4">
        <w:rPr>
          <w:rFonts w:ascii="Arial" w:hAnsi="Arial" w:cs="Arial"/>
          <w:sz w:val="24"/>
          <w:szCs w:val="24"/>
        </w:rPr>
        <w:t>Procesos secuenciales.</w:t>
      </w:r>
    </w:p>
    <w:p w:rsidR="00E607E6" w:rsidRPr="00385CF4" w:rsidRDefault="00E607E6" w:rsidP="00E607E6">
      <w:pPr>
        <w:pStyle w:val="Prrafodelista"/>
        <w:numPr>
          <w:ilvl w:val="0"/>
          <w:numId w:val="1"/>
        </w:numPr>
        <w:rPr>
          <w:rFonts w:ascii="Arial" w:hAnsi="Arial" w:cs="Arial"/>
          <w:sz w:val="24"/>
          <w:szCs w:val="24"/>
        </w:rPr>
      </w:pPr>
      <w:r w:rsidRPr="00385CF4">
        <w:rPr>
          <w:rFonts w:ascii="Arial" w:hAnsi="Arial" w:cs="Arial"/>
          <w:sz w:val="24"/>
          <w:szCs w:val="24"/>
        </w:rPr>
        <w:t>Maquinaria de procesos variables.</w:t>
      </w:r>
    </w:p>
    <w:p w:rsidR="00E607E6" w:rsidRPr="00385CF4" w:rsidRDefault="00E607E6" w:rsidP="00E607E6">
      <w:pPr>
        <w:pStyle w:val="Prrafodelista"/>
        <w:numPr>
          <w:ilvl w:val="0"/>
          <w:numId w:val="1"/>
        </w:numPr>
        <w:rPr>
          <w:rFonts w:ascii="Arial" w:hAnsi="Arial" w:cs="Arial"/>
          <w:sz w:val="24"/>
          <w:szCs w:val="24"/>
        </w:rPr>
      </w:pPr>
      <w:r w:rsidRPr="00385CF4">
        <w:rPr>
          <w:rFonts w:ascii="Arial" w:hAnsi="Arial" w:cs="Arial"/>
          <w:sz w:val="24"/>
          <w:szCs w:val="24"/>
        </w:rPr>
        <w:t>Instalaciones de procesos complejos y amplios.</w:t>
      </w:r>
    </w:p>
    <w:p w:rsidR="00E607E6" w:rsidRPr="00385CF4" w:rsidRDefault="00E607E6" w:rsidP="00E607E6">
      <w:pPr>
        <w:pStyle w:val="Prrafodelista"/>
        <w:numPr>
          <w:ilvl w:val="0"/>
          <w:numId w:val="1"/>
        </w:numPr>
        <w:rPr>
          <w:rFonts w:ascii="Arial" w:hAnsi="Arial" w:cs="Arial"/>
          <w:sz w:val="24"/>
          <w:szCs w:val="24"/>
        </w:rPr>
      </w:pPr>
      <w:r w:rsidRPr="00385CF4">
        <w:rPr>
          <w:rFonts w:ascii="Arial" w:hAnsi="Arial" w:cs="Arial"/>
          <w:sz w:val="24"/>
          <w:szCs w:val="24"/>
        </w:rPr>
        <w:lastRenderedPageBreak/>
        <w:t>Chequeo de programación centralizada de las partes del proceso</w:t>
      </w:r>
    </w:p>
    <w:p w:rsidR="00E607E6" w:rsidRPr="00385CF4" w:rsidRDefault="00E607E6" w:rsidP="00E607E6">
      <w:pPr>
        <w:rPr>
          <w:rFonts w:ascii="Arial" w:hAnsi="Arial" w:cs="Arial"/>
          <w:sz w:val="24"/>
          <w:szCs w:val="24"/>
        </w:rPr>
      </w:pPr>
      <w:r w:rsidRPr="00385CF4">
        <w:rPr>
          <w:rFonts w:ascii="Arial" w:hAnsi="Arial" w:cs="Arial"/>
          <w:sz w:val="24"/>
          <w:szCs w:val="24"/>
        </w:rPr>
        <w:t>En concreto los PLC´s son dispositivos que permiten automatizar y son empleados principalmente para procesos industriales, con múltiples ventajas y aplicaciones variadas.</w:t>
      </w:r>
    </w:p>
    <w:p w:rsidR="00E607E6" w:rsidRPr="00385CF4" w:rsidRDefault="00E607E6" w:rsidP="00E607E6">
      <w:pPr>
        <w:rPr>
          <w:rFonts w:ascii="Arial" w:hAnsi="Arial" w:cs="Arial"/>
          <w:sz w:val="24"/>
          <w:szCs w:val="24"/>
        </w:rPr>
      </w:pPr>
      <w:r w:rsidRPr="00385CF4">
        <w:rPr>
          <w:rFonts w:ascii="Arial" w:hAnsi="Arial" w:cs="Arial"/>
          <w:sz w:val="24"/>
          <w:szCs w:val="24"/>
        </w:rPr>
        <w:t>Programación tipo ladder</w:t>
      </w:r>
    </w:p>
    <w:p w:rsidR="00E607E6" w:rsidRPr="00385CF4" w:rsidRDefault="00E607E6" w:rsidP="00E607E6">
      <w:pPr>
        <w:rPr>
          <w:rFonts w:ascii="Arial" w:hAnsi="Arial" w:cs="Arial"/>
          <w:sz w:val="24"/>
          <w:szCs w:val="24"/>
        </w:rPr>
      </w:pPr>
      <w:r w:rsidRPr="00385CF4">
        <w:rPr>
          <w:rFonts w:ascii="Arial" w:hAnsi="Arial" w:cs="Arial"/>
          <w:sz w:val="24"/>
          <w:szCs w:val="24"/>
        </w:rPr>
        <w:t>En esta nueva entrada de blog vamos a tratar el lenguaje más utilizado en la programación de autómatas; el denominado lenguaje en escalera, ladder o de contactos.</w:t>
      </w:r>
    </w:p>
    <w:p w:rsidR="00E607E6" w:rsidRPr="00385CF4" w:rsidRDefault="00E607E6" w:rsidP="00E607E6">
      <w:pPr>
        <w:rPr>
          <w:rFonts w:ascii="Arial" w:hAnsi="Arial" w:cs="Arial"/>
          <w:sz w:val="24"/>
          <w:szCs w:val="24"/>
        </w:rPr>
      </w:pPr>
      <w:r w:rsidRPr="00385CF4">
        <w:rPr>
          <w:rFonts w:ascii="Arial" w:hAnsi="Arial" w:cs="Arial"/>
          <w:sz w:val="24"/>
          <w:szCs w:val="24"/>
        </w:rPr>
        <w:t>Este sistema, estandarizado en IEC 61131-3, es un lenguaje gráfico basado en los esquemas de control de conmutación clásicos siguiendo lógica matemática. La programación ladder se encuentra presente en la mayoría de autómatas o PLCs (Program Logic controller) debido a su simplicidad y amplio abanico de posibilidades.</w:t>
      </w:r>
    </w:p>
    <w:p w:rsidR="00E607E6" w:rsidRPr="00385CF4" w:rsidRDefault="00E607E6" w:rsidP="00E607E6">
      <w:pPr>
        <w:rPr>
          <w:rFonts w:ascii="Arial" w:hAnsi="Arial" w:cs="Arial"/>
          <w:sz w:val="24"/>
          <w:szCs w:val="24"/>
        </w:rPr>
      </w:pPr>
      <w:r w:rsidRPr="00385CF4">
        <w:rPr>
          <w:rFonts w:ascii="Arial" w:hAnsi="Arial" w:cs="Arial"/>
          <w:sz w:val="24"/>
          <w:szCs w:val="24"/>
        </w:rPr>
        <w:t>El esquema eléctrico se representa con dos líneas verticales a derecha e izquierda representando:</w:t>
      </w:r>
    </w:p>
    <w:p w:rsidR="00E607E6" w:rsidRPr="00385CF4" w:rsidRDefault="00E607E6" w:rsidP="00E607E6">
      <w:pPr>
        <w:pStyle w:val="Prrafodelista"/>
        <w:numPr>
          <w:ilvl w:val="0"/>
          <w:numId w:val="3"/>
        </w:numPr>
        <w:rPr>
          <w:rFonts w:ascii="Arial" w:hAnsi="Arial" w:cs="Arial"/>
          <w:sz w:val="24"/>
          <w:szCs w:val="24"/>
        </w:rPr>
      </w:pPr>
      <w:r w:rsidRPr="00385CF4">
        <w:rPr>
          <w:rFonts w:ascii="Arial" w:hAnsi="Arial" w:cs="Arial"/>
          <w:sz w:val="24"/>
          <w:szCs w:val="24"/>
        </w:rPr>
        <w:t>Las línea 24V y 0V en sistemas de corriente continua</w:t>
      </w:r>
    </w:p>
    <w:p w:rsidR="00E607E6" w:rsidRPr="00385CF4" w:rsidRDefault="00E607E6" w:rsidP="00E607E6">
      <w:pPr>
        <w:pStyle w:val="Prrafodelista"/>
        <w:numPr>
          <w:ilvl w:val="0"/>
          <w:numId w:val="3"/>
        </w:numPr>
        <w:rPr>
          <w:rFonts w:ascii="Arial" w:hAnsi="Arial" w:cs="Arial"/>
          <w:sz w:val="24"/>
          <w:szCs w:val="24"/>
        </w:rPr>
      </w:pPr>
      <w:r w:rsidRPr="00385CF4">
        <w:rPr>
          <w:rFonts w:ascii="Arial" w:hAnsi="Arial" w:cs="Arial"/>
          <w:sz w:val="24"/>
          <w:szCs w:val="24"/>
        </w:rPr>
        <w:t>L1 y L2 en sistemas de corriente alterna.</w:t>
      </w:r>
    </w:p>
    <w:p w:rsidR="00E607E6" w:rsidRPr="00385CF4" w:rsidRDefault="00E607E6" w:rsidP="00E607E6">
      <w:pPr>
        <w:rPr>
          <w:rFonts w:ascii="Arial" w:hAnsi="Arial" w:cs="Arial"/>
          <w:sz w:val="24"/>
          <w:szCs w:val="24"/>
        </w:rPr>
      </w:pPr>
      <w:r w:rsidRPr="00385CF4">
        <w:rPr>
          <w:rFonts w:ascii="Arial" w:hAnsi="Arial" w:cs="Arial"/>
          <w:sz w:val="24"/>
          <w:szCs w:val="24"/>
        </w:rPr>
        <w:t>La CPU realiza la lectura de izquierda a derecha y de arriba abajo, por lo que las instrucciones de entrada o contactos se introducen en el lado izquierdo y las de salida o bobinas en el lado derecho. Las condiciones de entrada determinan si las instrucciones de salida son activadas o no.</w:t>
      </w:r>
    </w:p>
    <w:p w:rsidR="00E607E6" w:rsidRPr="00385CF4" w:rsidRDefault="00E607E6" w:rsidP="00E607E6">
      <w:pPr>
        <w:jc w:val="both"/>
        <w:rPr>
          <w:rFonts w:ascii="Arial" w:hAnsi="Arial" w:cs="Arial"/>
          <w:sz w:val="24"/>
          <w:szCs w:val="24"/>
        </w:rPr>
      </w:pPr>
      <w:r w:rsidRPr="00385CF4">
        <w:rPr>
          <w:rFonts w:ascii="Arial" w:hAnsi="Arial" w:cs="Arial"/>
          <w:noProof/>
          <w:sz w:val="24"/>
          <w:szCs w:val="24"/>
          <w:lang w:eastAsia="es-MX"/>
        </w:rPr>
        <w:drawing>
          <wp:inline distT="0" distB="0" distL="0" distR="0" wp14:anchorId="4B9F91A2" wp14:editId="43A2D496">
            <wp:extent cx="3333750" cy="15906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750" cy="1590675"/>
                    </a:xfrm>
                    <a:prstGeom prst="rect">
                      <a:avLst/>
                    </a:prstGeom>
                  </pic:spPr>
                </pic:pic>
              </a:graphicData>
            </a:graphic>
          </wp:inline>
        </w:drawing>
      </w:r>
    </w:p>
    <w:p w:rsidR="00E607E6" w:rsidRPr="00385CF4" w:rsidRDefault="00E607E6" w:rsidP="00E607E6">
      <w:pPr>
        <w:rPr>
          <w:rFonts w:ascii="Arial" w:hAnsi="Arial" w:cs="Arial"/>
          <w:sz w:val="24"/>
          <w:szCs w:val="24"/>
        </w:rPr>
      </w:pPr>
      <w:r w:rsidRPr="00385CF4">
        <w:rPr>
          <w:rFonts w:ascii="Arial" w:hAnsi="Arial" w:cs="Arial"/>
          <w:sz w:val="24"/>
          <w:szCs w:val="24"/>
        </w:rPr>
        <w:t>Al representar los contactos clásicos podemos encontrar cuatro posibilidades de condiciones de entrada:</w:t>
      </w:r>
    </w:p>
    <w:p w:rsidR="00E607E6" w:rsidRPr="00385CF4" w:rsidRDefault="00E607E6" w:rsidP="00E607E6">
      <w:pPr>
        <w:rPr>
          <w:rFonts w:ascii="Arial" w:hAnsi="Arial" w:cs="Arial"/>
          <w:sz w:val="24"/>
          <w:szCs w:val="24"/>
        </w:rPr>
      </w:pPr>
      <w:r w:rsidRPr="00385CF4">
        <w:rPr>
          <w:rFonts w:ascii="Arial" w:hAnsi="Arial" w:cs="Arial"/>
          <w:sz w:val="24"/>
          <w:szCs w:val="24"/>
        </w:rPr>
        <w:t>– Contacto normalmente abierto: El contacto o entrada se encuentra en circuito abierto cuando su valor lógico es 0 y en circuito cerrado cuando su valor lógico es 1. Es el contacto más empleado en todo tipo de interruptores o selectores.</w:t>
      </w:r>
    </w:p>
    <w:p w:rsidR="00E607E6" w:rsidRPr="00385CF4" w:rsidRDefault="00E607E6" w:rsidP="00E607E6">
      <w:pPr>
        <w:rPr>
          <w:rFonts w:ascii="Arial" w:hAnsi="Arial" w:cs="Arial"/>
          <w:sz w:val="24"/>
          <w:szCs w:val="24"/>
        </w:rPr>
      </w:pPr>
      <w:r w:rsidRPr="00385CF4">
        <w:rPr>
          <w:rFonts w:ascii="Arial" w:hAnsi="Arial" w:cs="Arial"/>
          <w:sz w:val="24"/>
          <w:szCs w:val="24"/>
        </w:rPr>
        <w:t>– Contacto normalmente cerrado: El contacto o entrada se encuentra en cortocircuito cuando su valor lógico es 0 y en circuito abierto cuando su valor lógico es 1. La utilidad de este tipo de equipos es la activación de los mismos si hay algún fallo en ellos lo que permite detectar fallos de alimentación, cableado…</w:t>
      </w:r>
    </w:p>
    <w:p w:rsidR="00E607E6" w:rsidRPr="00385CF4" w:rsidRDefault="00E607E6" w:rsidP="00E607E6">
      <w:pPr>
        <w:rPr>
          <w:rFonts w:ascii="Arial" w:hAnsi="Arial" w:cs="Arial"/>
          <w:sz w:val="24"/>
          <w:szCs w:val="24"/>
        </w:rPr>
      </w:pPr>
      <w:r w:rsidRPr="00385CF4">
        <w:rPr>
          <w:rFonts w:ascii="Arial" w:hAnsi="Arial" w:cs="Arial"/>
          <w:sz w:val="24"/>
          <w:szCs w:val="24"/>
        </w:rPr>
        <w:lastRenderedPageBreak/>
        <w:t>– Flanco positivo: Se activa en el momento que el estado lógico de un contacto pasa de 0 a 1. Se suele emplear en pulsadores, donde lo importante no es el estado, sino el número de pulsaciones.</w:t>
      </w:r>
    </w:p>
    <w:p w:rsidR="00E607E6" w:rsidRPr="00385CF4" w:rsidRDefault="00E607E6" w:rsidP="00E607E6">
      <w:pPr>
        <w:rPr>
          <w:rFonts w:ascii="Arial" w:hAnsi="Arial" w:cs="Arial"/>
          <w:sz w:val="24"/>
          <w:szCs w:val="24"/>
        </w:rPr>
      </w:pPr>
      <w:r w:rsidRPr="00385CF4">
        <w:rPr>
          <w:rFonts w:ascii="Arial" w:hAnsi="Arial" w:cs="Arial"/>
          <w:sz w:val="24"/>
          <w:szCs w:val="24"/>
        </w:rPr>
        <w:t>– Flanco negativo: Se activa en el momento que el estado lógico de un contacto pasa de 1 a 0. Se suele emplear igualmente en pulsadores, pero en el momento de soltar el pulsador.</w:t>
      </w:r>
    </w:p>
    <w:p w:rsidR="00E607E6" w:rsidRPr="00385CF4" w:rsidRDefault="00E607E6" w:rsidP="00E607E6">
      <w:pPr>
        <w:rPr>
          <w:rFonts w:ascii="Arial" w:hAnsi="Arial" w:cs="Arial"/>
          <w:sz w:val="24"/>
          <w:szCs w:val="24"/>
        </w:rPr>
      </w:pPr>
      <w:r w:rsidRPr="00385CF4">
        <w:rPr>
          <w:rFonts w:ascii="Arial" w:hAnsi="Arial" w:cs="Arial"/>
          <w:sz w:val="24"/>
          <w:szCs w:val="24"/>
        </w:rPr>
        <w:t>Las representaciones gráficas de los elementos están normalizadas según normas NEMA. En particular los símbolos empleados para los contactos de entradas que hemos visto son los siguientes:</w:t>
      </w:r>
    </w:p>
    <w:p w:rsidR="00E607E6" w:rsidRPr="00385CF4" w:rsidRDefault="00E607E6" w:rsidP="00E607E6">
      <w:pPr>
        <w:rPr>
          <w:rFonts w:ascii="Arial" w:hAnsi="Arial" w:cs="Arial"/>
          <w:sz w:val="24"/>
          <w:szCs w:val="24"/>
        </w:rPr>
      </w:pPr>
      <w:r w:rsidRPr="00385CF4">
        <w:rPr>
          <w:rFonts w:ascii="Arial" w:hAnsi="Arial" w:cs="Arial"/>
          <w:noProof/>
          <w:sz w:val="24"/>
          <w:szCs w:val="24"/>
          <w:lang w:eastAsia="es-MX"/>
        </w:rPr>
        <w:drawing>
          <wp:inline distT="0" distB="0" distL="0" distR="0" wp14:anchorId="58C24513" wp14:editId="2FE0C7CA">
            <wp:extent cx="4762500" cy="10477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1047750"/>
                    </a:xfrm>
                    <a:prstGeom prst="rect">
                      <a:avLst/>
                    </a:prstGeom>
                  </pic:spPr>
                </pic:pic>
              </a:graphicData>
            </a:graphic>
          </wp:inline>
        </w:drawing>
      </w:r>
    </w:p>
    <w:p w:rsidR="00E607E6" w:rsidRPr="00385CF4" w:rsidRDefault="00E607E6" w:rsidP="00E607E6">
      <w:pPr>
        <w:rPr>
          <w:rFonts w:ascii="Arial" w:hAnsi="Arial" w:cs="Arial"/>
          <w:sz w:val="24"/>
          <w:szCs w:val="24"/>
        </w:rPr>
      </w:pPr>
      <w:r w:rsidRPr="00385CF4">
        <w:rPr>
          <w:rFonts w:ascii="Arial" w:hAnsi="Arial" w:cs="Arial"/>
          <w:sz w:val="24"/>
          <w:szCs w:val="24"/>
        </w:rPr>
        <w:t>En cuanto a las salidas o bobinas también nos encontramos con cuatro posibilidades:</w:t>
      </w:r>
    </w:p>
    <w:p w:rsidR="00E607E6" w:rsidRPr="00385CF4" w:rsidRDefault="00E607E6" w:rsidP="00E607E6">
      <w:pPr>
        <w:rPr>
          <w:rFonts w:ascii="Arial" w:hAnsi="Arial" w:cs="Arial"/>
          <w:sz w:val="24"/>
          <w:szCs w:val="24"/>
        </w:rPr>
      </w:pPr>
      <w:r w:rsidRPr="00385CF4">
        <w:rPr>
          <w:rFonts w:ascii="Arial" w:hAnsi="Arial" w:cs="Arial"/>
          <w:sz w:val="24"/>
          <w:szCs w:val="24"/>
        </w:rPr>
        <w:t>– Bobina normalmente abierta: al activarse pondrá a nivel lógico 1 la bobina.</w:t>
      </w:r>
    </w:p>
    <w:p w:rsidR="00E607E6" w:rsidRPr="00385CF4" w:rsidRDefault="00E607E6" w:rsidP="00E607E6">
      <w:pPr>
        <w:rPr>
          <w:rFonts w:ascii="Arial" w:hAnsi="Arial" w:cs="Arial"/>
          <w:sz w:val="24"/>
          <w:szCs w:val="24"/>
        </w:rPr>
      </w:pPr>
      <w:r w:rsidRPr="00385CF4">
        <w:rPr>
          <w:rFonts w:ascii="Arial" w:hAnsi="Arial" w:cs="Arial"/>
          <w:sz w:val="24"/>
          <w:szCs w:val="24"/>
        </w:rPr>
        <w:t>– Bobina normalmente cerrada: al activarse pondrá a nivel lógico 0 la bobina.</w:t>
      </w:r>
    </w:p>
    <w:p w:rsidR="00E607E6" w:rsidRPr="00385CF4" w:rsidRDefault="00E607E6" w:rsidP="00E607E6">
      <w:pPr>
        <w:rPr>
          <w:rFonts w:ascii="Arial" w:hAnsi="Arial" w:cs="Arial"/>
          <w:sz w:val="24"/>
          <w:szCs w:val="24"/>
        </w:rPr>
      </w:pPr>
      <w:r w:rsidRPr="00385CF4">
        <w:rPr>
          <w:rFonts w:ascii="Arial" w:hAnsi="Arial" w:cs="Arial"/>
          <w:sz w:val="24"/>
          <w:szCs w:val="24"/>
        </w:rPr>
        <w:t>– Enclavar bobina: al activarse pondrá a nivel lógico 1 la bobina y aunque las condiciones de entrada cambien, la bobina se quedará en este este estado.</w:t>
      </w:r>
    </w:p>
    <w:p w:rsidR="00E607E6" w:rsidRPr="00385CF4" w:rsidRDefault="00E607E6" w:rsidP="00E607E6">
      <w:pPr>
        <w:rPr>
          <w:rFonts w:ascii="Arial" w:hAnsi="Arial" w:cs="Arial"/>
          <w:sz w:val="24"/>
          <w:szCs w:val="24"/>
        </w:rPr>
      </w:pPr>
      <w:r w:rsidRPr="00385CF4">
        <w:rPr>
          <w:rFonts w:ascii="Arial" w:hAnsi="Arial" w:cs="Arial"/>
          <w:sz w:val="24"/>
          <w:szCs w:val="24"/>
        </w:rPr>
        <w:t>– Resetear bobina: al activarse pondrá a nivel lógico 0 la bobina y aunque las condiciones de entrada cambien, la bobina se quedará en este estado.</w:t>
      </w:r>
    </w:p>
    <w:p w:rsidR="00E607E6" w:rsidRPr="00385CF4" w:rsidRDefault="00E607E6" w:rsidP="00E607E6">
      <w:pPr>
        <w:rPr>
          <w:rFonts w:ascii="Arial" w:hAnsi="Arial" w:cs="Arial"/>
          <w:sz w:val="24"/>
          <w:szCs w:val="24"/>
        </w:rPr>
      </w:pPr>
      <w:r w:rsidRPr="00385CF4">
        <w:rPr>
          <w:rFonts w:ascii="Arial" w:hAnsi="Arial" w:cs="Arial"/>
          <w:sz w:val="24"/>
          <w:szCs w:val="24"/>
        </w:rPr>
        <w:t>La representación de estas cuatro opciones es la que se puede ver a continuación:</w:t>
      </w:r>
    </w:p>
    <w:p w:rsidR="00E607E6" w:rsidRPr="00385CF4" w:rsidRDefault="00E607E6" w:rsidP="00E607E6">
      <w:pPr>
        <w:jc w:val="center"/>
        <w:rPr>
          <w:rFonts w:ascii="Arial" w:hAnsi="Arial" w:cs="Arial"/>
          <w:sz w:val="24"/>
          <w:szCs w:val="24"/>
        </w:rPr>
      </w:pPr>
      <w:r w:rsidRPr="00385CF4">
        <w:rPr>
          <w:rFonts w:ascii="Arial" w:hAnsi="Arial" w:cs="Arial"/>
          <w:noProof/>
          <w:sz w:val="24"/>
          <w:szCs w:val="24"/>
          <w:lang w:eastAsia="es-MX"/>
        </w:rPr>
        <w:drawing>
          <wp:inline distT="0" distB="0" distL="0" distR="0" wp14:anchorId="5D5D5AB6" wp14:editId="616DD926">
            <wp:extent cx="4714875" cy="10382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1038225"/>
                    </a:xfrm>
                    <a:prstGeom prst="rect">
                      <a:avLst/>
                    </a:prstGeom>
                  </pic:spPr>
                </pic:pic>
              </a:graphicData>
            </a:graphic>
          </wp:inline>
        </w:drawing>
      </w:r>
    </w:p>
    <w:p w:rsidR="00E607E6" w:rsidRPr="00385CF4" w:rsidRDefault="00E607E6" w:rsidP="00E607E6">
      <w:pPr>
        <w:rPr>
          <w:rFonts w:ascii="Arial" w:hAnsi="Arial" w:cs="Arial"/>
          <w:sz w:val="24"/>
          <w:szCs w:val="24"/>
        </w:rPr>
      </w:pPr>
      <w:r w:rsidRPr="00385CF4">
        <w:rPr>
          <w:rFonts w:ascii="Arial" w:hAnsi="Arial" w:cs="Arial"/>
          <w:sz w:val="24"/>
          <w:szCs w:val="24"/>
        </w:rPr>
        <w:t>En la parte superior de los elementos se suele indicar la entrada/salida/marca interna empleada.</w:t>
      </w:r>
    </w:p>
    <w:p w:rsidR="00E607E6" w:rsidRPr="00385CF4" w:rsidRDefault="00E607E6" w:rsidP="00E607E6">
      <w:pPr>
        <w:rPr>
          <w:rFonts w:ascii="Arial" w:hAnsi="Arial" w:cs="Arial"/>
          <w:sz w:val="24"/>
          <w:szCs w:val="24"/>
        </w:rPr>
      </w:pPr>
      <w:r w:rsidRPr="00385CF4">
        <w:rPr>
          <w:rFonts w:ascii="Arial" w:hAnsi="Arial" w:cs="Arial"/>
          <w:sz w:val="24"/>
          <w:szCs w:val="24"/>
        </w:rPr>
        <w:t>Empleando estos elementos, podemos realizar combinaciones entre ellos para crear diferentes lógicas de activación/desactivación tales como elementos en serie o paralelo:</w:t>
      </w:r>
    </w:p>
    <w:p w:rsidR="00E607E6" w:rsidRPr="00385CF4" w:rsidRDefault="00E607E6" w:rsidP="00E607E6">
      <w:pPr>
        <w:rPr>
          <w:rFonts w:ascii="Arial" w:hAnsi="Arial" w:cs="Arial"/>
          <w:sz w:val="24"/>
          <w:szCs w:val="24"/>
        </w:rPr>
      </w:pPr>
      <w:r w:rsidRPr="00385CF4">
        <w:rPr>
          <w:rFonts w:ascii="Arial" w:hAnsi="Arial" w:cs="Arial"/>
          <w:noProof/>
          <w:sz w:val="24"/>
          <w:szCs w:val="24"/>
          <w:lang w:eastAsia="es-MX"/>
        </w:rPr>
        <w:lastRenderedPageBreak/>
        <w:drawing>
          <wp:inline distT="0" distB="0" distL="0" distR="0" wp14:anchorId="4E306943" wp14:editId="3242FCBE">
            <wp:extent cx="5612130" cy="2190115"/>
            <wp:effectExtent l="0" t="0" r="7620" b="63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190115"/>
                    </a:xfrm>
                    <a:prstGeom prst="rect">
                      <a:avLst/>
                    </a:prstGeom>
                  </pic:spPr>
                </pic:pic>
              </a:graphicData>
            </a:graphic>
          </wp:inline>
        </w:drawing>
      </w:r>
    </w:p>
    <w:p w:rsidR="00E607E6" w:rsidRPr="00385CF4" w:rsidRDefault="00E607E6" w:rsidP="00E607E6">
      <w:pPr>
        <w:rPr>
          <w:rFonts w:ascii="Arial" w:hAnsi="Arial" w:cs="Arial"/>
          <w:sz w:val="24"/>
          <w:szCs w:val="24"/>
        </w:rPr>
      </w:pPr>
      <w:r w:rsidRPr="00385CF4">
        <w:rPr>
          <w:rFonts w:ascii="Arial" w:hAnsi="Arial" w:cs="Arial"/>
          <w:sz w:val="24"/>
          <w:szCs w:val="24"/>
        </w:rPr>
        <w:t>Además de estas bobinas, las condiciones de entrada pueden ejecutar funciones que nos permiten ejecutar diferentes operaciones, ya sean matemáticas (sumas, restas, multiplicaciones, divisiones…), de temporización, de contaje, etc.</w:t>
      </w:r>
    </w:p>
    <w:p w:rsidR="00E607E6" w:rsidRPr="00385CF4" w:rsidRDefault="00E607E6" w:rsidP="00E607E6">
      <w:pPr>
        <w:rPr>
          <w:rFonts w:ascii="Arial" w:hAnsi="Arial" w:cs="Arial"/>
          <w:sz w:val="24"/>
          <w:szCs w:val="24"/>
        </w:rPr>
      </w:pPr>
      <w:r w:rsidRPr="00385CF4">
        <w:rPr>
          <w:rFonts w:ascii="Arial" w:hAnsi="Arial" w:cs="Arial"/>
          <w:sz w:val="24"/>
          <w:szCs w:val="24"/>
        </w:rPr>
        <w:t>Como hemos comentado este lenguaje se emplea en numerosos softwares de programación de PLCs como pueden ser el WinProLadder de Fatek o el TIA Portal de Siemens.</w:t>
      </w:r>
    </w:p>
    <w:p w:rsidR="00E607E6" w:rsidRPr="00385CF4" w:rsidRDefault="00E607E6" w:rsidP="00E607E6">
      <w:pPr>
        <w:rPr>
          <w:rFonts w:ascii="Arial" w:hAnsi="Arial" w:cs="Arial"/>
          <w:sz w:val="24"/>
          <w:szCs w:val="24"/>
        </w:rPr>
      </w:pPr>
      <w:r w:rsidRPr="00385CF4">
        <w:rPr>
          <w:rFonts w:ascii="Arial" w:hAnsi="Arial" w:cs="Arial"/>
          <w:sz w:val="24"/>
          <w:szCs w:val="24"/>
        </w:rPr>
        <w:t>Desarrollo de la práctica:</w:t>
      </w:r>
    </w:p>
    <w:p w:rsidR="00E039A8" w:rsidRDefault="00E607E6">
      <w:pPr>
        <w:rPr>
          <w:rFonts w:ascii="Arial" w:hAnsi="Arial" w:cs="Arial"/>
          <w:sz w:val="24"/>
          <w:szCs w:val="24"/>
        </w:rPr>
      </w:pPr>
      <w:r>
        <w:rPr>
          <w:rFonts w:ascii="Arial" w:hAnsi="Arial" w:cs="Arial"/>
          <w:sz w:val="24"/>
          <w:szCs w:val="24"/>
        </w:rPr>
        <w:t>se desea que cuando se presione el botón 1, los LED’S realicen un corrimiento hacia la derecha 1 sola vez, cuando se presione el botón 2, los LED’S realicen un corrimiento a la izquierda, cuando se presione el botón 3 se realice un corrimiento de las orillas hacia el LED central.</w:t>
      </w:r>
    </w:p>
    <w:p w:rsidR="00E607E6" w:rsidRDefault="00E607E6">
      <w:pPr>
        <w:rPr>
          <w:rFonts w:ascii="Arial" w:hAnsi="Arial" w:cs="Arial"/>
          <w:sz w:val="24"/>
          <w:szCs w:val="24"/>
        </w:rPr>
      </w:pPr>
      <w:r>
        <w:rPr>
          <w:rFonts w:ascii="Arial" w:hAnsi="Arial" w:cs="Arial"/>
          <w:sz w:val="24"/>
          <w:szCs w:val="24"/>
        </w:rPr>
        <w:t>Realizaremos nuestro diagrama de escaleras.</w:t>
      </w:r>
    </w:p>
    <w:p w:rsidR="00E607E6" w:rsidRDefault="00E607E6">
      <w:pPr>
        <w:rPr>
          <w:rFonts w:ascii="Arial" w:hAnsi="Arial" w:cs="Arial"/>
          <w:sz w:val="24"/>
          <w:szCs w:val="24"/>
        </w:rPr>
      </w:pPr>
      <w:r>
        <w:rPr>
          <w:noProof/>
          <w:lang w:eastAsia="es-MX"/>
        </w:rPr>
        <w:lastRenderedPageBreak/>
        <w:drawing>
          <wp:inline distT="0" distB="0" distL="0" distR="0" wp14:anchorId="786A5AD0" wp14:editId="3190C7A1">
            <wp:extent cx="5612130" cy="3736340"/>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736340"/>
                    </a:xfrm>
                    <a:prstGeom prst="rect">
                      <a:avLst/>
                    </a:prstGeom>
                  </pic:spPr>
                </pic:pic>
              </a:graphicData>
            </a:graphic>
          </wp:inline>
        </w:drawing>
      </w:r>
    </w:p>
    <w:p w:rsidR="00E607E6" w:rsidRDefault="00B5482B">
      <w:pPr>
        <w:rPr>
          <w:rFonts w:ascii="Arial" w:hAnsi="Arial" w:cs="Arial"/>
          <w:sz w:val="24"/>
          <w:szCs w:val="24"/>
        </w:rPr>
      </w:pPr>
      <w:r>
        <w:rPr>
          <w:noProof/>
          <w:lang w:eastAsia="es-MX"/>
        </w:rPr>
        <w:drawing>
          <wp:inline distT="0" distB="0" distL="0" distR="0" wp14:anchorId="5FDF1431" wp14:editId="03A5623E">
            <wp:extent cx="5612130" cy="3726180"/>
            <wp:effectExtent l="0" t="0" r="7620" b="762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726180"/>
                    </a:xfrm>
                    <a:prstGeom prst="rect">
                      <a:avLst/>
                    </a:prstGeom>
                  </pic:spPr>
                </pic:pic>
              </a:graphicData>
            </a:graphic>
          </wp:inline>
        </w:drawing>
      </w:r>
    </w:p>
    <w:p w:rsidR="00B5482B" w:rsidRDefault="00B5482B">
      <w:pPr>
        <w:rPr>
          <w:rFonts w:ascii="Arial" w:hAnsi="Arial" w:cs="Arial"/>
          <w:sz w:val="24"/>
          <w:szCs w:val="24"/>
        </w:rPr>
      </w:pPr>
      <w:r>
        <w:rPr>
          <w:noProof/>
          <w:lang w:eastAsia="es-MX"/>
        </w:rPr>
        <w:lastRenderedPageBreak/>
        <w:drawing>
          <wp:inline distT="0" distB="0" distL="0" distR="0" wp14:anchorId="750A738B" wp14:editId="1D263A21">
            <wp:extent cx="5612130" cy="1964690"/>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964690"/>
                    </a:xfrm>
                    <a:prstGeom prst="rect">
                      <a:avLst/>
                    </a:prstGeom>
                  </pic:spPr>
                </pic:pic>
              </a:graphicData>
            </a:graphic>
          </wp:inline>
        </w:drawing>
      </w:r>
    </w:p>
    <w:tbl>
      <w:tblPr>
        <w:tblStyle w:val="Tabladecuadrcula3-nfasis2"/>
        <w:tblW w:w="0" w:type="auto"/>
        <w:tblLook w:val="04A0" w:firstRow="1" w:lastRow="0" w:firstColumn="1" w:lastColumn="0" w:noHBand="0" w:noVBand="1"/>
      </w:tblPr>
      <w:tblGrid>
        <w:gridCol w:w="2942"/>
        <w:gridCol w:w="2943"/>
        <w:gridCol w:w="2943"/>
      </w:tblGrid>
      <w:tr w:rsidR="00E607E6" w:rsidTr="00E607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vAlign w:val="center"/>
          </w:tcPr>
          <w:p w:rsidR="00E607E6" w:rsidRDefault="00E607E6" w:rsidP="00E607E6">
            <w:pPr>
              <w:jc w:val="center"/>
              <w:rPr>
                <w:rFonts w:ascii="Arial" w:hAnsi="Arial" w:cs="Arial"/>
                <w:sz w:val="24"/>
                <w:szCs w:val="24"/>
              </w:rPr>
            </w:pPr>
            <w:r>
              <w:rPr>
                <w:rFonts w:ascii="Arial" w:hAnsi="Arial" w:cs="Arial"/>
                <w:sz w:val="24"/>
                <w:szCs w:val="24"/>
              </w:rPr>
              <w:t>Variable</w:t>
            </w:r>
          </w:p>
        </w:tc>
        <w:tc>
          <w:tcPr>
            <w:tcW w:w="2943" w:type="dxa"/>
            <w:vAlign w:val="center"/>
          </w:tcPr>
          <w:p w:rsidR="00E607E6" w:rsidRDefault="00E607E6" w:rsidP="00E607E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Entrada</w:t>
            </w:r>
          </w:p>
        </w:tc>
        <w:tc>
          <w:tcPr>
            <w:tcW w:w="2943" w:type="dxa"/>
            <w:vAlign w:val="center"/>
          </w:tcPr>
          <w:p w:rsidR="00E607E6" w:rsidRDefault="00E607E6" w:rsidP="00E607E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Salida</w:t>
            </w:r>
          </w:p>
        </w:tc>
      </w:tr>
      <w:tr w:rsidR="00E607E6" w:rsidTr="00E6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E607E6" w:rsidRDefault="00E607E6" w:rsidP="00E607E6">
            <w:pPr>
              <w:jc w:val="center"/>
              <w:rPr>
                <w:rFonts w:ascii="Arial" w:hAnsi="Arial" w:cs="Arial"/>
                <w:sz w:val="24"/>
                <w:szCs w:val="24"/>
              </w:rPr>
            </w:pPr>
            <w:r>
              <w:rPr>
                <w:rFonts w:ascii="Arial" w:hAnsi="Arial" w:cs="Arial"/>
                <w:sz w:val="24"/>
                <w:szCs w:val="24"/>
              </w:rPr>
              <w:t>Botón 1</w:t>
            </w:r>
          </w:p>
        </w:tc>
        <w:tc>
          <w:tcPr>
            <w:tcW w:w="2943" w:type="dxa"/>
            <w:vAlign w:val="center"/>
          </w:tcPr>
          <w:p w:rsidR="00E607E6" w:rsidRDefault="00E607E6" w:rsidP="00E607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2943" w:type="dxa"/>
            <w:vAlign w:val="center"/>
          </w:tcPr>
          <w:p w:rsidR="00E607E6" w:rsidRDefault="00E607E6" w:rsidP="00E607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607E6" w:rsidTr="00E607E6">
        <w:tc>
          <w:tcPr>
            <w:cnfStyle w:val="001000000000" w:firstRow="0" w:lastRow="0" w:firstColumn="1" w:lastColumn="0" w:oddVBand="0" w:evenVBand="0" w:oddHBand="0" w:evenHBand="0" w:firstRowFirstColumn="0" w:firstRowLastColumn="0" w:lastRowFirstColumn="0" w:lastRowLastColumn="0"/>
            <w:tcW w:w="2942" w:type="dxa"/>
            <w:vAlign w:val="center"/>
          </w:tcPr>
          <w:p w:rsidR="00E607E6" w:rsidRDefault="00E607E6" w:rsidP="00E607E6">
            <w:pPr>
              <w:jc w:val="center"/>
              <w:rPr>
                <w:rFonts w:ascii="Arial" w:hAnsi="Arial" w:cs="Arial"/>
                <w:sz w:val="24"/>
                <w:szCs w:val="24"/>
              </w:rPr>
            </w:pPr>
            <w:r>
              <w:rPr>
                <w:rFonts w:ascii="Arial" w:hAnsi="Arial" w:cs="Arial"/>
                <w:sz w:val="24"/>
                <w:szCs w:val="24"/>
              </w:rPr>
              <w:t>Botón 2</w:t>
            </w:r>
          </w:p>
        </w:tc>
        <w:tc>
          <w:tcPr>
            <w:tcW w:w="2943" w:type="dxa"/>
            <w:vAlign w:val="center"/>
          </w:tcPr>
          <w:p w:rsidR="00E607E6" w:rsidRDefault="00E607E6" w:rsidP="00E607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tcW w:w="2943" w:type="dxa"/>
            <w:vAlign w:val="center"/>
          </w:tcPr>
          <w:p w:rsidR="00E607E6" w:rsidRDefault="00E607E6" w:rsidP="00E607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607E6" w:rsidTr="00E6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E607E6" w:rsidRDefault="00E607E6" w:rsidP="00E607E6">
            <w:pPr>
              <w:jc w:val="center"/>
              <w:rPr>
                <w:rFonts w:ascii="Arial" w:hAnsi="Arial" w:cs="Arial"/>
                <w:sz w:val="24"/>
                <w:szCs w:val="24"/>
              </w:rPr>
            </w:pPr>
            <w:r>
              <w:rPr>
                <w:rFonts w:ascii="Arial" w:hAnsi="Arial" w:cs="Arial"/>
                <w:sz w:val="24"/>
                <w:szCs w:val="24"/>
              </w:rPr>
              <w:t>Botón 3</w:t>
            </w:r>
          </w:p>
        </w:tc>
        <w:tc>
          <w:tcPr>
            <w:tcW w:w="2943" w:type="dxa"/>
            <w:vAlign w:val="center"/>
          </w:tcPr>
          <w:p w:rsidR="00E607E6" w:rsidRDefault="00E607E6" w:rsidP="00E607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p>
        </w:tc>
        <w:tc>
          <w:tcPr>
            <w:tcW w:w="2943" w:type="dxa"/>
            <w:vAlign w:val="center"/>
          </w:tcPr>
          <w:p w:rsidR="00E607E6" w:rsidRDefault="00E607E6" w:rsidP="00E607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607E6" w:rsidTr="00E607E6">
        <w:tc>
          <w:tcPr>
            <w:cnfStyle w:val="001000000000" w:firstRow="0" w:lastRow="0" w:firstColumn="1" w:lastColumn="0" w:oddVBand="0" w:evenVBand="0" w:oddHBand="0" w:evenHBand="0" w:firstRowFirstColumn="0" w:firstRowLastColumn="0" w:lastRowFirstColumn="0" w:lastRowLastColumn="0"/>
            <w:tcW w:w="2942" w:type="dxa"/>
            <w:vAlign w:val="center"/>
          </w:tcPr>
          <w:p w:rsidR="00E607E6" w:rsidRDefault="00E607E6" w:rsidP="00E607E6">
            <w:pPr>
              <w:jc w:val="center"/>
              <w:rPr>
                <w:rFonts w:ascii="Arial" w:hAnsi="Arial" w:cs="Arial"/>
                <w:sz w:val="24"/>
                <w:szCs w:val="24"/>
              </w:rPr>
            </w:pPr>
            <w:r>
              <w:rPr>
                <w:rFonts w:ascii="Arial" w:hAnsi="Arial" w:cs="Arial"/>
                <w:sz w:val="24"/>
                <w:szCs w:val="24"/>
              </w:rPr>
              <w:t>O1</w:t>
            </w:r>
          </w:p>
        </w:tc>
        <w:tc>
          <w:tcPr>
            <w:tcW w:w="2943" w:type="dxa"/>
            <w:vAlign w:val="center"/>
          </w:tcPr>
          <w:p w:rsidR="00E607E6" w:rsidRDefault="00E607E6" w:rsidP="00E607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943" w:type="dxa"/>
            <w:vAlign w:val="center"/>
          </w:tcPr>
          <w:p w:rsidR="00E607E6" w:rsidRDefault="00E607E6" w:rsidP="00E607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E607E6" w:rsidTr="00E6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E607E6" w:rsidRDefault="00E607E6" w:rsidP="00E607E6">
            <w:pPr>
              <w:jc w:val="center"/>
              <w:rPr>
                <w:rFonts w:ascii="Arial" w:hAnsi="Arial" w:cs="Arial"/>
                <w:sz w:val="24"/>
                <w:szCs w:val="24"/>
              </w:rPr>
            </w:pPr>
            <w:r>
              <w:rPr>
                <w:rFonts w:ascii="Arial" w:hAnsi="Arial" w:cs="Arial"/>
                <w:sz w:val="24"/>
                <w:szCs w:val="24"/>
              </w:rPr>
              <w:t>O2</w:t>
            </w:r>
          </w:p>
        </w:tc>
        <w:tc>
          <w:tcPr>
            <w:tcW w:w="2943" w:type="dxa"/>
            <w:vAlign w:val="center"/>
          </w:tcPr>
          <w:p w:rsidR="00E607E6" w:rsidRDefault="00E607E6" w:rsidP="00E607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943" w:type="dxa"/>
            <w:vAlign w:val="center"/>
          </w:tcPr>
          <w:p w:rsidR="00E607E6" w:rsidRDefault="00E607E6" w:rsidP="00E607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E607E6" w:rsidTr="00E607E6">
        <w:tc>
          <w:tcPr>
            <w:cnfStyle w:val="001000000000" w:firstRow="0" w:lastRow="0" w:firstColumn="1" w:lastColumn="0" w:oddVBand="0" w:evenVBand="0" w:oddHBand="0" w:evenHBand="0" w:firstRowFirstColumn="0" w:firstRowLastColumn="0" w:lastRowFirstColumn="0" w:lastRowLastColumn="0"/>
            <w:tcW w:w="2942" w:type="dxa"/>
            <w:vAlign w:val="center"/>
          </w:tcPr>
          <w:p w:rsidR="00E607E6" w:rsidRDefault="00E607E6" w:rsidP="00E607E6">
            <w:pPr>
              <w:jc w:val="center"/>
              <w:rPr>
                <w:rFonts w:ascii="Arial" w:hAnsi="Arial" w:cs="Arial"/>
                <w:sz w:val="24"/>
                <w:szCs w:val="24"/>
              </w:rPr>
            </w:pPr>
            <w:r>
              <w:rPr>
                <w:rFonts w:ascii="Arial" w:hAnsi="Arial" w:cs="Arial"/>
                <w:sz w:val="24"/>
                <w:szCs w:val="24"/>
              </w:rPr>
              <w:t>O3</w:t>
            </w:r>
          </w:p>
        </w:tc>
        <w:tc>
          <w:tcPr>
            <w:tcW w:w="2943" w:type="dxa"/>
            <w:vAlign w:val="center"/>
          </w:tcPr>
          <w:p w:rsidR="00E607E6" w:rsidRDefault="00E607E6" w:rsidP="00E607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943" w:type="dxa"/>
            <w:vAlign w:val="center"/>
          </w:tcPr>
          <w:p w:rsidR="00E607E6" w:rsidRDefault="00E607E6" w:rsidP="00E607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w:t>
            </w:r>
          </w:p>
        </w:tc>
      </w:tr>
      <w:tr w:rsidR="00E607E6" w:rsidTr="00E6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E607E6" w:rsidRDefault="00E607E6" w:rsidP="00E607E6">
            <w:pPr>
              <w:jc w:val="center"/>
              <w:rPr>
                <w:rFonts w:ascii="Arial" w:hAnsi="Arial" w:cs="Arial"/>
                <w:sz w:val="24"/>
                <w:szCs w:val="24"/>
              </w:rPr>
            </w:pPr>
            <w:r>
              <w:rPr>
                <w:rFonts w:ascii="Arial" w:hAnsi="Arial" w:cs="Arial"/>
                <w:sz w:val="24"/>
                <w:szCs w:val="24"/>
              </w:rPr>
              <w:t>O4</w:t>
            </w:r>
          </w:p>
        </w:tc>
        <w:tc>
          <w:tcPr>
            <w:tcW w:w="2943" w:type="dxa"/>
            <w:vAlign w:val="center"/>
          </w:tcPr>
          <w:p w:rsidR="00E607E6" w:rsidRDefault="00E607E6" w:rsidP="00E607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943" w:type="dxa"/>
            <w:vAlign w:val="center"/>
          </w:tcPr>
          <w:p w:rsidR="00E607E6" w:rsidRDefault="00E607E6" w:rsidP="00E607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w:t>
            </w:r>
          </w:p>
        </w:tc>
      </w:tr>
      <w:tr w:rsidR="00E607E6" w:rsidTr="00E607E6">
        <w:tc>
          <w:tcPr>
            <w:cnfStyle w:val="001000000000" w:firstRow="0" w:lastRow="0" w:firstColumn="1" w:lastColumn="0" w:oddVBand="0" w:evenVBand="0" w:oddHBand="0" w:evenHBand="0" w:firstRowFirstColumn="0" w:firstRowLastColumn="0" w:lastRowFirstColumn="0" w:lastRowLastColumn="0"/>
            <w:tcW w:w="2942" w:type="dxa"/>
            <w:vAlign w:val="center"/>
          </w:tcPr>
          <w:p w:rsidR="00E607E6" w:rsidRDefault="00E607E6" w:rsidP="00E607E6">
            <w:pPr>
              <w:jc w:val="center"/>
              <w:rPr>
                <w:rFonts w:ascii="Arial" w:hAnsi="Arial" w:cs="Arial"/>
                <w:sz w:val="24"/>
                <w:szCs w:val="24"/>
              </w:rPr>
            </w:pPr>
            <w:r>
              <w:rPr>
                <w:rFonts w:ascii="Arial" w:hAnsi="Arial" w:cs="Arial"/>
                <w:sz w:val="24"/>
                <w:szCs w:val="24"/>
              </w:rPr>
              <w:t>O5</w:t>
            </w:r>
          </w:p>
        </w:tc>
        <w:tc>
          <w:tcPr>
            <w:tcW w:w="2943" w:type="dxa"/>
            <w:vAlign w:val="center"/>
          </w:tcPr>
          <w:p w:rsidR="00E607E6" w:rsidRDefault="00E607E6" w:rsidP="00E607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943" w:type="dxa"/>
            <w:vAlign w:val="center"/>
          </w:tcPr>
          <w:p w:rsidR="00E607E6" w:rsidRDefault="00E607E6" w:rsidP="00E607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w:t>
            </w:r>
          </w:p>
        </w:tc>
      </w:tr>
    </w:tbl>
    <w:p w:rsidR="00E607E6" w:rsidRDefault="00B5482B">
      <w:pPr>
        <w:rPr>
          <w:rFonts w:ascii="Arial" w:hAnsi="Arial" w:cs="Arial"/>
          <w:sz w:val="24"/>
          <w:szCs w:val="24"/>
        </w:rPr>
      </w:pPr>
      <w:r>
        <w:rPr>
          <w:rFonts w:ascii="Arial" w:hAnsi="Arial" w:cs="Arial"/>
          <w:sz w:val="24"/>
          <w:szCs w:val="24"/>
        </w:rPr>
        <w:t>Declaramos las variables en nuestro programa.</w:t>
      </w:r>
    </w:p>
    <w:p w:rsidR="00B5482B" w:rsidRDefault="00B5482B">
      <w:pPr>
        <w:rPr>
          <w:rFonts w:ascii="Arial" w:hAnsi="Arial" w:cs="Arial"/>
          <w:sz w:val="24"/>
          <w:szCs w:val="24"/>
        </w:rPr>
      </w:pPr>
      <w:r>
        <w:rPr>
          <w:noProof/>
          <w:lang w:eastAsia="es-MX"/>
        </w:rPr>
        <w:drawing>
          <wp:inline distT="0" distB="0" distL="0" distR="0" wp14:anchorId="688A85F8" wp14:editId="6B3E6058">
            <wp:extent cx="6400800" cy="141478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414780"/>
                    </a:xfrm>
                    <a:prstGeom prst="rect">
                      <a:avLst/>
                    </a:prstGeom>
                  </pic:spPr>
                </pic:pic>
              </a:graphicData>
            </a:graphic>
          </wp:inline>
        </w:drawing>
      </w:r>
    </w:p>
    <w:p w:rsidR="00B5482B" w:rsidRDefault="00B5482B">
      <w:pPr>
        <w:rPr>
          <w:rFonts w:ascii="Arial" w:hAnsi="Arial" w:cs="Arial"/>
          <w:sz w:val="24"/>
          <w:szCs w:val="24"/>
        </w:rPr>
      </w:pPr>
      <w:r>
        <w:rPr>
          <w:rFonts w:ascii="Arial" w:hAnsi="Arial" w:cs="Arial"/>
          <w:sz w:val="24"/>
          <w:szCs w:val="24"/>
        </w:rPr>
        <w:t xml:space="preserve">Después hacemos nuestra simulación </w:t>
      </w:r>
    </w:p>
    <w:p w:rsidR="00B5482B" w:rsidRDefault="00B5482B">
      <w:pPr>
        <w:rPr>
          <w:rFonts w:ascii="Arial" w:hAnsi="Arial" w:cs="Arial"/>
          <w:sz w:val="24"/>
          <w:szCs w:val="24"/>
        </w:rPr>
      </w:pPr>
      <w:r>
        <w:rPr>
          <w:noProof/>
          <w:lang w:eastAsia="es-MX"/>
        </w:rPr>
        <w:lastRenderedPageBreak/>
        <w:drawing>
          <wp:inline distT="0" distB="0" distL="0" distR="0" wp14:anchorId="273C5E6D" wp14:editId="47F50D39">
            <wp:extent cx="6400800" cy="381825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3818255"/>
                    </a:xfrm>
                    <a:prstGeom prst="rect">
                      <a:avLst/>
                    </a:prstGeom>
                  </pic:spPr>
                </pic:pic>
              </a:graphicData>
            </a:graphic>
          </wp:inline>
        </w:drawing>
      </w:r>
    </w:p>
    <w:p w:rsidR="00B5482B" w:rsidRDefault="00B5482B">
      <w:pPr>
        <w:rPr>
          <w:rFonts w:ascii="Arial" w:hAnsi="Arial" w:cs="Arial"/>
          <w:sz w:val="24"/>
          <w:szCs w:val="24"/>
        </w:rPr>
      </w:pPr>
      <w:r>
        <w:rPr>
          <w:noProof/>
          <w:lang w:eastAsia="es-MX"/>
        </w:rPr>
        <w:drawing>
          <wp:inline distT="0" distB="0" distL="0" distR="0" wp14:anchorId="718F76A2" wp14:editId="1A088853">
            <wp:extent cx="3467100" cy="39052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7100" cy="3905250"/>
                    </a:xfrm>
                    <a:prstGeom prst="rect">
                      <a:avLst/>
                    </a:prstGeom>
                  </pic:spPr>
                </pic:pic>
              </a:graphicData>
            </a:graphic>
          </wp:inline>
        </w:drawing>
      </w:r>
    </w:p>
    <w:p w:rsidR="00B5482B" w:rsidRDefault="00B5482B">
      <w:pPr>
        <w:rPr>
          <w:rFonts w:ascii="Arial" w:hAnsi="Arial" w:cs="Arial"/>
          <w:sz w:val="24"/>
          <w:szCs w:val="24"/>
        </w:rPr>
      </w:pPr>
      <w:r>
        <w:rPr>
          <w:rFonts w:ascii="Arial" w:hAnsi="Arial" w:cs="Arial"/>
          <w:sz w:val="24"/>
          <w:szCs w:val="24"/>
        </w:rPr>
        <w:t>Concluciones:</w:t>
      </w:r>
    </w:p>
    <w:p w:rsidR="00B5482B" w:rsidRPr="00E607E6" w:rsidRDefault="00B5482B">
      <w:pPr>
        <w:rPr>
          <w:rFonts w:ascii="Arial" w:hAnsi="Arial" w:cs="Arial"/>
          <w:sz w:val="24"/>
          <w:szCs w:val="24"/>
        </w:rPr>
      </w:pPr>
      <w:r>
        <w:rPr>
          <w:rFonts w:ascii="Arial" w:hAnsi="Arial" w:cs="Arial"/>
          <w:sz w:val="24"/>
          <w:szCs w:val="24"/>
        </w:rPr>
        <w:lastRenderedPageBreak/>
        <w:t>Al igual que la actividad 1 no pudimos hacer la parte física por problemas de liciencia</w:t>
      </w:r>
      <w:bookmarkStart w:id="0" w:name="_GoBack"/>
      <w:bookmarkEnd w:id="0"/>
    </w:p>
    <w:sectPr w:rsidR="00B5482B" w:rsidRPr="00E607E6" w:rsidSect="00B5482B">
      <w:pgSz w:w="12240" w:h="15840"/>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A4A5A"/>
    <w:multiLevelType w:val="hybridMultilevel"/>
    <w:tmpl w:val="384E4F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84D3D5E"/>
    <w:multiLevelType w:val="hybridMultilevel"/>
    <w:tmpl w:val="E34EDA6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3612C1D"/>
    <w:multiLevelType w:val="hybridMultilevel"/>
    <w:tmpl w:val="1CDA56D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E6"/>
    <w:rsid w:val="00B5482B"/>
    <w:rsid w:val="00E039A8"/>
    <w:rsid w:val="00E607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5613"/>
  <w15:chartTrackingRefBased/>
  <w15:docId w15:val="{C9DEB028-1DD2-4C6F-8144-D6A899E1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7E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60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07E6"/>
    <w:pPr>
      <w:ind w:left="720"/>
      <w:contextualSpacing/>
    </w:pPr>
  </w:style>
  <w:style w:type="paragraph" w:styleId="Sinespaciado">
    <w:name w:val="No Spacing"/>
    <w:link w:val="SinespaciadoCar"/>
    <w:uiPriority w:val="1"/>
    <w:qFormat/>
    <w:rsid w:val="00E607E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607E6"/>
    <w:rPr>
      <w:rFonts w:eastAsiaTheme="minorEastAsia"/>
      <w:lang w:eastAsia="es-MX"/>
    </w:rPr>
  </w:style>
  <w:style w:type="table" w:styleId="Tabladecuadrcula3-nfasis2">
    <w:name w:val="Grid Table 3 Accent 2"/>
    <w:basedOn w:val="Tablanormal"/>
    <w:uiPriority w:val="48"/>
    <w:rsid w:val="00E607E6"/>
    <w:pPr>
      <w:spacing w:after="0" w:line="240" w:lineRule="auto"/>
    </w:pPr>
    <w:tblPr>
      <w:tblStyleRowBandSize w:val="1"/>
      <w:tblStyleColBandSize w:val="1"/>
      <w:tblBorders>
        <w:top w:val="single" w:sz="4" w:space="0" w:color="DE81E1" w:themeColor="accent2" w:themeTint="99"/>
        <w:left w:val="single" w:sz="4" w:space="0" w:color="DE81E1" w:themeColor="accent2" w:themeTint="99"/>
        <w:bottom w:val="single" w:sz="4" w:space="0" w:color="DE81E1" w:themeColor="accent2" w:themeTint="99"/>
        <w:right w:val="single" w:sz="4" w:space="0" w:color="DE81E1" w:themeColor="accent2" w:themeTint="99"/>
        <w:insideH w:val="single" w:sz="4" w:space="0" w:color="DE81E1" w:themeColor="accent2" w:themeTint="99"/>
        <w:insideV w:val="single" w:sz="4" w:space="0" w:color="DE81E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5F5" w:themeFill="accent2" w:themeFillTint="33"/>
      </w:tcPr>
    </w:tblStylePr>
    <w:tblStylePr w:type="band1Horz">
      <w:tblPr/>
      <w:tcPr>
        <w:shd w:val="clear" w:color="auto" w:fill="F4D5F5" w:themeFill="accent2" w:themeFillTint="33"/>
      </w:tcPr>
    </w:tblStylePr>
    <w:tblStylePr w:type="neCell">
      <w:tblPr/>
      <w:tcPr>
        <w:tcBorders>
          <w:bottom w:val="single" w:sz="4" w:space="0" w:color="DE81E1" w:themeColor="accent2" w:themeTint="99"/>
        </w:tcBorders>
      </w:tcPr>
    </w:tblStylePr>
    <w:tblStylePr w:type="nwCell">
      <w:tblPr/>
      <w:tcPr>
        <w:tcBorders>
          <w:bottom w:val="single" w:sz="4" w:space="0" w:color="DE81E1" w:themeColor="accent2" w:themeTint="99"/>
        </w:tcBorders>
      </w:tcPr>
    </w:tblStylePr>
    <w:tblStylePr w:type="seCell">
      <w:tblPr/>
      <w:tcPr>
        <w:tcBorders>
          <w:top w:val="single" w:sz="4" w:space="0" w:color="DE81E1" w:themeColor="accent2" w:themeTint="99"/>
        </w:tcBorders>
      </w:tcPr>
    </w:tblStylePr>
    <w:tblStylePr w:type="swCell">
      <w:tblPr/>
      <w:tcPr>
        <w:tcBorders>
          <w:top w:val="single" w:sz="4" w:space="0" w:color="DE81E1"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0-2-2019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968</Words>
  <Characters>5328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controladora logicos programables</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Recorrido de LED’s</dc:title>
  <dc:subject>Practica 1</dc:subject>
  <dc:creator>Nadia Sarahi Murguia Chavez;Mario Alcalá Villagomez</dc:creator>
  <cp:keywords/>
  <dc:description/>
  <cp:lastModifiedBy>Nadia Sarahi Murguia Chavez</cp:lastModifiedBy>
  <cp:revision>1</cp:revision>
  <dcterms:created xsi:type="dcterms:W3CDTF">2019-03-01T06:55:00Z</dcterms:created>
  <dcterms:modified xsi:type="dcterms:W3CDTF">2019-03-01T07:16:00Z</dcterms:modified>
</cp:coreProperties>
</file>