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Healthcare Appointment &amp; Follow-up Manager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Complete Project Build Plan — Chunked Task Breakdown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by: Artemis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1.0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How to Use This Plan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replaces the seven broad phases in the SDP with 22 small, doable chunks that span the full stack — database, backend API, background workers, and all three frontend portals together. Each chunk ends in something you can actually demo, not just code that compiles. Chunks are numbered in build order: later chunks depend on earlier ones, but chunks within the same stage (marked by the shaded headers below) can be reordered against each other if one is blocked.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 = a focused 1–2 hour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 = half a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 = a full day — usually because it involves concurrency, an external API, or both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Frontend UI for a feature is bundled into the same chunk as its backend, not built separately — wiring a screen to mock data and then rewiring it to a real endpoint later is wasted work. The one exception is Chunk 4, the shared design system, which every screen after it depends on.</w:t>
      </w:r>
    </w:p>
    <w:p>
      <w:pPr>
        <w:pStyle w:val="Heading2"/>
        <w:shd w:fill="E7ECEA" w:val="clear"/>
        <w:spacing w:after="120" w:before="260"/>
      </w:pPr>
      <w:r>
        <w:t xml:space="preserve">Stage A — Foundations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 Scaffold &amp; Environment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Monorepo or two-package structure: api (Flask) + worker entry point (Celery) sharing the same codebase, web (Next.js)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.env.example covering DB, Redis, Claude API key, SendGrid key, Google OAuth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Base deploy pipeline stood up early: Vercel (web) + Render/Railway (api + worker) + managed Postgres + managed Redis, even before there's anything real to deploy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Nothing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An empty “Hello API” and an empty Next.js page are both live on public URLs — deployment risk is retired on day one, not day fourteen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2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 Schema &amp; Migrations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tables from §4 of the Design Document: user, patient_profile, doctor_profile, doctor_leave, appointment, symptom_summary, visit_note, prescription_item, medication_reminder, notification, calendar_event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partial unique index on (doctor_id, appt_date, slot_start) and the other three indexes from §4.1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1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Migrations run clean on a fresh database; the partial unique index exists and is confirmed with a manual duplicate-insert test in psql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3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Module — API + Screens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Register/login endpoints, JWT + refresh token issuance, bcrypt hashing, role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Role middleware enforced on every route from here on, not bolted on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Login and register screens, role-aware redirect after login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1, 2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You can register as a patient, log in, and get redirected to a role-appropriate empty home screen; a patient token is rejected by a doctor-only route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4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Tokens &amp; Shared Component Library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Color, type, and spacing tokens from §2 of the Frontend Design Document, wired as CSS variables / Tailwind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Base components: Button, Input, TextArea, Card, Table, Badge (urgency + status), Toast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vitals-line SVG divider component; app shell/nav per portal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1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A static style-guide page renders every component in every state with no real data behind it</w:t>
      </w:r>
    </w:p>
    <w:p>
      <w:pPr>
        <w:spacing w:after="260"/>
      </w:pPr>
    </w:p>
    <w:p>
      <w:pPr>
        <w:pStyle w:val="Heading2"/>
        <w:shd w:fill="E7ECEA" w:val="clear"/>
        <w:spacing w:after="120" w:before="260"/>
      </w:pPr>
      <w:r>
        <w:t xml:space="preserve">Stage B — Doctor &amp; Admin Core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5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Doctor &amp; Admin Profile Management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 CRUD API for doctor profiles: specialisation, working hours, slot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 doctors table + create/edit form UI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3, 4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An admin can create a doctor profile through the UI and see it appear in the table — no leave logic yet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6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Doctor Leave Marking (basic)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 /doctors/{id}/leave without conflict handling yet — just the insert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Doctor/Admin schedule UI: working hours editor + mark-leave control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5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A leave date can be marked and shows up on the doctor's schedule; conflict handling is deliberately deferred to Chunk 11</w:t>
      </w:r>
    </w:p>
    <w:p>
      <w:pPr>
        <w:spacing w:after="260"/>
      </w:pPr>
    </w:p>
    <w:p>
      <w:pPr>
        <w:pStyle w:val="Heading2"/>
        <w:shd w:fill="E7ECEA" w:val="clear"/>
        <w:spacing w:after="120" w:before="260"/>
      </w:pPr>
      <w:r>
        <w:t xml:space="preserve">Stage C — Booking Engine (the correctness-critical core)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7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Availability Search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GET /doctors?specialisation= and GET /doctors/{id}/availability?date= (working hours − leave − bookings)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Patient search screen + doctor profile screen with a calendar of available dates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5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A patient can filter by specialisation and land on a doctor profile showing real computed availability, not mock data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8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Slot Hold Mechanism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 /appointments/hold: Redis NX lock (§7 of the Design Document) + appointment row with status='held'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Background sweeper (every 30s) expiring stale 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Patient slot-picker UI: slot grid, live countdown (mm:ss, depleting bar, coral under 60s), symptom form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7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Selecting a slot starts a real countdown backed by the actual Redis TTL; letting it expire releases the slot, visible on a second browser/session picking it up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9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Booking Confirm &amp; Double-Booking Guarantee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 /appointments/{id}/confirm inside the partial-unique-index guard (§6)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409 Conflict handling surfaced as a clear message in the Patient UI, not a raw error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8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A concurrency test — firing simultaneous confirm requests for the same slot — shows exactly one succeeds and the rest get a friendly “slot no longer available” message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10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Cancel &amp; Reschedule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DELETE /appointments/{id} for patient and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Appointment detail screen: status, reschedule/cancel actions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9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A patient can cancel a confirmed appointment and it disappears from the doctor's queue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11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Doctor Leave Conflict Handling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FOR UPDATE transaction from §8: lock confirmed appointments on the leave date, insert leave, cascade-cancel affected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 leave-marking UI: the conflict warning shown in §4.3 of the Frontend Design Document when confirmed appointments exist on the chosen date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6, 9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Marking leave on a date with confirmed bookings shows the warning, requires explicit confirm, and the affected appointments flip to leave_cancelled</w:t>
      </w:r>
    </w:p>
    <w:p>
      <w:pPr>
        <w:spacing w:after="260"/>
      </w:pPr>
    </w:p>
    <w:p>
      <w:pPr>
        <w:pStyle w:val="Heading2"/>
        <w:shd w:fill="E7ECEA" w:val="clear"/>
        <w:spacing w:after="120" w:before="260"/>
      </w:pPr>
      <w:r>
        <w:t xml:space="preserve">Stage D — AI Summaries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12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Pre-Visit LLM Summary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Celery worker process scaffold, Redis as broker (shared by this and Stage 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Symptom submission endpoint → queued job → Claude call with the JSON-constrained prompt from §10.1, llm_status state machine, 3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Doctor today-queue UI with urgency badges + appointment detail showing the summary front-and-center, raw symptoms collapsed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9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Submitting symptoms produces a real urgency/chief-complaint/questions summary in the doctor's view within a few seconds; a simulated API failure still leaves the raw symptoms visible with the fallback message from §6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13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Post-Visit LLM Summary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Full-stack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Doctor visit-notes + prescription entry endpoint → queued job → Claude call with the §10.2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Patient post-visit summary card + medication schedule display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12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Submitting visit notes produces a patient-friendly summary the patient can see, with the same graceful-fallback behaviour on a forced failure</w:t>
      </w:r>
    </w:p>
    <w:p>
      <w:pPr>
        <w:spacing w:after="260"/>
      </w:pPr>
    </w:p>
    <w:p>
      <w:pPr>
        <w:pStyle w:val="Heading2"/>
        <w:shd w:fill="E7ECEA" w:val="clear"/>
        <w:spacing w:after="120" w:before="260"/>
      </w:pPr>
      <w:r>
        <w:t xml:space="preserve">Stage E — Notifications, Calendar, Reminders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14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 Notification Pipeline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SendGrid integration: booking confirmation, reminder, cancellation, leave-notice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Retry/backoff (1m, 5m, 30m; permanent-failure after 5 attempts) per §9.1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 notifications table: status per job + manual retry action for permanently-failed jobs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9, 11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Booking a real appointment sends a real confirmation email to both patient and doctor; killing the SendGrid key doesn't block booking and shows a failed row in the admin table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15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Google Calendar Integration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OAuth 2.0 connect flow for patient and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Event create on booking, update on reschedule, delete on cancellation/leave, through the same worker/queue pattern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14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A confirmed booking creates a real event on both a test patient and doctor Google Calendar; cancelling it removes the event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16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Medication Reminders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Reminder scheduling from prescription_item.frequency at post-visit-summary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Reminder worker + email send through the Chunk 14 pipeline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13, 14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A test prescription with a short frequency produces a reminder email at the scheduled time without manual triggering</w:t>
      </w:r>
    </w:p>
    <w:p>
      <w:pPr>
        <w:spacing w:after="260"/>
      </w:pPr>
    </w:p>
    <w:p>
      <w:pPr>
        <w:pStyle w:val="Heading2"/>
        <w:shd w:fill="E7ECEA" w:val="clear"/>
        <w:spacing w:after="120" w:before="260"/>
      </w:pPr>
      <w:r>
        <w:t xml:space="preserve">Stage F — Remaining Screens &amp; Admin Overview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17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Patient Home &amp; Account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Home: upcoming appointment summary + “Find a doctor” entry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Account: profile fields, notification preferences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10, 13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Patient portal is now navigable end-to-end from login through a completed appointment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18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 Overview Dashboard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Booking volume, failed-job count, at-a-glance system health, pulling from the notification and appointment tables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14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The dashboard reflects real counts from the database, not placeholder numbers</w:t>
      </w:r>
    </w:p>
    <w:p>
      <w:pPr>
        <w:spacing w:after="260"/>
      </w:pPr>
    </w:p>
    <w:p>
      <w:pPr>
        <w:pStyle w:val="Heading2"/>
        <w:shd w:fill="E7ECEA" w:val="clear"/>
        <w:spacing w:after="120" w:before="260"/>
      </w:pPr>
      <w:r>
        <w:t xml:space="preserve">Stage G — Hardening &amp; Ship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19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Concurrency &amp; Failure Test Suite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test: N simultaneous hold+confirm on one slot → exactly one succeeds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test: forced external-call failure → correct backoff timing and fallback UI state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9, 12, 14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Tests pass consistently across repeated runs, not just once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20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Accessibility &amp; Responsive Polish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Keyboard focus rings, AA contrast check on coral/amber text, reduced-motion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Patient portal down to mobile width; doctor/admin down to tablet width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All Stage A–F chunks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Every screen in all three portals passes the §7 accessibility checklist from the Frontend Design Document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21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Deployment &amp; Smoke Test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Final env var pass across Vercel/Render/Railway, production Postgres + Redis, production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 manual walk-through on the live URL: register → book → leave conflict → visit notes → email → calendar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19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The hosted URL supports a complete booking-to-follow-up journey with no local-only dependencies</w:t>
      </w:r>
    </w:p>
    <w:p>
      <w:pPr>
        <w:spacing w:after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50"/>
        <w:gridCol w:w="1900"/>
        <w:gridCol w:w="1200"/>
      </w:tblGrid>
      <w:tr>
        <w:tc>
          <w:tcPr>
            <w:tcW w:type="dxa" w:w="11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 22</w:t>
            </w:r>
          </w:p>
        </w:tc>
        <w:tc>
          <w:tcPr>
            <w:tcW w:type="dxa" w:w="515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9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shd w:fill="1B2A2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README: setup guide, .env.example, API docs, DB schema, LLM prompts, Google Calendar setup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System Design write-up finalised (§12 of the Design Document, already ≤800 words)</w:t>
      </w:r>
    </w:p>
    <w:p>
      <w:pPr>
        <w:spacing w:after="60"/>
      </w:pP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Depends on:  </w:t>
      </w:r>
      <w:r>
        <w:rPr>
          <w:rFonts w:ascii="Calibri" w:cs="Calibri" w:eastAsia="Calibri" w:hAnsi="Calibri"/>
          <w:sz w:val="21"/>
          <w:szCs w:val="21"/>
        </w:rPr>
        <w:t xml:space="preserve">Chunk 21</w:t>
      </w:r>
    </w:p>
    <w:p>
      <w:pPr>
        <w:spacing w:after="10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Done when:  </w:t>
      </w:r>
      <w:r>
        <w:rPr>
          <w:rFonts w:ascii="Calibri" w:cs="Calibri" w:eastAsia="Calibri" w:hAnsi="Calibri"/>
          <w:sz w:val="21"/>
          <w:szCs w:val="21"/>
        </w:rPr>
        <w:t xml:space="preserve">A fresh clone + README alone is enough for someone else to run the project locally, matching Deliverable 2 of the assignment brief</w:t>
      </w:r>
    </w:p>
    <w:p>
      <w:pPr>
        <w:spacing w:after="260"/>
      </w:pPr>
    </w:p>
    <w:p>
      <w:pPr>
        <w:pStyle w:val="Heading1"/>
        <w:spacing w:after="160" w:before="320"/>
      </w:pPr>
      <w:r>
        <w:t xml:space="preserve">2. Mapping Back to the SDP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For reference against the original 7-phase SDP: Chunks 1–4 ≈ SDP Phase 1; Chunks 5–6 ≈ Phase 2; Chunks 7–11 ≈ Phase 3; Chunks 12–13 ≈ Phase 4; Chunks 14–16 ≈ Phase 5; Chunks 17–20 ≈ Phase 6; Chunks 21–22 ≈ Phase 7. The chunks don't change the plan, they just make each phase small enough to start without deciding how to spend an entire multi-day block at once.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2026-08-23T17:53:44.203Z</dcterms:created>
  <dcterms:modified xsi:type="dcterms:W3CDTF">2026-08-23T17:53:44.203Z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