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activity_main.xml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android:gravity="center"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&lt;Button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android:id="@+id/button1"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android:layout_width="146dp"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android:layout_height="73dp"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android:text="Quit Here"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tools:layout_editor_absoluteX="138dp"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tools:layout_editor_absoluteY="140dp" /&gt;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&lt;/LinearLayout&gt;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MainActivity.java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com.example.alertbox;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android.app.AlertDialog;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android.content.Context;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android.content.DialogInterface;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android.view.View;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android.widget.Button;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Button bn;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Context context = this;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bn = findViewById(R.id.button1);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bn.setOnClickListener(new View.OnClickListener() {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AlertDialog.Builder alert = new AlertDialog.Builder(context);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alert.setTitle("Alert Box");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alert.setMessage("Do you want to close?");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alert.setPositiveButton("Yes", new DialogInterface.OnClickListener() {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@Override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public void onClick(DialogInterface dialogInterface, int i) {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finish();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});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alert.setNegativeButton("No", new DialogInterface.OnClickListener() {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@Override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public void onClick(DialogInterface dialogInterface, int i) {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});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AlertDialog obj = alert.create();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obj.show();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62250" cy="5857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85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62250" cy="5857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85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