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&lt;resources&gt;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&lt;string name="app_name"&gt;Odd/Even Analyser&lt;/string&gt;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&lt;string name="num1"&gt;Enter the number: &lt;/string&gt;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&lt;string name="res"&gt;Result: &lt;/string&gt;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&lt;/resources&gt;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