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 for Visualization of time series data: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Importing Libraries 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seaborn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sns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seaborn</w:t>
      </w:r>
      <w:r w:rsidDel="00000000" w:rsidR="00000000" w:rsidRPr="00000000">
        <w:rPr>
          <w:sz w:val="28"/>
          <w:szCs w:val="28"/>
          <w:rtl w:val="0"/>
        </w:rPr>
        <w:t xml:space="preserve">: A powerful visualization library built on top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matplotlib</w:t>
      </w:r>
      <w:r w:rsidDel="00000000" w:rsidR="00000000" w:rsidRPr="00000000">
        <w:rPr>
          <w:sz w:val="28"/>
          <w:szCs w:val="28"/>
          <w:rtl w:val="0"/>
        </w:rPr>
        <w:t xml:space="preserve">. It provides more aesthetic and informative plots like scatterplots, boxplots, and heatmaps.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matplotlib</w:t>
      </w:r>
      <w:r w:rsidDel="00000000" w:rsidR="00000000" w:rsidRPr="00000000">
        <w:rPr>
          <w:sz w:val="28"/>
          <w:szCs w:val="28"/>
          <w:rtl w:val="0"/>
        </w:rPr>
        <w:t xml:space="preserve">: A widely used library for creating static, interactive, and animated visualizations in Python.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pandas</w:t>
      </w:r>
      <w:r w:rsidDel="00000000" w:rsidR="00000000" w:rsidRPr="00000000">
        <w:rPr>
          <w:sz w:val="28"/>
          <w:szCs w:val="28"/>
          <w:rtl w:val="0"/>
        </w:rPr>
        <w:t xml:space="preserve">: A library for data manipulation and analysis. It introduces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DataFrame</w:t>
      </w:r>
      <w:r w:rsidDel="00000000" w:rsidR="00000000" w:rsidRPr="00000000">
        <w:rPr>
          <w:sz w:val="28"/>
          <w:szCs w:val="28"/>
          <w:rtl w:val="0"/>
        </w:rPr>
        <w:t xml:space="preserve"> object, which is particularly suited for working with structured data (like CSV files or databases).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numpy</w:t>
      </w:r>
      <w:r w:rsidDel="00000000" w:rsidR="00000000" w:rsidRPr="00000000">
        <w:rPr>
          <w:sz w:val="28"/>
          <w:szCs w:val="28"/>
          <w:rtl w:val="0"/>
        </w:rPr>
        <w:t xml:space="preserve">: A library for numerical computations. It’s frequently used alongside pandas for handling mathematical operations on large datasets.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sz w:val="28"/>
          <w:szCs w:val="28"/>
        </w:rPr>
      </w:pPr>
      <w:bookmarkStart w:colFirst="0" w:colLast="0" w:name="_dhu37w9uzg5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2. Loading the Dataset </w:t>
      </w:r>
      <w:r w:rsidDel="00000000" w:rsidR="00000000" w:rsidRPr="00000000">
        <w:rPr>
          <w:sz w:val="38"/>
          <w:szCs w:val="3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"D:/221501124/OzoneHole_Data.csv"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Scatter Plot - Ozone Hole Area vs. Minimum Ozone: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'Hole Area'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'Minimum Ozone'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'Year'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"Ozone Hole 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"Minimum Ozone"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"Ozone Hole Area vs Minimum Ozone"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sns.scatterplot</w:t>
      </w:r>
      <w:r w:rsidDel="00000000" w:rsidR="00000000" w:rsidRPr="00000000">
        <w:rPr>
          <w:sz w:val="28"/>
          <w:szCs w:val="28"/>
          <w:rtl w:val="0"/>
        </w:rPr>
        <w:t xml:space="preserve"> creates a scatter plot, where: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x-axis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df["Hole Area"]</w:t>
      </w:r>
      <w:r w:rsidDel="00000000" w:rsidR="00000000" w:rsidRPr="00000000">
        <w:rPr>
          <w:sz w:val="28"/>
          <w:szCs w:val="28"/>
          <w:rtl w:val="0"/>
        </w:rPr>
        <w:t xml:space="preserve">) represents the ozone hole area.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y-axis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df["Minimum Ozone"]</w:t>
      </w:r>
      <w:r w:rsidDel="00000000" w:rsidR="00000000" w:rsidRPr="00000000">
        <w:rPr>
          <w:sz w:val="28"/>
          <w:szCs w:val="28"/>
          <w:rtl w:val="0"/>
        </w:rPr>
        <w:t xml:space="preserve">) represents the minimum ozone concentration.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hue=df["Year"]</w:t>
      </w:r>
      <w:r w:rsidDel="00000000" w:rsidR="00000000" w:rsidRPr="00000000">
        <w:rPr>
          <w:sz w:val="28"/>
          <w:szCs w:val="28"/>
          <w:rtl w:val="0"/>
        </w:rPr>
        <w:t xml:space="preserve"> colors the points based on the year, helping to observe trends over time.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palette="viridis"</w:t>
      </w:r>
      <w:r w:rsidDel="00000000" w:rsidR="00000000" w:rsidRPr="00000000">
        <w:rPr>
          <w:sz w:val="28"/>
          <w:szCs w:val="28"/>
          <w:rtl w:val="0"/>
        </w:rPr>
        <w:t xml:space="preserve"> applies a color gradient that improves visibility of year-wise variations.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Bar Plot - Ozone Hole Area by Year: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'Hole Area'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'Minimum Ozone'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"Ozone hole Area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"Annual Ozone Hole 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sns.boxplot()</w:t>
      </w:r>
      <w:r w:rsidDel="00000000" w:rsidR="00000000" w:rsidRPr="00000000">
        <w:rPr>
          <w:sz w:val="28"/>
          <w:szCs w:val="28"/>
          <w:rtl w:val="0"/>
        </w:rPr>
        <w:t xml:space="preserve"> creates a box plot, where: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x-axis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df["Hole Area"]</w:t>
      </w:r>
      <w:r w:rsidDel="00000000" w:rsidR="00000000" w:rsidRPr="00000000">
        <w:rPr>
          <w:sz w:val="28"/>
          <w:szCs w:val="28"/>
          <w:rtl w:val="0"/>
        </w:rPr>
        <w:t xml:space="preserve">) – Represents the ozone hole area (but this should ideally be a categorical variable like "Year").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y-axis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df["Minimum Ozone"]</w:t>
      </w:r>
      <w:r w:rsidDel="00000000" w:rsidR="00000000" w:rsidRPr="00000000">
        <w:rPr>
          <w:sz w:val="28"/>
          <w:szCs w:val="28"/>
          <w:rtl w:val="0"/>
        </w:rPr>
        <w:t xml:space="preserve">) – Represents the minimum ozone concentration.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palette="Blues"</w:t>
      </w:r>
      <w:r w:rsidDel="00000000" w:rsidR="00000000" w:rsidRPr="00000000">
        <w:rPr>
          <w:sz w:val="28"/>
          <w:szCs w:val="28"/>
          <w:rtl w:val="0"/>
        </w:rPr>
        <w:t xml:space="preserve"> – Uses a blue color scheme for the box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Histogram - Distribution of Minimum Ozone:</w:t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histplot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'Minimum Ozone'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"Minimum Ozone Level"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"Frequency"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"Distribution of Minimum Ozone Levels"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sns.histplot()</w:t>
      </w:r>
      <w:r w:rsidDel="00000000" w:rsidR="00000000" w:rsidRPr="00000000">
        <w:rPr>
          <w:sz w:val="28"/>
          <w:szCs w:val="28"/>
          <w:rtl w:val="0"/>
        </w:rPr>
        <w:t xml:space="preserve"> creates a histogram, which shows the distribution of a numerical variable.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df["Minimum Ozone"]</w:t>
      </w:r>
      <w:r w:rsidDel="00000000" w:rsidR="00000000" w:rsidRPr="00000000">
        <w:rPr>
          <w:sz w:val="28"/>
          <w:szCs w:val="28"/>
          <w:rtl w:val="0"/>
        </w:rPr>
        <w:t xml:space="preserve"> is the data being plotted, which represents the minimum ozone levels recorded.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bins=10</w:t>
      </w:r>
      <w:r w:rsidDel="00000000" w:rsidR="00000000" w:rsidRPr="00000000">
        <w:rPr>
          <w:sz w:val="28"/>
          <w:szCs w:val="28"/>
          <w:rtl w:val="0"/>
        </w:rPr>
        <w:t xml:space="preserve"> divides the data into 10 intervals, grouping similar values together.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kde=True</w:t>
      </w:r>
      <w:r w:rsidDel="00000000" w:rsidR="00000000" w:rsidRPr="00000000">
        <w:rPr>
          <w:sz w:val="28"/>
          <w:szCs w:val="28"/>
          <w:rtl w:val="0"/>
        </w:rPr>
        <w:t xml:space="preserve"> (Kernel Density Estimation) adds a smooth curve over the bars to show the probability distribution.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color="green"</w:t>
      </w:r>
      <w:r w:rsidDel="00000000" w:rsidR="00000000" w:rsidRPr="00000000">
        <w:rPr>
          <w:sz w:val="28"/>
          <w:szCs w:val="28"/>
          <w:rtl w:val="0"/>
        </w:rPr>
        <w:t xml:space="preserve"> sets the histogram bars to green.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Box Plot - Ozone Hole Area Distribution: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boxplot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"Hole 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"orange"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"Ozone Hole 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"Ozone Hole Area Distribution"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sns.boxplot()</w:t>
      </w:r>
      <w:r w:rsidDel="00000000" w:rsidR="00000000" w:rsidRPr="00000000">
        <w:rPr>
          <w:sz w:val="28"/>
          <w:szCs w:val="28"/>
          <w:rtl w:val="0"/>
        </w:rPr>
        <w:t xml:space="preserve"> creates a box plot, which visualizes the distribution of the "Hole Area" (ozone hole size).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y-axis represents ozone hole area.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color="orange" sets the box plot to orange for better visibility.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7775" cy="411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7.Rolling Average Plot - 5-Year Trend of Ozone Hole Area: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"Rolling_Hole_Area"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"Hole 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rolling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min_periods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sns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lineplot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"Rolling_Hole_Area"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"5-Year Rolling Average"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"5-Year Rolling Average of Ozone Hole Area"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rolling(window=5, min_periods=1).mean()</w:t>
      </w:r>
      <w:r w:rsidDel="00000000" w:rsidR="00000000" w:rsidRPr="00000000">
        <w:rPr>
          <w:sz w:val="28"/>
          <w:szCs w:val="28"/>
          <w:rtl w:val="0"/>
        </w:rPr>
        <w:t xml:space="preserve"> calculates a 5-year rolling average of the Ozone Hole Area.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window=5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Uses the last 5 years' data to calculate the average.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min_periods=1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Ensures that for the first few years (where less than 5 data points are available), it still computes an average using the available values.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2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8.RESULT: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Thus successfully implemented a program related to Visualization of ozone depletion dataset .</w:t>
      </w:r>
    </w:p>
    <w:p w:rsidR="00000000" w:rsidDel="00000000" w:rsidP="00000000" w:rsidRDefault="00000000" w:rsidRPr="00000000" w14:paraId="0000006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