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CB8A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 xml:space="preserve">Analytical Report on </w:t>
      </w:r>
      <w:proofErr w:type="spellStart"/>
      <w:r w:rsidRPr="004533E3">
        <w:rPr>
          <w:b/>
          <w:bCs/>
        </w:rPr>
        <w:t>BlinkIT</w:t>
      </w:r>
      <w:proofErr w:type="spellEnd"/>
      <w:r w:rsidRPr="004533E3">
        <w:rPr>
          <w:b/>
          <w:bCs/>
        </w:rPr>
        <w:t xml:space="preserve"> Grocery Sales Data</w:t>
      </w:r>
    </w:p>
    <w:p w14:paraId="1C3D5C2E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1. Introduction</w:t>
      </w:r>
    </w:p>
    <w:p w14:paraId="79060B87" w14:textId="77777777" w:rsidR="004533E3" w:rsidRPr="004533E3" w:rsidRDefault="004533E3" w:rsidP="004533E3">
      <w:proofErr w:type="spellStart"/>
      <w:r w:rsidRPr="004533E3">
        <w:t>BlinkIT</w:t>
      </w:r>
      <w:proofErr w:type="spellEnd"/>
      <w:r w:rsidRPr="004533E3">
        <w:t xml:space="preserve"> is a fast-growing grocery delivery platform operating across multiple cities and outlet formats. This report </w:t>
      </w:r>
      <w:proofErr w:type="spellStart"/>
      <w:r w:rsidRPr="004533E3">
        <w:t>analyzes</w:t>
      </w:r>
      <w:proofErr w:type="spellEnd"/>
      <w:r w:rsidRPr="004533E3">
        <w:t xml:space="preserve"> the provided grocery sales dataset to identify </w:t>
      </w:r>
      <w:r w:rsidRPr="004533E3">
        <w:rPr>
          <w:b/>
          <w:bCs/>
        </w:rPr>
        <w:t>sales patterns, customer preferences, and outlet performance</w:t>
      </w:r>
      <w:r w:rsidRPr="004533E3">
        <w:t xml:space="preserve">. The objective is to derive </w:t>
      </w:r>
      <w:r w:rsidRPr="004533E3">
        <w:rPr>
          <w:b/>
          <w:bCs/>
        </w:rPr>
        <w:t>actionable insights</w:t>
      </w:r>
      <w:r w:rsidRPr="004533E3">
        <w:t xml:space="preserve"> that can support business decision-making and strategic planning.</w:t>
      </w:r>
    </w:p>
    <w:p w14:paraId="77F52A6F" w14:textId="77777777" w:rsidR="004533E3" w:rsidRPr="004533E3" w:rsidRDefault="00740A29" w:rsidP="004533E3">
      <w:r>
        <w:pict w14:anchorId="0984B3F1">
          <v:rect id="_x0000_i1025" style="width:0;height:1.5pt" o:hralign="center" o:hrstd="t" o:hr="t" fillcolor="#a0a0a0" stroked="f"/>
        </w:pict>
      </w:r>
    </w:p>
    <w:p w14:paraId="1369CFD9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2. Objectives of the Study</w:t>
      </w:r>
    </w:p>
    <w:p w14:paraId="5D57847B" w14:textId="77777777" w:rsidR="004533E3" w:rsidRPr="004533E3" w:rsidRDefault="004533E3" w:rsidP="004533E3">
      <w:r w:rsidRPr="004533E3">
        <w:t>The main objectives of this analysis are:</w:t>
      </w:r>
    </w:p>
    <w:p w14:paraId="01825BEC" w14:textId="77777777" w:rsidR="004533E3" w:rsidRPr="004533E3" w:rsidRDefault="004533E3" w:rsidP="004533E3">
      <w:pPr>
        <w:numPr>
          <w:ilvl w:val="0"/>
          <w:numId w:val="1"/>
        </w:numPr>
      </w:pPr>
      <w:r w:rsidRPr="004533E3">
        <w:t>To identify top-performing product categories</w:t>
      </w:r>
    </w:p>
    <w:p w14:paraId="010D1C2B" w14:textId="77777777" w:rsidR="004533E3" w:rsidRPr="004533E3" w:rsidRDefault="004533E3" w:rsidP="004533E3">
      <w:pPr>
        <w:numPr>
          <w:ilvl w:val="0"/>
          <w:numId w:val="1"/>
        </w:numPr>
      </w:pPr>
      <w:r w:rsidRPr="004533E3">
        <w:t>To understand the impact of outlet characteristics on sales</w:t>
      </w:r>
    </w:p>
    <w:p w14:paraId="6EFE5045" w14:textId="77777777" w:rsidR="004533E3" w:rsidRPr="004533E3" w:rsidRDefault="004533E3" w:rsidP="004533E3">
      <w:pPr>
        <w:numPr>
          <w:ilvl w:val="0"/>
          <w:numId w:val="1"/>
        </w:numPr>
      </w:pPr>
      <w:r w:rsidRPr="004533E3">
        <w:t xml:space="preserve">To </w:t>
      </w:r>
      <w:proofErr w:type="spellStart"/>
      <w:r w:rsidRPr="004533E3">
        <w:t>analyze</w:t>
      </w:r>
      <w:proofErr w:type="spellEnd"/>
      <w:r w:rsidRPr="004533E3">
        <w:t xml:space="preserve"> customer preferences based on item attributes</w:t>
      </w:r>
    </w:p>
    <w:p w14:paraId="2D5A6AAD" w14:textId="77777777" w:rsidR="004533E3" w:rsidRPr="004533E3" w:rsidRDefault="004533E3" w:rsidP="004533E3">
      <w:pPr>
        <w:numPr>
          <w:ilvl w:val="0"/>
          <w:numId w:val="1"/>
        </w:numPr>
      </w:pPr>
      <w:r w:rsidRPr="004533E3">
        <w:t>To generate key business insights from historical sales data</w:t>
      </w:r>
    </w:p>
    <w:p w14:paraId="00BB46E5" w14:textId="77777777" w:rsidR="004533E3" w:rsidRPr="004533E3" w:rsidRDefault="00740A29" w:rsidP="004533E3">
      <w:r>
        <w:pict w14:anchorId="42F7E2BE">
          <v:rect id="_x0000_i1026" style="width:0;height:1.5pt" o:hralign="center" o:hrstd="t" o:hr="t" fillcolor="#a0a0a0" stroked="f"/>
        </w:pict>
      </w:r>
    </w:p>
    <w:p w14:paraId="2B9B5CB7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3. Dataset Overview</w:t>
      </w:r>
    </w:p>
    <w:p w14:paraId="0240A1B1" w14:textId="77777777" w:rsidR="004533E3" w:rsidRPr="004533E3" w:rsidRDefault="004533E3" w:rsidP="004533E3">
      <w:r w:rsidRPr="004533E3">
        <w:t>The dataset includes the following key attributes:</w:t>
      </w:r>
    </w:p>
    <w:p w14:paraId="0487ADAD" w14:textId="77777777" w:rsidR="004533E3" w:rsidRPr="004533E3" w:rsidRDefault="004533E3" w:rsidP="004533E3">
      <w:pPr>
        <w:numPr>
          <w:ilvl w:val="0"/>
          <w:numId w:val="2"/>
        </w:numPr>
      </w:pPr>
      <w:r w:rsidRPr="004533E3">
        <w:t>Item Type</w:t>
      </w:r>
    </w:p>
    <w:p w14:paraId="641E81AE" w14:textId="77777777" w:rsidR="004533E3" w:rsidRPr="004533E3" w:rsidRDefault="004533E3" w:rsidP="004533E3">
      <w:pPr>
        <w:numPr>
          <w:ilvl w:val="0"/>
          <w:numId w:val="2"/>
        </w:numPr>
      </w:pPr>
      <w:r w:rsidRPr="004533E3">
        <w:t>Item Fat Content</w:t>
      </w:r>
    </w:p>
    <w:p w14:paraId="0161CF67" w14:textId="77777777" w:rsidR="004533E3" w:rsidRPr="004533E3" w:rsidRDefault="004533E3" w:rsidP="004533E3">
      <w:pPr>
        <w:numPr>
          <w:ilvl w:val="0"/>
          <w:numId w:val="2"/>
        </w:numPr>
      </w:pPr>
      <w:r w:rsidRPr="004533E3">
        <w:t>Item Visibility</w:t>
      </w:r>
    </w:p>
    <w:p w14:paraId="205E512D" w14:textId="77777777" w:rsidR="004533E3" w:rsidRPr="004533E3" w:rsidRDefault="004533E3" w:rsidP="004533E3">
      <w:pPr>
        <w:numPr>
          <w:ilvl w:val="0"/>
          <w:numId w:val="2"/>
        </w:numPr>
      </w:pPr>
      <w:r w:rsidRPr="004533E3">
        <w:t>Outlet Type</w:t>
      </w:r>
    </w:p>
    <w:p w14:paraId="5D5CEC03" w14:textId="77777777" w:rsidR="004533E3" w:rsidRPr="004533E3" w:rsidRDefault="004533E3" w:rsidP="004533E3">
      <w:pPr>
        <w:numPr>
          <w:ilvl w:val="0"/>
          <w:numId w:val="2"/>
        </w:numPr>
      </w:pPr>
      <w:r w:rsidRPr="004533E3">
        <w:t>Outlet Size</w:t>
      </w:r>
    </w:p>
    <w:p w14:paraId="50D70B10" w14:textId="77777777" w:rsidR="004533E3" w:rsidRPr="004533E3" w:rsidRDefault="004533E3" w:rsidP="004533E3">
      <w:pPr>
        <w:numPr>
          <w:ilvl w:val="0"/>
          <w:numId w:val="2"/>
        </w:numPr>
      </w:pPr>
      <w:r w:rsidRPr="004533E3">
        <w:t>Outlet Location Type</w:t>
      </w:r>
    </w:p>
    <w:p w14:paraId="64D05068" w14:textId="77777777" w:rsidR="004533E3" w:rsidRPr="004533E3" w:rsidRDefault="004533E3" w:rsidP="004533E3">
      <w:pPr>
        <w:numPr>
          <w:ilvl w:val="0"/>
          <w:numId w:val="2"/>
        </w:numPr>
      </w:pPr>
      <w:r w:rsidRPr="004533E3">
        <w:t>Outlet Establishment Year</w:t>
      </w:r>
    </w:p>
    <w:p w14:paraId="26A99FB1" w14:textId="77777777" w:rsidR="004533E3" w:rsidRPr="004533E3" w:rsidRDefault="004533E3" w:rsidP="004533E3">
      <w:pPr>
        <w:numPr>
          <w:ilvl w:val="0"/>
          <w:numId w:val="2"/>
        </w:numPr>
      </w:pPr>
      <w:r w:rsidRPr="004533E3">
        <w:t>Item Rating</w:t>
      </w:r>
    </w:p>
    <w:p w14:paraId="54601115" w14:textId="77777777" w:rsidR="004533E3" w:rsidRPr="004533E3" w:rsidRDefault="004533E3" w:rsidP="004533E3">
      <w:pPr>
        <w:numPr>
          <w:ilvl w:val="0"/>
          <w:numId w:val="2"/>
        </w:numPr>
      </w:pPr>
      <w:r w:rsidRPr="004533E3">
        <w:t>Item Sales</w:t>
      </w:r>
    </w:p>
    <w:p w14:paraId="047C2CEC" w14:textId="77777777" w:rsidR="004533E3" w:rsidRPr="004533E3" w:rsidRDefault="00740A29" w:rsidP="004533E3">
      <w:r>
        <w:pict w14:anchorId="3AC263B9">
          <v:rect id="_x0000_i1027" style="width:0;height:1.5pt" o:hralign="center" o:hrstd="t" o:hr="t" fillcolor="#a0a0a0" stroked="f"/>
        </w:pict>
      </w:r>
    </w:p>
    <w:p w14:paraId="2AD4087E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4. Analytical Questions and Findings</w:t>
      </w:r>
    </w:p>
    <w:p w14:paraId="23568A70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4.1 Which Item Types generate the highest sales?</w:t>
      </w:r>
    </w:p>
    <w:p w14:paraId="4A09BB29" w14:textId="77777777" w:rsidR="004533E3" w:rsidRPr="004533E3" w:rsidRDefault="004533E3" w:rsidP="004533E3">
      <w:r w:rsidRPr="004533E3">
        <w:rPr>
          <w:b/>
          <w:bCs/>
        </w:rPr>
        <w:lastRenderedPageBreak/>
        <w:t>Finding:</w:t>
      </w:r>
      <w:r w:rsidRPr="004533E3">
        <w:br/>
        <w:t>Fruits and Vegetables, Snack Foods, and Frozen Foods record the highest total sales.</w:t>
      </w:r>
    </w:p>
    <w:p w14:paraId="725DF0E1" w14:textId="77777777" w:rsidR="004533E3" w:rsidRPr="004533E3" w:rsidRDefault="004533E3" w:rsidP="004533E3">
      <w:r w:rsidRPr="004533E3">
        <w:rPr>
          <w:b/>
          <w:bCs/>
        </w:rPr>
        <w:t>Interpretation:</w:t>
      </w:r>
      <w:r w:rsidRPr="004533E3">
        <w:br/>
        <w:t>These categories represent essential and high-frequency purchase items, leading to consistent demand.</w:t>
      </w:r>
    </w:p>
    <w:p w14:paraId="18EED18A" w14:textId="77777777" w:rsidR="004533E3" w:rsidRPr="004533E3" w:rsidRDefault="00740A29" w:rsidP="004533E3">
      <w:r>
        <w:pict w14:anchorId="4E787BBC">
          <v:rect id="_x0000_i1028" style="width:0;height:1.5pt" o:hralign="center" o:hrstd="t" o:hr="t" fillcolor="#a0a0a0" stroked="f"/>
        </w:pict>
      </w:r>
    </w:p>
    <w:p w14:paraId="1CE960E5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4.2 How does Item Fat Content affect sales?</w:t>
      </w:r>
    </w:p>
    <w:p w14:paraId="4036E8CA" w14:textId="77777777" w:rsidR="004533E3" w:rsidRPr="004533E3" w:rsidRDefault="004533E3" w:rsidP="004533E3">
      <w:r w:rsidRPr="004533E3">
        <w:rPr>
          <w:b/>
          <w:bCs/>
        </w:rPr>
        <w:t>Finding:</w:t>
      </w:r>
      <w:r w:rsidRPr="004533E3">
        <w:br/>
        <w:t>Regular fat items contribute more to overall sales compared to low-fat items.</w:t>
      </w:r>
    </w:p>
    <w:p w14:paraId="158D5EAF" w14:textId="77777777" w:rsidR="004533E3" w:rsidRPr="004533E3" w:rsidRDefault="004533E3" w:rsidP="004533E3">
      <w:r w:rsidRPr="004533E3">
        <w:rPr>
          <w:b/>
          <w:bCs/>
        </w:rPr>
        <w:t>Interpretation:</w:t>
      </w:r>
      <w:r w:rsidRPr="004533E3">
        <w:br/>
        <w:t>While health awareness is increasing, customers still prefer traditional food options in daily grocery shopping.</w:t>
      </w:r>
    </w:p>
    <w:p w14:paraId="6B76161F" w14:textId="77777777" w:rsidR="004533E3" w:rsidRPr="004533E3" w:rsidRDefault="00740A29" w:rsidP="004533E3">
      <w:r>
        <w:pict w14:anchorId="7F2FB8BB">
          <v:rect id="_x0000_i1029" style="width:0;height:1.5pt" o:hralign="center" o:hrstd="t" o:hr="t" fillcolor="#a0a0a0" stroked="f"/>
        </w:pict>
      </w:r>
    </w:p>
    <w:p w14:paraId="2C3B8618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4.3 Which Outlet Type performs best?</w:t>
      </w:r>
    </w:p>
    <w:p w14:paraId="029410AD" w14:textId="77777777" w:rsidR="004533E3" w:rsidRPr="004533E3" w:rsidRDefault="004533E3" w:rsidP="004533E3">
      <w:r w:rsidRPr="004533E3">
        <w:rPr>
          <w:b/>
          <w:bCs/>
        </w:rPr>
        <w:t>Finding:</w:t>
      </w:r>
      <w:r w:rsidRPr="004533E3">
        <w:br/>
        <w:t>Supermarket Type 1 outlets achieve the highest sales performance.</w:t>
      </w:r>
    </w:p>
    <w:p w14:paraId="05507B0B" w14:textId="77777777" w:rsidR="004533E3" w:rsidRPr="004533E3" w:rsidRDefault="004533E3" w:rsidP="004533E3">
      <w:r w:rsidRPr="004533E3">
        <w:rPr>
          <w:b/>
          <w:bCs/>
        </w:rPr>
        <w:t>Interpretation:</w:t>
      </w:r>
      <w:r w:rsidRPr="004533E3">
        <w:br/>
        <w:t>Larger assortment, better visibility, and higher customer footfall enhance sales in these outlets.</w:t>
      </w:r>
    </w:p>
    <w:p w14:paraId="7B8CFF54" w14:textId="77777777" w:rsidR="004533E3" w:rsidRPr="004533E3" w:rsidRDefault="00740A29" w:rsidP="004533E3">
      <w:r>
        <w:pict w14:anchorId="64CECB2D">
          <v:rect id="_x0000_i1030" style="width:0;height:1.5pt" o:hralign="center" o:hrstd="t" o:hr="t" fillcolor="#a0a0a0" stroked="f"/>
        </w:pict>
      </w:r>
    </w:p>
    <w:p w14:paraId="6B2C4266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4.4 Does Outlet Size influence sales?</w:t>
      </w:r>
    </w:p>
    <w:p w14:paraId="1BFC2E94" w14:textId="77777777" w:rsidR="004533E3" w:rsidRPr="004533E3" w:rsidRDefault="004533E3" w:rsidP="004533E3">
      <w:r w:rsidRPr="004533E3">
        <w:rPr>
          <w:b/>
          <w:bCs/>
        </w:rPr>
        <w:t>Finding:</w:t>
      </w:r>
      <w:r w:rsidRPr="004533E3">
        <w:br/>
        <w:t>Medium-sized outlets generate the highest total sales.</w:t>
      </w:r>
    </w:p>
    <w:p w14:paraId="3493B06B" w14:textId="77777777" w:rsidR="004533E3" w:rsidRPr="004533E3" w:rsidRDefault="004533E3" w:rsidP="004533E3">
      <w:r w:rsidRPr="004533E3">
        <w:rPr>
          <w:b/>
          <w:bCs/>
        </w:rPr>
        <w:t>Interpretation:</w:t>
      </w:r>
      <w:r w:rsidRPr="004533E3">
        <w:br/>
        <w:t>They offer an optimal balance between product variety and operational efficiency.</w:t>
      </w:r>
    </w:p>
    <w:p w14:paraId="20E3CBBE" w14:textId="77777777" w:rsidR="004533E3" w:rsidRPr="004533E3" w:rsidRDefault="00740A29" w:rsidP="004533E3">
      <w:r>
        <w:pict w14:anchorId="6C557741">
          <v:rect id="_x0000_i1031" style="width:0;height:1.5pt" o:hralign="center" o:hrstd="t" o:hr="t" fillcolor="#a0a0a0" stroked="f"/>
        </w:pict>
      </w:r>
    </w:p>
    <w:p w14:paraId="5E0C0DD1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4.5 How does Outlet Location Type impact sales?</w:t>
      </w:r>
    </w:p>
    <w:p w14:paraId="0F7AE3F2" w14:textId="77777777" w:rsidR="004533E3" w:rsidRPr="004533E3" w:rsidRDefault="004533E3" w:rsidP="004533E3">
      <w:r w:rsidRPr="004533E3">
        <w:rPr>
          <w:b/>
          <w:bCs/>
        </w:rPr>
        <w:t>Finding:</w:t>
      </w:r>
      <w:r w:rsidRPr="004533E3">
        <w:br/>
        <w:t>Tier 3 locations outperform Tier 1 and Tier 2 in total sales.</w:t>
      </w:r>
    </w:p>
    <w:p w14:paraId="7887664B" w14:textId="77777777" w:rsidR="004533E3" w:rsidRPr="004533E3" w:rsidRDefault="004533E3" w:rsidP="004533E3">
      <w:r w:rsidRPr="004533E3">
        <w:rPr>
          <w:b/>
          <w:bCs/>
        </w:rPr>
        <w:t>Interpretation:</w:t>
      </w:r>
      <w:r w:rsidRPr="004533E3">
        <w:br/>
        <w:t>Tier 3 cities have growing demand, fewer competitors, and higher dependence on organized grocery platforms.</w:t>
      </w:r>
    </w:p>
    <w:p w14:paraId="7D6C51F7" w14:textId="77777777" w:rsidR="004533E3" w:rsidRPr="004533E3" w:rsidRDefault="00740A29" w:rsidP="004533E3">
      <w:r>
        <w:lastRenderedPageBreak/>
        <w:pict w14:anchorId="25CCE6C3">
          <v:rect id="_x0000_i1032" style="width:0;height:1.5pt" o:hralign="center" o:hrstd="t" o:hr="t" fillcolor="#a0a0a0" stroked="f"/>
        </w:pict>
      </w:r>
    </w:p>
    <w:p w14:paraId="3F916159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4.6 What is the relationship between Item Visibility and sales?</w:t>
      </w:r>
    </w:p>
    <w:p w14:paraId="47506D78" w14:textId="77777777" w:rsidR="004533E3" w:rsidRPr="004533E3" w:rsidRDefault="004533E3" w:rsidP="004533E3">
      <w:r w:rsidRPr="004533E3">
        <w:rPr>
          <w:b/>
          <w:bCs/>
        </w:rPr>
        <w:t>Finding:</w:t>
      </w:r>
      <w:r w:rsidRPr="004533E3">
        <w:br/>
        <w:t>Products with moderate visibility show better sales compared to extremely low or high visibility items.</w:t>
      </w:r>
    </w:p>
    <w:p w14:paraId="73848223" w14:textId="77777777" w:rsidR="004533E3" w:rsidRPr="004533E3" w:rsidRDefault="004533E3" w:rsidP="004533E3">
      <w:r w:rsidRPr="004533E3">
        <w:rPr>
          <w:b/>
          <w:bCs/>
        </w:rPr>
        <w:t>Interpretation:</w:t>
      </w:r>
      <w:r w:rsidRPr="004533E3">
        <w:br/>
        <w:t>Strategic product placement is more effective than maximum exposure.</w:t>
      </w:r>
    </w:p>
    <w:p w14:paraId="3D8167FC" w14:textId="77777777" w:rsidR="004533E3" w:rsidRPr="004533E3" w:rsidRDefault="00740A29" w:rsidP="004533E3">
      <w:r>
        <w:pict w14:anchorId="40BD7AEA">
          <v:rect id="_x0000_i1033" style="width:0;height:1.5pt" o:hralign="center" o:hrstd="t" o:hr="t" fillcolor="#a0a0a0" stroked="f"/>
        </w:pict>
      </w:r>
    </w:p>
    <w:p w14:paraId="287EFE59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4.7 Do older outlets perform better than newer ones?</w:t>
      </w:r>
    </w:p>
    <w:p w14:paraId="2AF060F8" w14:textId="77777777" w:rsidR="004533E3" w:rsidRPr="004533E3" w:rsidRDefault="004533E3" w:rsidP="004533E3">
      <w:r w:rsidRPr="004533E3">
        <w:rPr>
          <w:b/>
          <w:bCs/>
        </w:rPr>
        <w:t>Finding:</w:t>
      </w:r>
      <w:r w:rsidRPr="004533E3">
        <w:br/>
        <w:t>Outlets established between 2010 and 2015 record stronger sales.</w:t>
      </w:r>
    </w:p>
    <w:p w14:paraId="62C4CC41" w14:textId="77777777" w:rsidR="004533E3" w:rsidRPr="004533E3" w:rsidRDefault="004533E3" w:rsidP="004533E3">
      <w:r w:rsidRPr="004533E3">
        <w:rPr>
          <w:b/>
          <w:bCs/>
        </w:rPr>
        <w:t>Interpretation:</w:t>
      </w:r>
      <w:r w:rsidRPr="004533E3">
        <w:br/>
        <w:t>Established outlets benefit from customer trust, operational maturity, and brand recognition.</w:t>
      </w:r>
    </w:p>
    <w:p w14:paraId="32DCC25D" w14:textId="77777777" w:rsidR="004533E3" w:rsidRPr="004533E3" w:rsidRDefault="00740A29" w:rsidP="004533E3">
      <w:r>
        <w:pict w14:anchorId="40214610">
          <v:rect id="_x0000_i1034" style="width:0;height:1.5pt" o:hralign="center" o:hrstd="t" o:hr="t" fillcolor="#a0a0a0" stroked="f"/>
        </w:pict>
      </w:r>
    </w:p>
    <w:p w14:paraId="5A194113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4.8 How do product ratings affect sales?</w:t>
      </w:r>
    </w:p>
    <w:p w14:paraId="15E26732" w14:textId="77777777" w:rsidR="004533E3" w:rsidRPr="004533E3" w:rsidRDefault="004533E3" w:rsidP="004533E3">
      <w:r w:rsidRPr="004533E3">
        <w:rPr>
          <w:b/>
          <w:bCs/>
        </w:rPr>
        <w:t>Finding:</w:t>
      </w:r>
      <w:r w:rsidRPr="004533E3">
        <w:br/>
        <w:t>Most products maintain high ratings, ensuring steady sales performance.</w:t>
      </w:r>
    </w:p>
    <w:p w14:paraId="299DB538" w14:textId="77777777" w:rsidR="004533E3" w:rsidRPr="004533E3" w:rsidRDefault="004533E3" w:rsidP="004533E3">
      <w:r w:rsidRPr="004533E3">
        <w:rPr>
          <w:b/>
          <w:bCs/>
        </w:rPr>
        <w:t>Interpretation:</w:t>
      </w:r>
      <w:r w:rsidRPr="004533E3">
        <w:br/>
        <w:t>Ratings build credibility but do not directly guarantee higher sales volumes.</w:t>
      </w:r>
    </w:p>
    <w:p w14:paraId="223DE6D5" w14:textId="77777777" w:rsidR="004533E3" w:rsidRPr="004533E3" w:rsidRDefault="00740A29" w:rsidP="004533E3">
      <w:r>
        <w:pict w14:anchorId="5789B298">
          <v:rect id="_x0000_i1035" style="width:0;height:1.5pt" o:hralign="center" o:hrstd="t" o:hr="t" fillcolor="#a0a0a0" stroked="f"/>
        </w:pict>
      </w:r>
    </w:p>
    <w:p w14:paraId="3BCD49C7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5. Key Insights</w:t>
      </w:r>
    </w:p>
    <w:p w14:paraId="4D942D4F" w14:textId="77777777" w:rsidR="004533E3" w:rsidRPr="004533E3" w:rsidRDefault="004533E3" w:rsidP="004533E3">
      <w:pPr>
        <w:numPr>
          <w:ilvl w:val="0"/>
          <w:numId w:val="3"/>
        </w:numPr>
      </w:pPr>
      <w:r w:rsidRPr="004533E3">
        <w:t>Daily-use grocery categories are the primary revenue drivers</w:t>
      </w:r>
    </w:p>
    <w:p w14:paraId="489B1D9E" w14:textId="77777777" w:rsidR="004533E3" w:rsidRPr="004533E3" w:rsidRDefault="004533E3" w:rsidP="004533E3">
      <w:pPr>
        <w:numPr>
          <w:ilvl w:val="0"/>
          <w:numId w:val="3"/>
        </w:numPr>
      </w:pPr>
      <w:r w:rsidRPr="004533E3">
        <w:t>Medium-sized outlets are the most profitable format</w:t>
      </w:r>
    </w:p>
    <w:p w14:paraId="01CC2226" w14:textId="77777777" w:rsidR="004533E3" w:rsidRPr="004533E3" w:rsidRDefault="004533E3" w:rsidP="004533E3">
      <w:pPr>
        <w:numPr>
          <w:ilvl w:val="0"/>
          <w:numId w:val="3"/>
        </w:numPr>
      </w:pPr>
      <w:r w:rsidRPr="004533E3">
        <w:t>Tier 3 cities present strong growth opportunities</w:t>
      </w:r>
    </w:p>
    <w:p w14:paraId="0F46C6ED" w14:textId="77777777" w:rsidR="004533E3" w:rsidRPr="004533E3" w:rsidRDefault="004533E3" w:rsidP="004533E3">
      <w:pPr>
        <w:numPr>
          <w:ilvl w:val="0"/>
          <w:numId w:val="3"/>
        </w:numPr>
      </w:pPr>
      <w:r w:rsidRPr="004533E3">
        <w:t>Regular fat products continue to dominate customer preference</w:t>
      </w:r>
    </w:p>
    <w:p w14:paraId="294A31A4" w14:textId="77777777" w:rsidR="004533E3" w:rsidRPr="004533E3" w:rsidRDefault="004533E3" w:rsidP="004533E3">
      <w:pPr>
        <w:numPr>
          <w:ilvl w:val="0"/>
          <w:numId w:val="3"/>
        </w:numPr>
      </w:pPr>
      <w:r w:rsidRPr="004533E3">
        <w:t>Outlet experience and longevity significantly influence sales</w:t>
      </w:r>
    </w:p>
    <w:p w14:paraId="1E5F2C42" w14:textId="77777777" w:rsidR="004533E3" w:rsidRPr="004533E3" w:rsidRDefault="004533E3" w:rsidP="004533E3">
      <w:pPr>
        <w:numPr>
          <w:ilvl w:val="0"/>
          <w:numId w:val="3"/>
        </w:numPr>
      </w:pPr>
      <w:r w:rsidRPr="004533E3">
        <w:t>Optimal shelf placement improves product performance</w:t>
      </w:r>
    </w:p>
    <w:p w14:paraId="4431A4FC" w14:textId="77777777" w:rsidR="004533E3" w:rsidRPr="004533E3" w:rsidRDefault="00740A29" w:rsidP="004533E3">
      <w:r>
        <w:pict w14:anchorId="589568CE">
          <v:rect id="_x0000_i1036" style="width:0;height:1.5pt" o:hralign="center" o:hrstd="t" o:hr="t" fillcolor="#a0a0a0" stroked="f"/>
        </w:pict>
      </w:r>
    </w:p>
    <w:p w14:paraId="3F933C8D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6. Business Recommendations</w:t>
      </w:r>
    </w:p>
    <w:p w14:paraId="0E86C15F" w14:textId="77777777" w:rsidR="004533E3" w:rsidRPr="004533E3" w:rsidRDefault="004533E3" w:rsidP="004533E3">
      <w:pPr>
        <w:numPr>
          <w:ilvl w:val="0"/>
          <w:numId w:val="4"/>
        </w:numPr>
      </w:pPr>
      <w:r w:rsidRPr="004533E3">
        <w:lastRenderedPageBreak/>
        <w:t>Expand operations in Tier 3 locations</w:t>
      </w:r>
    </w:p>
    <w:p w14:paraId="62B50C50" w14:textId="77777777" w:rsidR="004533E3" w:rsidRPr="004533E3" w:rsidRDefault="004533E3" w:rsidP="004533E3">
      <w:pPr>
        <w:numPr>
          <w:ilvl w:val="0"/>
          <w:numId w:val="4"/>
        </w:numPr>
      </w:pPr>
      <w:r w:rsidRPr="004533E3">
        <w:t>Focus inventory on high-demand product categories</w:t>
      </w:r>
    </w:p>
    <w:p w14:paraId="56A638BF" w14:textId="77777777" w:rsidR="004533E3" w:rsidRPr="004533E3" w:rsidRDefault="004533E3" w:rsidP="004533E3">
      <w:pPr>
        <w:numPr>
          <w:ilvl w:val="0"/>
          <w:numId w:val="4"/>
        </w:numPr>
      </w:pPr>
      <w:r w:rsidRPr="004533E3">
        <w:t>Improve visibility strategy rather than overcrowding shelves</w:t>
      </w:r>
    </w:p>
    <w:p w14:paraId="41DBCF81" w14:textId="77777777" w:rsidR="004533E3" w:rsidRPr="004533E3" w:rsidRDefault="004533E3" w:rsidP="004533E3">
      <w:pPr>
        <w:numPr>
          <w:ilvl w:val="0"/>
          <w:numId w:val="4"/>
        </w:numPr>
      </w:pPr>
      <w:r w:rsidRPr="004533E3">
        <w:t>Invest in strengthening medium-sized outlets</w:t>
      </w:r>
    </w:p>
    <w:p w14:paraId="28B452B8" w14:textId="77777777" w:rsidR="004533E3" w:rsidRPr="004533E3" w:rsidRDefault="004533E3" w:rsidP="004533E3">
      <w:pPr>
        <w:numPr>
          <w:ilvl w:val="0"/>
          <w:numId w:val="4"/>
        </w:numPr>
      </w:pPr>
      <w:r w:rsidRPr="004533E3">
        <w:t>Use ratings for trust-building, not sole sales strategy</w:t>
      </w:r>
    </w:p>
    <w:p w14:paraId="28D621EE" w14:textId="77777777" w:rsidR="004533E3" w:rsidRPr="004533E3" w:rsidRDefault="00740A29" w:rsidP="004533E3">
      <w:r>
        <w:pict w14:anchorId="76E27CC7">
          <v:rect id="_x0000_i1037" style="width:0;height:1.5pt" o:hralign="center" o:hrstd="t" o:hr="t" fillcolor="#a0a0a0" stroked="f"/>
        </w:pict>
      </w:r>
    </w:p>
    <w:p w14:paraId="39E06D12" w14:textId="77777777" w:rsidR="004533E3" w:rsidRPr="004533E3" w:rsidRDefault="004533E3" w:rsidP="004533E3">
      <w:pPr>
        <w:rPr>
          <w:b/>
          <w:bCs/>
        </w:rPr>
      </w:pPr>
      <w:r w:rsidRPr="004533E3">
        <w:rPr>
          <w:b/>
          <w:bCs/>
        </w:rPr>
        <w:t>7. Conclusion</w:t>
      </w:r>
    </w:p>
    <w:p w14:paraId="71C51B8F" w14:textId="77777777" w:rsidR="004533E3" w:rsidRPr="004533E3" w:rsidRDefault="004533E3" w:rsidP="004533E3">
      <w:r w:rsidRPr="004533E3">
        <w:t xml:space="preserve">The analysis of </w:t>
      </w:r>
      <w:proofErr w:type="spellStart"/>
      <w:r w:rsidRPr="004533E3">
        <w:t>BlinkIT</w:t>
      </w:r>
      <w:proofErr w:type="spellEnd"/>
      <w:r w:rsidRPr="004533E3">
        <w:t xml:space="preserve"> grocery sales data highlights critical patterns in customer </w:t>
      </w:r>
      <w:proofErr w:type="spellStart"/>
      <w:r w:rsidRPr="004533E3">
        <w:t>behavior</w:t>
      </w:r>
      <w:proofErr w:type="spellEnd"/>
      <w:r w:rsidRPr="004533E3">
        <w:t xml:space="preserve"> and outlet performance. By focusing on high-performing categories, strategic outlet expansion, and optimized product placement, </w:t>
      </w:r>
      <w:proofErr w:type="spellStart"/>
      <w:r w:rsidRPr="004533E3">
        <w:t>BlinkIT</w:t>
      </w:r>
      <w:proofErr w:type="spellEnd"/>
      <w:r w:rsidRPr="004533E3">
        <w:t xml:space="preserve"> can enhance sales growth and operational efficiency. The insights derived from this study provide a strong foundation for data-driven business decisions.</w:t>
      </w:r>
    </w:p>
    <w:p w14:paraId="31BF3CDA" w14:textId="77777777" w:rsidR="004533E3" w:rsidRPr="004533E3" w:rsidRDefault="00740A29" w:rsidP="004533E3">
      <w:r>
        <w:pict w14:anchorId="69D9C53E">
          <v:rect id="_x0000_i1038" style="width:0;height:1.5pt" o:hralign="center" o:hrstd="t" o:hr="t" fillcolor="#a0a0a0" stroked="f"/>
        </w:pict>
      </w:r>
    </w:p>
    <w:p w14:paraId="108E536F" w14:textId="77777777" w:rsidR="004533E3" w:rsidRPr="004533E3" w:rsidRDefault="004533E3" w:rsidP="004533E3">
      <w:r w:rsidRPr="004533E3">
        <w:t>If you want, I can now:</w:t>
      </w:r>
    </w:p>
    <w:p w14:paraId="3F2393CE" w14:textId="77777777" w:rsidR="004533E3" w:rsidRPr="004533E3" w:rsidRDefault="004533E3" w:rsidP="004533E3">
      <w:pPr>
        <w:numPr>
          <w:ilvl w:val="0"/>
          <w:numId w:val="5"/>
        </w:numPr>
      </w:pPr>
      <w:r w:rsidRPr="004533E3">
        <w:t xml:space="preserve">Convert this into a </w:t>
      </w:r>
      <w:r w:rsidRPr="004533E3">
        <w:rPr>
          <w:b/>
          <w:bCs/>
        </w:rPr>
        <w:t>PDF / Word format</w:t>
      </w:r>
    </w:p>
    <w:p w14:paraId="52EA0E71" w14:textId="77777777" w:rsidR="004533E3" w:rsidRPr="004533E3" w:rsidRDefault="004533E3" w:rsidP="004533E3">
      <w:pPr>
        <w:numPr>
          <w:ilvl w:val="0"/>
          <w:numId w:val="5"/>
        </w:numPr>
      </w:pPr>
      <w:r w:rsidRPr="004533E3">
        <w:t xml:space="preserve">Add </w:t>
      </w:r>
      <w:r w:rsidRPr="004533E3">
        <w:rPr>
          <w:b/>
          <w:bCs/>
        </w:rPr>
        <w:t>graphs and charts</w:t>
      </w:r>
    </w:p>
    <w:p w14:paraId="7838DF43" w14:textId="77777777" w:rsidR="004533E3" w:rsidRPr="004533E3" w:rsidRDefault="004533E3" w:rsidP="004533E3">
      <w:pPr>
        <w:numPr>
          <w:ilvl w:val="0"/>
          <w:numId w:val="5"/>
        </w:numPr>
      </w:pPr>
      <w:r w:rsidRPr="004533E3">
        <w:t xml:space="preserve">Create a </w:t>
      </w:r>
      <w:r w:rsidRPr="004533E3">
        <w:rPr>
          <w:b/>
          <w:bCs/>
        </w:rPr>
        <w:t>PPT presentation</w:t>
      </w:r>
    </w:p>
    <w:p w14:paraId="38DA01DB" w14:textId="77777777" w:rsidR="004533E3" w:rsidRPr="004533E3" w:rsidRDefault="004533E3" w:rsidP="004533E3">
      <w:pPr>
        <w:numPr>
          <w:ilvl w:val="0"/>
          <w:numId w:val="5"/>
        </w:numPr>
      </w:pPr>
      <w:r w:rsidRPr="004533E3">
        <w:t xml:space="preserve">Rewrite it in </w:t>
      </w:r>
      <w:r w:rsidRPr="004533E3">
        <w:rPr>
          <w:b/>
          <w:bCs/>
        </w:rPr>
        <w:t>short exam-answer format</w:t>
      </w:r>
    </w:p>
    <w:p w14:paraId="206828E6" w14:textId="77777777" w:rsidR="004533E3" w:rsidRDefault="004533E3"/>
    <w:sectPr w:rsidR="00453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6336"/>
    <w:multiLevelType w:val="multilevel"/>
    <w:tmpl w:val="A9DC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F37E0"/>
    <w:multiLevelType w:val="multilevel"/>
    <w:tmpl w:val="7620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F5A6D"/>
    <w:multiLevelType w:val="multilevel"/>
    <w:tmpl w:val="C52C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836FA"/>
    <w:multiLevelType w:val="multilevel"/>
    <w:tmpl w:val="9F52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A6730"/>
    <w:multiLevelType w:val="multilevel"/>
    <w:tmpl w:val="E0C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54609">
    <w:abstractNumId w:val="2"/>
  </w:num>
  <w:num w:numId="2" w16cid:durableId="1655524352">
    <w:abstractNumId w:val="0"/>
  </w:num>
  <w:num w:numId="3" w16cid:durableId="168839875">
    <w:abstractNumId w:val="3"/>
  </w:num>
  <w:num w:numId="4" w16cid:durableId="816067713">
    <w:abstractNumId w:val="1"/>
  </w:num>
  <w:num w:numId="5" w16cid:durableId="122700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E3"/>
    <w:rsid w:val="004533E3"/>
    <w:rsid w:val="00AE383D"/>
    <w:rsid w:val="00CD109F"/>
    <w:rsid w:val="00FE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9316"/>
  <w15:chartTrackingRefBased/>
  <w15:docId w15:val="{6D0F3C5C-E712-4871-A68E-CD5D3968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sarbjot singh</dc:creator>
  <cp:keywords/>
  <dc:description/>
  <cp:lastModifiedBy>sarbjot singh</cp:lastModifiedBy>
  <cp:revision>2</cp:revision>
  <dcterms:created xsi:type="dcterms:W3CDTF">2026-02-06T17:56:00Z</dcterms:created>
  <dcterms:modified xsi:type="dcterms:W3CDTF">2026-02-06T17:56:00Z</dcterms:modified>
</cp:coreProperties>
</file>