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B4F72" w:rsidRDefault="00500382" w:rsidP="008074C0">
      <w:pPr>
        <w:jc w:val="center"/>
      </w:pPr>
      <w:r>
        <w:rPr>
          <w:rFonts w:hint="eastAsia"/>
        </w:rPr>
        <w:t>战略环境</w:t>
      </w:r>
    </w:p>
    <w:p w:rsidR="00500382" w:rsidRDefault="00500382" w:rsidP="008074C0">
      <w:pPr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——</w:t>
      </w:r>
      <w:r>
        <w:rPr>
          <w:rFonts w:hint="eastAsia"/>
          <w:sz w:val="21"/>
          <w:szCs w:val="21"/>
        </w:rPr>
        <w:t>U201914981</w:t>
      </w:r>
      <w:r>
        <w:rPr>
          <w:sz w:val="21"/>
          <w:szCs w:val="21"/>
        </w:rPr>
        <w:t xml:space="preserve"> CS1904 </w:t>
      </w:r>
      <w:r>
        <w:rPr>
          <w:rFonts w:hint="eastAsia"/>
          <w:sz w:val="21"/>
          <w:szCs w:val="21"/>
        </w:rPr>
        <w:t>王翰辉</w:t>
      </w:r>
    </w:p>
    <w:p w:rsidR="00500382" w:rsidRDefault="00500382" w:rsidP="008074C0">
      <w:pPr>
        <w:rPr>
          <w:sz w:val="24"/>
          <w:szCs w:val="24"/>
        </w:rPr>
      </w:pPr>
      <w:r w:rsidRPr="00500382">
        <w:rPr>
          <w:rFonts w:hint="eastAsia"/>
          <w:b/>
          <w:bCs/>
          <w:sz w:val="24"/>
          <w:szCs w:val="24"/>
        </w:rPr>
        <w:t>摘要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sz w:val="24"/>
          <w:szCs w:val="24"/>
        </w:rPr>
        <w:t>战略环境是影响国家安全以及战争全局的客观条件。我认为可以被分为国内和国际两项，分别与政治，经济，外交以及军事等方面以及由这些方面综合形成的战略态势挂钩，与国内外形式紧密相连。本文从国内国际两方面讨论战略形势</w:t>
      </w:r>
      <w:r w:rsidR="00AE2191">
        <w:rPr>
          <w:rFonts w:hint="eastAsia"/>
          <w:sz w:val="24"/>
          <w:szCs w:val="24"/>
        </w:rPr>
        <w:t>（分为国内与国际的说法是查阅资料时发现，不知是否准确，但个人认为两者彼此支撑的说法有一定道理）</w:t>
      </w:r>
    </w:p>
    <w:p w:rsidR="00502A2E" w:rsidRDefault="00502A2E" w:rsidP="008074C0">
      <w:pPr>
        <w:rPr>
          <w:sz w:val="24"/>
          <w:szCs w:val="24"/>
        </w:rPr>
      </w:pPr>
    </w:p>
    <w:p w:rsidR="00502A2E" w:rsidRDefault="00502A2E" w:rsidP="008074C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一、国内战略环境</w:t>
      </w:r>
    </w:p>
    <w:p w:rsidR="00502A2E" w:rsidRDefault="00502A2E" w:rsidP="008074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自古云：“攘外必先安内”，在当下环境中依然如此。“安内”作为“攘外”的前提，在当下战略语境中不仅仅是指后方安定，更是指国家政治，经济，科技</w:t>
      </w:r>
      <w:r w:rsidR="0092613F">
        <w:rPr>
          <w:rFonts w:hint="eastAsia"/>
          <w:sz w:val="24"/>
          <w:szCs w:val="24"/>
        </w:rPr>
        <w:t>等综合国力因素对国家军事力量建设的支持，是指定战略的依凭。</w:t>
      </w:r>
    </w:p>
    <w:p w:rsidR="00AE2191" w:rsidRDefault="00AE2191" w:rsidP="008074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我国处于社会主义初级阶段，始终将发展视为首要，集中力量发展生产力，加快经济建设是目前社会主义建设的核心任务，同样也是提升国力的方法，处理国际战略环境问题的保障。</w:t>
      </w:r>
    </w:p>
    <w:p w:rsidR="008074C0" w:rsidRDefault="00DA011C" w:rsidP="008074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当前世界发展的重要趋势就是经济全球化，世界格局的多极化，而这将进一步导致国际层面的长期斗争（与多方合作并不矛盾）。为了在全球化发展中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落下风，各国都将生</w:t>
      </w:r>
      <w:r w:rsidR="00C72EFC">
        <w:rPr>
          <w:rFonts w:hint="eastAsia"/>
          <w:sz w:val="24"/>
          <w:szCs w:val="24"/>
        </w:rPr>
        <w:t>产力</w:t>
      </w:r>
      <w:r>
        <w:rPr>
          <w:rFonts w:hint="eastAsia"/>
          <w:sz w:val="24"/>
          <w:szCs w:val="24"/>
        </w:rPr>
        <w:t>的发展视为重中之重。邓小平同志曾言：“科学技术是第一生产力”，这对于先进全球局面仍然有很大的指导意义。科技一直是经济，军事等方面的背后推手。由于缺席了头两次工业革命，第三次工业革命也仅仅赶上了尾声，我国长期以来一直在扮演着追赶者的角色，</w:t>
      </w:r>
      <w:r w:rsidR="00C72EFC">
        <w:rPr>
          <w:rFonts w:hint="eastAsia"/>
          <w:sz w:val="24"/>
          <w:szCs w:val="24"/>
        </w:rPr>
        <w:t>如今虽然已经在某些方面实现了赶超，但是整体科技发展实力仍存在很大的掣肘，因此国内科技实力发展必须长期甚至一直作为发展的首要任务。其次，战略环境与战略格局肯定不止军事方面，但是军事实力仍然是角逐国际平台的核心力量保证。而军事力量的发展同样离不开科学技术的应用，无论是传统的军事战备，还是高精尖武器研发，抑或是如今新兴的信息部队，太空部队，科技在军事领域扮演的角色非同小可。</w:t>
      </w:r>
    </w:p>
    <w:p w:rsidR="008074C0" w:rsidRPr="00502A2E" w:rsidRDefault="00C72EFC" w:rsidP="008074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8074C0">
        <w:rPr>
          <w:rFonts w:hint="eastAsia"/>
          <w:sz w:val="24"/>
          <w:szCs w:val="24"/>
        </w:rPr>
        <w:t>综上所述，我认为应当将科技发展长期作为发展关键，努力突破霸权主义国家在某些研究领域的限制和约束，通过自主研发应用的技术及理念提升综合国力，以支持我国在国际层面的战略格局上的行动规划。</w:t>
      </w:r>
    </w:p>
    <w:p w:rsidR="00C72EFC" w:rsidRDefault="00C72EFC" w:rsidP="008074C0">
      <w:pPr>
        <w:rPr>
          <w:sz w:val="24"/>
          <w:szCs w:val="24"/>
        </w:rPr>
      </w:pPr>
    </w:p>
    <w:p w:rsidR="008074C0" w:rsidRDefault="008074C0" w:rsidP="008074C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二、国际战略环境</w:t>
      </w:r>
    </w:p>
    <w:p w:rsidR="008074C0" w:rsidRDefault="008074C0" w:rsidP="008074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全球化的浪潮下，仍旧存在着不和谐的因素。霸权主义长期以来，并且就目前来看，在未来的很长时间内都将制约着多边经济乃至全球化的发展。而“新干涉主义”，“新殖民经济主义”和“新炮舰政策”的存在也导致了全球多地战争频发，战火不止的局面。同时政治经济领域的冲突也引发了世界秩序的不断解构与重组。</w:t>
      </w:r>
    </w:p>
    <w:p w:rsidR="008074C0" w:rsidRDefault="008074C0" w:rsidP="008074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就我国而言，周边战略形势可称可控，但绝非平静，中日，中印，中韩，中菲关系错综复杂，而在这些关系的背后，中美关系的影子处处可见。当下美国将中国</w:t>
      </w:r>
      <w:r w:rsidRPr="008074C0">
        <w:rPr>
          <w:rFonts w:hint="eastAsia"/>
          <w:sz w:val="24"/>
          <w:szCs w:val="24"/>
        </w:rPr>
        <w:t>定位为主要战略竞争对手是主旋律</w:t>
      </w:r>
      <w:r w:rsidR="00881EB3">
        <w:rPr>
          <w:rFonts w:hint="eastAsia"/>
          <w:sz w:val="24"/>
          <w:szCs w:val="24"/>
        </w:rPr>
        <w:t>，是我们所不能左右的战略层面问题。近年来美国重提大国竞争再启军备竞赛，在亚太地区广布军事基地频频演兵，对核裁军、反导、中导条约的“阳奉阴违”</w:t>
      </w:r>
      <w:r w:rsidR="00881EB3">
        <w:rPr>
          <w:rFonts w:hint="eastAsia"/>
          <w:sz w:val="24"/>
          <w:szCs w:val="24"/>
        </w:rPr>
        <w:t>的目的昭然若揭。</w:t>
      </w:r>
      <w:r w:rsidR="00881EB3">
        <w:rPr>
          <w:rFonts w:hint="eastAsia"/>
          <w:sz w:val="24"/>
          <w:szCs w:val="24"/>
        </w:rPr>
        <w:t>同时美国联合印度的印太战略，包括对日，对韩的政策之中都在一定程度上有着制约中国发展的考虑。</w:t>
      </w:r>
    </w:p>
    <w:p w:rsidR="00881EB3" w:rsidRPr="008074C0" w:rsidRDefault="00881EB3" w:rsidP="008074C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对此我们除了要把握核心——提升综合国力，还要进一步加强安全保障，健全国家安全体系</w:t>
      </w:r>
      <w:r w:rsidR="00A74D13">
        <w:rPr>
          <w:rFonts w:hint="eastAsia"/>
          <w:sz w:val="24"/>
          <w:szCs w:val="24"/>
        </w:rPr>
        <w:t>，保障国家安全。通过军事，经济及政治外交层面的多方联合，</w:t>
      </w:r>
      <w:r w:rsidR="00A74D13" w:rsidRPr="00A74D13">
        <w:rPr>
          <w:rFonts w:hint="eastAsia"/>
          <w:sz w:val="24"/>
          <w:szCs w:val="24"/>
        </w:rPr>
        <w:t>坚持独立自主原则，</w:t>
      </w:r>
      <w:r w:rsidR="00A74D13">
        <w:rPr>
          <w:rFonts w:hint="eastAsia"/>
          <w:sz w:val="24"/>
          <w:szCs w:val="24"/>
        </w:rPr>
        <w:t>将</w:t>
      </w:r>
      <w:r w:rsidR="00A74D13" w:rsidRPr="00A74D13">
        <w:rPr>
          <w:rFonts w:hint="eastAsia"/>
          <w:sz w:val="24"/>
          <w:szCs w:val="24"/>
        </w:rPr>
        <w:t>适应新的形势更好地维护国家的利益、主权和安全，作为我们新世纪国际战略的根本基点。</w:t>
      </w:r>
      <w:r w:rsidR="00A74D13">
        <w:rPr>
          <w:rFonts w:hint="eastAsia"/>
          <w:sz w:val="24"/>
          <w:szCs w:val="24"/>
        </w:rPr>
        <w:t>同时还要全方位扩大对外开放，拓宽经济，科技发展空间，积极发展同世界各国的友好关系促进均衡，稳定的世界战略格局的建立，维护国际秩序的稳定。</w:t>
      </w:r>
    </w:p>
    <w:sectPr w:rsidR="00881EB3" w:rsidRPr="0080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82"/>
    <w:rsid w:val="004B4F72"/>
    <w:rsid w:val="00500382"/>
    <w:rsid w:val="00502A2E"/>
    <w:rsid w:val="008074C0"/>
    <w:rsid w:val="00881EB3"/>
    <w:rsid w:val="0092613F"/>
    <w:rsid w:val="009F4732"/>
    <w:rsid w:val="00A74D13"/>
    <w:rsid w:val="00AE2191"/>
    <w:rsid w:val="00C72EFC"/>
    <w:rsid w:val="00C82D6E"/>
    <w:rsid w:val="00D5705E"/>
    <w:rsid w:val="00DA011C"/>
    <w:rsid w:val="00DB3DA0"/>
    <w:rsid w:val="00DC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EFEB"/>
  <w15:chartTrackingRefBased/>
  <w15:docId w15:val="{FB954449-FB48-473D-864D-4E685C47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32"/>
        <w:szCs w:val="3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翰辉</dc:creator>
  <cp:keywords/>
  <dc:description/>
  <cp:lastModifiedBy>王 翰辉</cp:lastModifiedBy>
  <cp:revision>1</cp:revision>
  <dcterms:created xsi:type="dcterms:W3CDTF">2020-04-11T02:06:00Z</dcterms:created>
  <dcterms:modified xsi:type="dcterms:W3CDTF">2020-04-11T07:45:00Z</dcterms:modified>
</cp:coreProperties>
</file>