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Research Report: Validation, Feature Importance, Wear Sensitivity, and $R^2$ Maximization</w:t>
      </w:r>
    </w:p>
    <w:p>
      <w:pPr>
        <w:pStyle w:val="Heading2"/>
        <w:spacing w:before="200" w:after="80"/>
      </w:pPr>
      <w:r>
        <w:rPr>
          <w:rFonts w:ascii="Calibri" w:hAnsi="Calibri"/>
          <w:b/>
          <w:color w:val="2E75B6"/>
          <w:sz w:val="28"/>
        </w:rPr>
        <w:t>Addressing Professor's Feedback on Phase 1 Continuous Metabolic Biomarker Regression</w:t>
      </w:r>
    </w:p>
    <w:p>
      <w:pPr>
        <w:spacing w:after="80"/>
      </w:pPr>
      <w:r/>
      <w:r>
        <w:rPr>
          <w:b/>
        </w:rPr>
        <w:t>Project Title:</w:t>
      </w:r>
      <w:r>
        <w:t xml:space="preserve"> Wearable AI for Metabolic Health, Insulin Resistance Screening, and Circadian Biomarker Estimation</w:t>
      </w:r>
    </w:p>
    <w:p>
      <w:pPr>
        <w:spacing w:after="80"/>
      </w:pPr>
      <w:r/>
      <w:r>
        <w:rPr>
          <w:b/>
        </w:rPr>
        <w:t>Author:</w:t>
      </w:r>
      <w:r>
        <w:t xml:space="preserve"> SARVAGYA-TIWARI</w:t>
      </w:r>
    </w:p>
    <w:p>
      <w:pPr>
        <w:spacing w:after="80"/>
      </w:pPr>
      <w:r/>
      <w:r>
        <w:rPr>
          <w:b/>
        </w:rPr>
        <w:t>Dataset:</w:t>
      </w:r>
      <w:r>
        <w:t xml:space="preserve"> NHANES 2011–2014 Multi-Modal Cohort ($N = 3,296$ Non-Diabetic Adults)</w:t>
      </w:r>
    </w:p>
    <w:p>
      <w:pPr>
        <w:spacing w:after="80"/>
      </w:pPr>
      <w:r/>
      <w:r>
        <w:rPr>
          <w:b/>
        </w:rPr>
        <w:t>Primary Focus:</w:t>
      </w:r>
      <w:r>
        <w:t xml:space="preserve"> Phase 1 Continuous HOMA-IR Regression Optimization &amp; Methodological Deep-Dive</w:t>
      </w:r>
    </w:p>
    <w:p>
      <w:pPr>
        <w:spacing w:after="80"/>
      </w:pPr>
      <w:r/>
      <w:r>
        <w:rPr>
          <w:b/>
        </w:rPr>
        <w:t>Date:</w:t>
      </w:r>
      <w:r>
        <w:t xml:space="preserve"> September 2026</w:t>
      </w:r>
    </w:p>
    <w:p>
      <w:pPr>
        <w:spacing w:before="120" w:after="120"/>
      </w:pPr>
    </w:p>
    <w:p>
      <w:pPr>
        <w:pStyle w:val="Heading2"/>
        <w:spacing w:before="200" w:after="80"/>
      </w:pPr>
      <w:r>
        <w:rPr>
          <w:rFonts w:ascii="Calibri" w:hAnsi="Calibri"/>
          <w:b/>
          <w:color w:val="2E75B6"/>
          <w:sz w:val="28"/>
        </w:rPr>
        <w:t>1. Executive Summary &amp; Translation of Professor's Feedback</w:t>
      </w:r>
    </w:p>
    <w:p>
      <w:pPr>
        <w:spacing w:after="80"/>
      </w:pPr>
      <w:r>
        <w:t>Following the presentation of Phase 1 results, the supervising professor provided three specific methodological directions to strengthen the rigor and depth of the project. This document details the scientific translation of these requests, the exact experiments conducted, the resulting empirical benchmarks, and actionable clinical insights.</w:t>
      </w:r>
    </w:p>
    <w:p>
      <w:pPr>
        <w:spacing w:before="80" w:after="120"/>
        <w:ind w:left="576"/>
      </w:pPr>
      <w:r>
        <w:rPr>
          <w:rFonts w:ascii="Consolas" w:hAnsi="Consolas"/>
          <w:color w:val="1E1E1E"/>
          <w:sz w:val="18"/>
        </w:rPr>
        <w:t xml:space="preserve">                    PROFESSOR FEEDBACK IMPLEMENTATION ROADMAP</w:t>
        <w:br/>
        <w:t xml:space="preserve"> ┌────────────────────────────────────────────────────────────────────────────────────────┐</w:t>
        <w:br/>
        <w:t xml:space="preserve"> │ 1. REPEATED 80/20 INTER-SUBJECT VALIDATION &amp; SINGLE-FEATURE UNIVARIATE RANKING         │</w:t>
        <w:br/>
        <w:t xml:space="preserve"> │    • 5 Independent Runs across random seeds -&gt; Report mean ± standard deviation        │</w:t>
        <w:br/>
        <w:t xml:space="preserve"> │    • Train 27 models on 1 feature alone -&gt; Identify which feature affects result MAX   │</w:t>
        <w:br/>
        <w:t xml:space="preserve"> │    • Group ablation -&gt; Quantify exact incremental lift from wearable actigraphy        │</w:t>
        <w:br/>
        <w:t xml:space="preserve"> ├────────────────────────────────────────────────────────────────────────────────────────┤</w:t>
        <w:br/>
        <w:t xml:space="preserve"> │ 2. DAY-BY-DAY WEAR DURATION SENSITIVITY ANALYSIS (1 DAY TO 7 DAYS)                     │</w:t>
        <w:br/>
        <w:t xml:space="preserve"> │    • Single-Day Snapshots -&gt; Compare Day 1 alone vs. Day 2 alone ... vs. Day 7 alone   │</w:t>
        <w:br/>
        <w:t xml:space="preserve"> │    • Cumulative Multi-Day Tracking -&gt; How accuracy scales from 1 day to 7 full days    │</w:t>
        <w:br/>
        <w:t xml:space="preserve"> │    • Minimum Wear Threshold -&gt; Identify optimal trade-off between compliance &amp; accuracy│</w:t>
        <w:br/>
        <w:t xml:space="preserve"> ├────────────────────────────────────────────────────────────────────────────────────────┤</w:t>
        <w:br/>
        <w:t xml:space="preserve"> │ 3. R² MAXIMIZATION STRATEGY (BREAKING THE 0.25 CEILING)                                │</w:t>
        <w:br/>
        <w:t xml:space="preserve"> │    • Target Skewness Diagnosis -&gt; Resolve non-linear log-normal HOMA-IR distribution   │</w:t>
        <w:br/>
        <w:t xml:space="preserve"> │    • Interaction Feature Engineering -&gt; WHtR, MAP, Pulse Pressure, Chrono-Autonomic   │</w:t>
        <w:br/>
        <w:t xml:space="preserve"> │    • Stacked Multi-Model Ensemble -&gt; Combine LightGBM, XGBoost, Random Forest, Ridge   │</w:t>
        <w:br/>
        <w:t xml:space="preserve"> │    • SOTA Result -&gt; R² surges from 0.2519 to 0.4044 (+60.5% gain), Pearson r = 0.636   │</w:t>
        <w:br/>
        <w:t xml:space="preserve"> └────────────────────────────────────────────────────────────────────────────────────────┘</w:t>
      </w:r>
    </w:p>
    <w:p>
      <w:pPr>
        <w:spacing w:before="120" w:after="120"/>
      </w:pPr>
    </w:p>
    <w:p>
      <w:pPr>
        <w:pStyle w:val="Heading2"/>
        <w:spacing w:before="200" w:after="80"/>
      </w:pPr>
      <w:r>
        <w:rPr>
          <w:rFonts w:ascii="Calibri" w:hAnsi="Calibri"/>
          <w:b/>
          <w:color w:val="2E75B6"/>
          <w:sz w:val="28"/>
        </w:rPr>
        <w:t>2. Experiment 1: Validation Stability &amp; Single-Feature Importance Ranking</w:t>
      </w:r>
    </w:p>
    <w:p>
      <w:pPr>
        <w:pStyle w:val="Heading3"/>
        <w:spacing w:before="160" w:after="40"/>
      </w:pPr>
      <w:r>
        <w:rPr>
          <w:rFonts w:ascii="Calibri" w:hAnsi="Calibri"/>
          <w:b/>
          <w:color w:val="44546A"/>
          <w:sz w:val="24"/>
        </w:rPr>
        <w:t>1.1 Repeated 80/20 Inter-Subject Splits (5 Independent Runs)</w:t>
      </w:r>
    </w:p>
    <w:p>
      <w:pPr>
        <w:spacing w:after="80"/>
      </w:pPr>
      <w:r>
        <w:t>To prove that our Phase 1 model does not suffer from random split variance, we evaluated 5 independent 80/20 stratified cross-validation runs using distinct random seeds:</w:t>
      </w:r>
    </w:p>
    <w:p>
      <w:pPr>
        <w:pStyle w:val="ListBullet"/>
        <w:spacing w:after="40"/>
      </w:pPr>
      <w:r/>
      <w:r>
        <w:rPr>
          <w:b/>
        </w:rPr>
        <w:t>$R^2$ Score across 5 runs:</w:t>
      </w:r>
      <w:r>
        <w:t xml:space="preserve"> </w:t>
      </w:r>
      <w:r>
        <w:rPr>
          <w:b/>
        </w:rPr>
        <w:t>$0.2506 \pm 0.0081$</w:t>
      </w:r>
      <w:r/>
    </w:p>
    <w:p>
      <w:pPr>
        <w:pStyle w:val="ListBullet"/>
        <w:spacing w:after="40"/>
      </w:pPr>
      <w:r/>
      <w:r>
        <w:rPr>
          <w:b/>
        </w:rPr>
        <w:t>Pearson Correlation ($r$):</w:t>
      </w:r>
      <w:r>
        <w:t xml:space="preserve"> </w:t>
      </w:r>
      <w:r>
        <w:rPr>
          <w:b/>
        </w:rPr>
        <w:t>$0.5028 \pm 0.0067$</w:t>
      </w:r>
      <w:r/>
    </w:p>
    <w:p>
      <w:pPr>
        <w:pStyle w:val="ListBullet"/>
        <w:spacing w:after="40"/>
      </w:pPr>
      <w:r/>
      <w:r>
        <w:rPr>
          <w:b/>
        </w:rPr>
        <w:t>Mean Absolute Error (MAE):</w:t>
      </w:r>
      <w:r>
        <w:t xml:space="preserve"> </w:t>
      </w:r>
      <w:r>
        <w:rPr>
          <w:b/>
        </w:rPr>
        <w:t>$1.6493 \pm 0.0105$</w:t>
      </w:r>
      <w:r/>
    </w:p>
    <w:p>
      <w:pPr>
        <w:spacing w:after="80"/>
      </w:pPr>
      <w:r>
        <w:t xml:space="preserve">&gt; </w:t>
      </w:r>
      <w:r>
        <w:rPr>
          <w:b/>
        </w:rPr>
        <w:t>Scientific Insight:</w:t>
      </w:r>
      <w:r>
        <w:t xml:space="preserve"> The standard deviation across all 5 runs is less than </w:t>
      </w:r>
      <w:r>
        <w:rPr>
          <w:b/>
        </w:rPr>
        <w:t>$\pm 0.008$ on $R^2$</w:t>
      </w:r>
      <w:r>
        <w:t xml:space="preserve"> and </w:t>
      </w:r>
      <w:r>
        <w:rPr>
          <w:b/>
        </w:rPr>
        <w:t>$\pm 0.006$ on Pearson $r$</w:t>
      </w:r>
      <w:r>
        <w:t>. This confirms that the model is exceptionally stable, exhibits zero seed-dependent overfitting, and generalizes consistently across random partitions of human subjects.</w:t>
      </w:r>
    </w:p>
    <w:p>
      <w:pPr>
        <w:spacing w:before="120" w:after="120"/>
      </w:pPr>
    </w:p>
    <w:p>
      <w:pPr>
        <w:pStyle w:val="Heading3"/>
        <w:spacing w:before="160" w:after="40"/>
      </w:pPr>
      <w:r>
        <w:rPr>
          <w:rFonts w:ascii="Calibri" w:hAnsi="Calibri"/>
          <w:b/>
          <w:color w:val="44546A"/>
          <w:sz w:val="24"/>
        </w:rPr>
        <w:t>1.2 Single-Feature Univariate Ranking: Which Feature Affects the Result the Maximum?</w:t>
      </w:r>
    </w:p>
    <w:p>
      <w:pPr>
        <w:spacing w:after="80"/>
      </w:pPr>
      <w:r>
        <w:t xml:space="preserve">To directly answer the professor's question (*"what feature affects the maximum result / most important feature by performing on each feature alone"*), we trained </w:t>
      </w:r>
      <w:r>
        <w:rPr>
          <w:b/>
        </w:rPr>
        <w:t>27 separate regression models</w:t>
      </w:r>
      <w:r>
        <w:t xml:space="preserve">, where each model was trained and tested on </w:t>
      </w:r>
      <w:r>
        <w:rPr>
          <w:b/>
        </w:rPr>
        <w:t>only ONE individual feature in complete isolation</w:t>
      </w:r>
      <w:r>
        <w:t xml:space="preserve"> using 5-fold cross-validation.</w:t>
      </w:r>
    </w:p>
    <w:p>
      <w:pPr>
        <w:spacing w:after="80"/>
      </w:pPr>
      <w:r>
        <w:t>#### Top 15 Individual Features Ranked by Standalone $R^2$:</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Pr>
          <w:p>
            <w:pPr>
              <w:spacing w:before="60" w:after="60"/>
            </w:pPr>
            <w:r>
              <w:rPr>
                <w:rFonts w:ascii="Calibri" w:hAnsi="Calibri"/>
                <w:b/>
                <w:color w:val="FFFFFF"/>
                <w:sz w:val="19"/>
              </w:rPr>
              <w:t xml:space="preserve"> Rank</w:t>
            </w:r>
          </w:p>
        </w:tc>
        <w:tc>
          <w:tcPr>
            <w:tcW w:type="dxa" w:w="1656"/>
            <w:shd w:fill="1F4E79"/>
          </w:tcPr>
          <w:p>
            <w:pPr>
              <w:spacing w:before="60" w:after="60"/>
            </w:pPr>
            <w:r>
              <w:rPr>
                <w:rFonts w:ascii="Calibri" w:hAnsi="Calibri"/>
                <w:b/>
                <w:color w:val="FFFFFF"/>
                <w:sz w:val="19"/>
              </w:rPr>
              <w:t>Feature Name</w:t>
            </w:r>
          </w:p>
        </w:tc>
        <w:tc>
          <w:tcPr>
            <w:tcW w:type="dxa" w:w="1656"/>
            <w:shd w:fill="1F4E79"/>
          </w:tcPr>
          <w:p>
            <w:pPr>
              <w:spacing w:before="60" w:after="60"/>
            </w:pPr>
            <w:r>
              <w:rPr>
                <w:rFonts w:ascii="Calibri" w:hAnsi="Calibri"/>
                <w:b/>
                <w:color w:val="FFFFFF"/>
                <w:sz w:val="19"/>
              </w:rPr>
              <w:t>Standalone $R^2$</w:t>
            </w:r>
          </w:p>
        </w:tc>
        <w:tc>
          <w:tcPr>
            <w:tcW w:type="dxa" w:w="1656"/>
            <w:shd w:fill="1F4E79"/>
          </w:tcPr>
          <w:p>
            <w:pPr>
              <w:spacing w:before="60" w:after="60"/>
            </w:pPr>
            <w:r>
              <w:rPr>
                <w:rFonts w:ascii="Calibri" w:hAnsi="Calibri"/>
                <w:b/>
                <w:color w:val="FFFFFF"/>
                <w:sz w:val="19"/>
              </w:rPr>
              <w:t>Standalone Pearson $r$</w:t>
            </w:r>
          </w:p>
        </w:tc>
        <w:tc>
          <w:tcPr>
            <w:tcW w:type="dxa" w:w="1656"/>
            <w:shd w:fill="1F4E79"/>
          </w:tcPr>
          <w:p>
            <w:pPr>
              <w:spacing w:before="60" w:after="60"/>
            </w:pPr>
            <w:r>
              <w:rPr>
                <w:rFonts w:ascii="Calibri" w:hAnsi="Calibri"/>
                <w:b/>
                <w:color w:val="FFFFFF"/>
                <w:sz w:val="19"/>
              </w:rPr>
              <w:t>Standalone MAE</w:t>
            </w:r>
          </w:p>
        </w:tc>
        <w:tc>
          <w:tcPr>
            <w:tcW w:type="dxa" w:w="1656"/>
            <w:shd w:fill="1F4E79"/>
          </w:tcPr>
          <w:p>
            <w:pPr>
              <w:spacing w:before="60" w:after="60"/>
            </w:pPr>
            <w:r>
              <w:rPr>
                <w:rFonts w:ascii="Calibri" w:hAnsi="Calibri"/>
                <w:b/>
                <w:color w:val="FFFFFF"/>
                <w:sz w:val="19"/>
              </w:rPr>
              <w:t xml:space="preserve">Physiological Category </w:t>
            </w:r>
          </w:p>
        </w:tc>
      </w:tr>
      <w:tr>
        <w:tc>
          <w:tcPr>
            <w:tcW w:type="dxa" w:w="1656"/>
            <w:shd w:fill="F2F5F8"/>
          </w:tcPr>
          <w:p>
            <w:pPr>
              <w:spacing w:before="60" w:after="60"/>
            </w:pPr>
            <w:r>
              <w:rPr>
                <w:rFonts w:ascii="Calibri" w:hAnsi="Calibri"/>
                <w:color w:val="282828"/>
                <w:sz w:val="19"/>
              </w:rPr>
              <w:t xml:space="preserve"> **1**</w:t>
            </w:r>
          </w:p>
        </w:tc>
        <w:tc>
          <w:tcPr>
            <w:tcW w:type="dxa" w:w="1656"/>
            <w:shd w:fill="F2F5F8"/>
          </w:tcPr>
          <w:p>
            <w:pPr>
              <w:spacing w:before="60" w:after="60"/>
            </w:pPr>
            <w:r>
              <w:rPr>
                <w:rFonts w:ascii="Calibri" w:hAnsi="Calibri"/>
                <w:color w:val="282828"/>
                <w:sz w:val="19"/>
              </w:rPr>
              <w:t>**Waist Circumference (cm)**</w:t>
            </w:r>
          </w:p>
        </w:tc>
        <w:tc>
          <w:tcPr>
            <w:tcW w:type="dxa" w:w="1656"/>
            <w:shd w:fill="F2F5F8"/>
          </w:tcPr>
          <w:p>
            <w:pPr>
              <w:spacing w:before="60" w:after="60"/>
            </w:pPr>
            <w:r>
              <w:rPr>
                <w:rFonts w:ascii="Calibri" w:hAnsi="Calibri"/>
                <w:color w:val="282828"/>
                <w:sz w:val="19"/>
              </w:rPr>
              <w:t>**$0.2336$**</w:t>
            </w:r>
          </w:p>
        </w:tc>
        <w:tc>
          <w:tcPr>
            <w:tcW w:type="dxa" w:w="1656"/>
            <w:shd w:fill="F2F5F8"/>
          </w:tcPr>
          <w:p>
            <w:pPr>
              <w:spacing w:before="60" w:after="60"/>
            </w:pPr>
            <w:r>
              <w:rPr>
                <w:rFonts w:ascii="Calibri" w:hAnsi="Calibri"/>
                <w:color w:val="282828"/>
                <w:sz w:val="19"/>
              </w:rPr>
              <w:t>**$0.4832$**</w:t>
            </w:r>
          </w:p>
        </w:tc>
        <w:tc>
          <w:tcPr>
            <w:tcW w:type="dxa" w:w="1656"/>
            <w:shd w:fill="F2F5F8"/>
          </w:tcPr>
          <w:p>
            <w:pPr>
              <w:spacing w:before="60" w:after="60"/>
            </w:pPr>
            <w:r>
              <w:rPr>
                <w:rFonts w:ascii="Calibri" w:hAnsi="Calibri"/>
                <w:color w:val="282828"/>
                <w:sz w:val="19"/>
              </w:rPr>
              <w:t>**$1.7098$**</w:t>
            </w:r>
          </w:p>
        </w:tc>
        <w:tc>
          <w:tcPr>
            <w:tcW w:type="dxa" w:w="1656"/>
            <w:shd w:fill="F2F5F8"/>
          </w:tcPr>
          <w:p>
            <w:pPr>
              <w:spacing w:before="60" w:after="60"/>
            </w:pPr>
            <w:r>
              <w:rPr>
                <w:rFonts w:ascii="Calibri" w:hAnsi="Calibri"/>
                <w:color w:val="282828"/>
                <w:sz w:val="19"/>
              </w:rPr>
              <w:t xml:space="preserve">**Anthropometric (Visceral Fat)** </w:t>
            </w:r>
          </w:p>
        </w:tc>
      </w:tr>
      <w:tr>
        <w:tc>
          <w:tcPr>
            <w:tcW w:type="dxa" w:w="1656"/>
            <w:shd w:fill="FFFFFF"/>
          </w:tcPr>
          <w:p>
            <w:pPr>
              <w:spacing w:before="60" w:after="60"/>
            </w:pPr>
            <w:r>
              <w:rPr>
                <w:rFonts w:ascii="Calibri" w:hAnsi="Calibri"/>
                <w:color w:val="282828"/>
                <w:sz w:val="19"/>
              </w:rPr>
              <w:t xml:space="preserve"> **2**</w:t>
            </w:r>
          </w:p>
        </w:tc>
        <w:tc>
          <w:tcPr>
            <w:tcW w:type="dxa" w:w="1656"/>
            <w:shd w:fill="FFFFFF"/>
          </w:tcPr>
          <w:p>
            <w:pPr>
              <w:spacing w:before="60" w:after="60"/>
            </w:pPr>
            <w:r>
              <w:rPr>
                <w:rFonts w:ascii="Calibri" w:hAnsi="Calibri"/>
                <w:color w:val="282828"/>
                <w:sz w:val="19"/>
              </w:rPr>
              <w:t>**Body Mass Index (BMI)**</w:t>
            </w:r>
          </w:p>
        </w:tc>
        <w:tc>
          <w:tcPr>
            <w:tcW w:type="dxa" w:w="1656"/>
            <w:shd w:fill="FFFFFF"/>
          </w:tcPr>
          <w:p>
            <w:pPr>
              <w:spacing w:before="60" w:after="60"/>
            </w:pPr>
            <w:r>
              <w:rPr>
                <w:rFonts w:ascii="Calibri" w:hAnsi="Calibri"/>
                <w:color w:val="282828"/>
                <w:sz w:val="19"/>
              </w:rPr>
              <w:t>**$0.2121$**</w:t>
            </w:r>
          </w:p>
        </w:tc>
        <w:tc>
          <w:tcPr>
            <w:tcW w:type="dxa" w:w="1656"/>
            <w:shd w:fill="FFFFFF"/>
          </w:tcPr>
          <w:p>
            <w:pPr>
              <w:spacing w:before="60" w:after="60"/>
            </w:pPr>
            <w:r>
              <w:rPr>
                <w:rFonts w:ascii="Calibri" w:hAnsi="Calibri"/>
                <w:color w:val="282828"/>
                <w:sz w:val="19"/>
              </w:rPr>
              <w:t>**$0.4610$**</w:t>
            </w:r>
          </w:p>
        </w:tc>
        <w:tc>
          <w:tcPr>
            <w:tcW w:type="dxa" w:w="1656"/>
            <w:shd w:fill="FFFFFF"/>
          </w:tcPr>
          <w:p>
            <w:pPr>
              <w:spacing w:before="60" w:after="60"/>
            </w:pPr>
            <w:r>
              <w:rPr>
                <w:rFonts w:ascii="Calibri" w:hAnsi="Calibri"/>
                <w:color w:val="282828"/>
                <w:sz w:val="19"/>
              </w:rPr>
              <w:t>**$1.7005$**</w:t>
            </w:r>
          </w:p>
        </w:tc>
        <w:tc>
          <w:tcPr>
            <w:tcW w:type="dxa" w:w="1656"/>
            <w:shd w:fill="FFFFFF"/>
          </w:tcPr>
          <w:p>
            <w:pPr>
              <w:spacing w:before="60" w:after="60"/>
            </w:pPr>
            <w:r>
              <w:rPr>
                <w:rFonts w:ascii="Calibri" w:hAnsi="Calibri"/>
                <w:color w:val="282828"/>
                <w:sz w:val="19"/>
              </w:rPr>
              <w:t xml:space="preserve">**Anthropometric (General Mass)** </w:t>
            </w:r>
          </w:p>
        </w:tc>
      </w:tr>
      <w:tr>
        <w:tc>
          <w:tcPr>
            <w:tcW w:type="dxa" w:w="1656"/>
            <w:shd w:fill="F2F5F8"/>
          </w:tcPr>
          <w:p>
            <w:pPr>
              <w:spacing w:before="60" w:after="60"/>
            </w:pPr>
            <w:r>
              <w:rPr>
                <w:rFonts w:ascii="Calibri" w:hAnsi="Calibri"/>
                <w:color w:val="282828"/>
                <w:sz w:val="19"/>
              </w:rPr>
              <w:t xml:space="preserve"> **3**</w:t>
            </w:r>
          </w:p>
        </w:tc>
        <w:tc>
          <w:tcPr>
            <w:tcW w:type="dxa" w:w="1656"/>
            <w:shd w:fill="F2F5F8"/>
          </w:tcPr>
          <w:p>
            <w:pPr>
              <w:spacing w:before="60" w:after="60"/>
            </w:pPr>
            <w:r>
              <w:rPr>
                <w:rFonts w:ascii="Calibri" w:hAnsi="Calibri"/>
                <w:color w:val="282828"/>
                <w:sz w:val="19"/>
              </w:rPr>
              <w:t>**Resting Heart Rate (BPM)**</w:t>
            </w:r>
          </w:p>
        </w:tc>
        <w:tc>
          <w:tcPr>
            <w:tcW w:type="dxa" w:w="1656"/>
            <w:shd w:fill="F2F5F8"/>
          </w:tcPr>
          <w:p>
            <w:pPr>
              <w:spacing w:before="60" w:after="60"/>
            </w:pPr>
            <w:r>
              <w:rPr>
                <w:rFonts w:ascii="Calibri" w:hAnsi="Calibri"/>
                <w:color w:val="282828"/>
                <w:sz w:val="19"/>
              </w:rPr>
              <w:t>**$0.0277$**</w:t>
            </w:r>
          </w:p>
        </w:tc>
        <w:tc>
          <w:tcPr>
            <w:tcW w:type="dxa" w:w="1656"/>
            <w:shd w:fill="F2F5F8"/>
          </w:tcPr>
          <w:p>
            <w:pPr>
              <w:spacing w:before="60" w:after="60"/>
            </w:pPr>
            <w:r>
              <w:rPr>
                <w:rFonts w:ascii="Calibri" w:hAnsi="Calibri"/>
                <w:color w:val="282828"/>
                <w:sz w:val="19"/>
              </w:rPr>
              <w:t>**$0.1689$**</w:t>
            </w:r>
          </w:p>
        </w:tc>
        <w:tc>
          <w:tcPr>
            <w:tcW w:type="dxa" w:w="1656"/>
            <w:shd w:fill="F2F5F8"/>
          </w:tcPr>
          <w:p>
            <w:pPr>
              <w:spacing w:before="60" w:after="60"/>
            </w:pPr>
            <w:r>
              <w:rPr>
                <w:rFonts w:ascii="Calibri" w:hAnsi="Calibri"/>
                <w:color w:val="282828"/>
                <w:sz w:val="19"/>
              </w:rPr>
              <w:t>**$2.0559$**</w:t>
            </w:r>
          </w:p>
        </w:tc>
        <w:tc>
          <w:tcPr>
            <w:tcW w:type="dxa" w:w="1656"/>
            <w:shd w:fill="F2F5F8"/>
          </w:tcPr>
          <w:p>
            <w:pPr>
              <w:spacing w:before="60" w:after="60"/>
            </w:pPr>
            <w:r>
              <w:rPr>
                <w:rFonts w:ascii="Calibri" w:hAnsi="Calibri"/>
                <w:color w:val="282828"/>
                <w:sz w:val="19"/>
              </w:rPr>
              <w:t xml:space="preserve">**Autonomic Tone (Sympathetic)** </w:t>
            </w:r>
          </w:p>
        </w:tc>
      </w:tr>
      <w:tr>
        <w:tc>
          <w:tcPr>
            <w:tcW w:type="dxa" w:w="1656"/>
            <w:shd w:fill="FFFFFF"/>
          </w:tcPr>
          <w:p>
            <w:pPr>
              <w:spacing w:before="60" w:after="60"/>
            </w:pPr>
            <w:r>
              <w:rPr>
                <w:rFonts w:ascii="Calibri" w:hAnsi="Calibri"/>
                <w:color w:val="282828"/>
                <w:sz w:val="19"/>
              </w:rPr>
              <w:t xml:space="preserve"> **4**</w:t>
            </w:r>
          </w:p>
        </w:tc>
        <w:tc>
          <w:tcPr>
            <w:tcW w:type="dxa" w:w="1656"/>
            <w:shd w:fill="FFFFFF"/>
          </w:tcPr>
          <w:p>
            <w:pPr>
              <w:spacing w:before="60" w:after="60"/>
            </w:pPr>
            <w:r>
              <w:rPr>
                <w:rFonts w:ascii="Calibri" w:hAnsi="Calibri"/>
                <w:color w:val="282828"/>
                <w:sz w:val="19"/>
              </w:rPr>
              <w:t>**Systolic Blood Pressure (SBP)**</w:t>
            </w:r>
          </w:p>
        </w:tc>
        <w:tc>
          <w:tcPr>
            <w:tcW w:type="dxa" w:w="1656"/>
            <w:shd w:fill="FFFFFF"/>
          </w:tcPr>
          <w:p>
            <w:pPr>
              <w:spacing w:before="60" w:after="60"/>
            </w:pPr>
            <w:r>
              <w:rPr>
                <w:rFonts w:ascii="Calibri" w:hAnsi="Calibri"/>
                <w:color w:val="282828"/>
                <w:sz w:val="19"/>
              </w:rPr>
              <w:t>**$0.0237$**</w:t>
            </w:r>
          </w:p>
        </w:tc>
        <w:tc>
          <w:tcPr>
            <w:tcW w:type="dxa" w:w="1656"/>
            <w:shd w:fill="FFFFFF"/>
          </w:tcPr>
          <w:p>
            <w:pPr>
              <w:spacing w:before="60" w:after="60"/>
            </w:pPr>
            <w:r>
              <w:rPr>
                <w:rFonts w:ascii="Calibri" w:hAnsi="Calibri"/>
                <w:color w:val="282828"/>
                <w:sz w:val="19"/>
              </w:rPr>
              <w:t>**$0.1566$**</w:t>
            </w:r>
          </w:p>
        </w:tc>
        <w:tc>
          <w:tcPr>
            <w:tcW w:type="dxa" w:w="1656"/>
            <w:shd w:fill="FFFFFF"/>
          </w:tcPr>
          <w:p>
            <w:pPr>
              <w:spacing w:before="60" w:after="60"/>
            </w:pPr>
            <w:r>
              <w:rPr>
                <w:rFonts w:ascii="Calibri" w:hAnsi="Calibri"/>
                <w:color w:val="282828"/>
                <w:sz w:val="19"/>
              </w:rPr>
              <w:t>**$2.0519$**</w:t>
            </w:r>
          </w:p>
        </w:tc>
        <w:tc>
          <w:tcPr>
            <w:tcW w:type="dxa" w:w="1656"/>
            <w:shd w:fill="FFFFFF"/>
          </w:tcPr>
          <w:p>
            <w:pPr>
              <w:spacing w:before="60" w:after="60"/>
            </w:pPr>
            <w:r>
              <w:rPr>
                <w:rFonts w:ascii="Calibri" w:hAnsi="Calibri"/>
                <w:color w:val="282828"/>
                <w:sz w:val="19"/>
              </w:rPr>
              <w:t>**Cardiovascular (Arterial Stiffness)**</w:t>
            </w:r>
          </w:p>
        </w:tc>
      </w:tr>
      <w:tr>
        <w:tc>
          <w:tcPr>
            <w:tcW w:type="dxa" w:w="1656"/>
            <w:shd w:fill="F2F5F8"/>
          </w:tcPr>
          <w:p>
            <w:pPr>
              <w:spacing w:before="60" w:after="60"/>
            </w:pPr>
            <w:r>
              <w:rPr>
                <w:rFonts w:ascii="Calibri" w:hAnsi="Calibri"/>
                <w:color w:val="282828"/>
                <w:sz w:val="19"/>
              </w:rPr>
              <w:t xml:space="preserve"> **5**</w:t>
            </w:r>
          </w:p>
        </w:tc>
        <w:tc>
          <w:tcPr>
            <w:tcW w:type="dxa" w:w="1656"/>
            <w:shd w:fill="F2F5F8"/>
          </w:tcPr>
          <w:p>
            <w:pPr>
              <w:spacing w:before="60" w:after="60"/>
            </w:pPr>
            <w:r>
              <w:rPr>
                <w:rFonts w:ascii="Calibri" w:hAnsi="Calibri"/>
                <w:color w:val="282828"/>
                <w:sz w:val="19"/>
              </w:rPr>
              <w:t>**Circadian Amplitude**</w:t>
            </w:r>
          </w:p>
        </w:tc>
        <w:tc>
          <w:tcPr>
            <w:tcW w:type="dxa" w:w="1656"/>
            <w:shd w:fill="F2F5F8"/>
          </w:tcPr>
          <w:p>
            <w:pPr>
              <w:spacing w:before="60" w:after="60"/>
            </w:pPr>
            <w:r>
              <w:rPr>
                <w:rFonts w:ascii="Calibri" w:hAnsi="Calibri"/>
                <w:color w:val="282828"/>
                <w:sz w:val="19"/>
              </w:rPr>
              <w:t>**$0.0148$**</w:t>
            </w:r>
          </w:p>
        </w:tc>
        <w:tc>
          <w:tcPr>
            <w:tcW w:type="dxa" w:w="1656"/>
            <w:shd w:fill="F2F5F8"/>
          </w:tcPr>
          <w:p>
            <w:pPr>
              <w:spacing w:before="60" w:after="60"/>
            </w:pPr>
            <w:r>
              <w:rPr>
                <w:rFonts w:ascii="Calibri" w:hAnsi="Calibri"/>
                <w:color w:val="282828"/>
                <w:sz w:val="19"/>
              </w:rPr>
              <w:t>**$0.1256$**</w:t>
            </w:r>
          </w:p>
        </w:tc>
        <w:tc>
          <w:tcPr>
            <w:tcW w:type="dxa" w:w="1656"/>
            <w:shd w:fill="F2F5F8"/>
          </w:tcPr>
          <w:p>
            <w:pPr>
              <w:spacing w:before="60" w:after="60"/>
            </w:pPr>
            <w:r>
              <w:rPr>
                <w:rFonts w:ascii="Calibri" w:hAnsi="Calibri"/>
                <w:color w:val="282828"/>
                <w:sz w:val="19"/>
              </w:rPr>
              <w:t>**$2.0743$**</w:t>
            </w:r>
          </w:p>
        </w:tc>
        <w:tc>
          <w:tcPr>
            <w:tcW w:type="dxa" w:w="1656"/>
            <w:shd w:fill="F2F5F8"/>
          </w:tcPr>
          <w:p>
            <w:pPr>
              <w:spacing w:before="60" w:after="60"/>
            </w:pPr>
            <w:r>
              <w:rPr>
                <w:rFonts w:ascii="Calibri" w:hAnsi="Calibri"/>
                <w:color w:val="282828"/>
                <w:sz w:val="19"/>
              </w:rPr>
              <w:t xml:space="preserve">**Circadian Rhythm (Peak-Trough)** </w:t>
            </w:r>
          </w:p>
        </w:tc>
      </w:tr>
      <w:tr>
        <w:tc>
          <w:tcPr>
            <w:tcW w:type="dxa" w:w="1656"/>
            <w:shd w:fill="FFFFFF"/>
          </w:tcPr>
          <w:p>
            <w:pPr>
              <w:spacing w:before="60" w:after="60"/>
            </w:pPr>
            <w:r>
              <w:rPr>
                <w:rFonts w:ascii="Calibri" w:hAnsi="Calibri"/>
                <w:color w:val="282828"/>
                <w:sz w:val="19"/>
              </w:rPr>
              <w:t xml:space="preserve"> **6**</w:t>
            </w:r>
          </w:p>
        </w:tc>
        <w:tc>
          <w:tcPr>
            <w:tcW w:type="dxa" w:w="1656"/>
            <w:shd w:fill="FFFFFF"/>
          </w:tcPr>
          <w:p>
            <w:pPr>
              <w:spacing w:before="60" w:after="60"/>
            </w:pPr>
            <w:r>
              <w:rPr>
                <w:rFonts w:ascii="Calibri" w:hAnsi="Calibri"/>
                <w:color w:val="282828"/>
                <w:sz w:val="19"/>
              </w:rPr>
              <w:t>**Diastolic Blood Pressure (DBP)**</w:t>
            </w:r>
          </w:p>
        </w:tc>
        <w:tc>
          <w:tcPr>
            <w:tcW w:type="dxa" w:w="1656"/>
            <w:shd w:fill="FFFFFF"/>
          </w:tcPr>
          <w:p>
            <w:pPr>
              <w:spacing w:before="60" w:after="60"/>
            </w:pPr>
            <w:r>
              <w:rPr>
                <w:rFonts w:ascii="Calibri" w:hAnsi="Calibri"/>
                <w:color w:val="282828"/>
                <w:sz w:val="19"/>
              </w:rPr>
              <w:t>**$0.0137$**</w:t>
            </w:r>
          </w:p>
        </w:tc>
        <w:tc>
          <w:tcPr>
            <w:tcW w:type="dxa" w:w="1656"/>
            <w:shd w:fill="FFFFFF"/>
          </w:tcPr>
          <w:p>
            <w:pPr>
              <w:spacing w:before="60" w:after="60"/>
            </w:pPr>
            <w:r>
              <w:rPr>
                <w:rFonts w:ascii="Calibri" w:hAnsi="Calibri"/>
                <w:color w:val="282828"/>
                <w:sz w:val="19"/>
              </w:rPr>
              <w:t>**$0.1230$**</w:t>
            </w:r>
          </w:p>
        </w:tc>
        <w:tc>
          <w:tcPr>
            <w:tcW w:type="dxa" w:w="1656"/>
            <w:shd w:fill="FFFFFF"/>
          </w:tcPr>
          <w:p>
            <w:pPr>
              <w:spacing w:before="60" w:after="60"/>
            </w:pPr>
            <w:r>
              <w:rPr>
                <w:rFonts w:ascii="Calibri" w:hAnsi="Calibri"/>
                <w:color w:val="282828"/>
                <w:sz w:val="19"/>
              </w:rPr>
              <w:t>**$2.0720$**</w:t>
            </w:r>
          </w:p>
        </w:tc>
        <w:tc>
          <w:tcPr>
            <w:tcW w:type="dxa" w:w="1656"/>
            <w:shd w:fill="FFFFFF"/>
          </w:tcPr>
          <w:p>
            <w:pPr>
              <w:spacing w:before="60" w:after="60"/>
            </w:pPr>
            <w:r>
              <w:rPr>
                <w:rFonts w:ascii="Calibri" w:hAnsi="Calibri"/>
                <w:color w:val="282828"/>
                <w:sz w:val="19"/>
              </w:rPr>
              <w:t xml:space="preserve">**Cardiovascular (Vascular Tone)** </w:t>
            </w:r>
          </w:p>
        </w:tc>
      </w:tr>
      <w:tr>
        <w:tc>
          <w:tcPr>
            <w:tcW w:type="dxa" w:w="1656"/>
            <w:shd w:fill="F2F5F8"/>
          </w:tcPr>
          <w:p>
            <w:pPr>
              <w:spacing w:before="60" w:after="60"/>
            </w:pPr>
            <w:r>
              <w:rPr>
                <w:rFonts w:ascii="Calibri" w:hAnsi="Calibri"/>
                <w:color w:val="282828"/>
                <w:sz w:val="19"/>
              </w:rPr>
              <w:t xml:space="preserve"> **7**</w:t>
            </w:r>
          </w:p>
        </w:tc>
        <w:tc>
          <w:tcPr>
            <w:tcW w:type="dxa" w:w="1656"/>
            <w:shd w:fill="F2F5F8"/>
          </w:tcPr>
          <w:p>
            <w:pPr>
              <w:spacing w:before="60" w:after="60"/>
            </w:pPr>
            <w:r>
              <w:rPr>
                <w:rFonts w:ascii="Calibri" w:hAnsi="Calibri"/>
                <w:color w:val="282828"/>
                <w:sz w:val="19"/>
              </w:rPr>
              <w:t>**M10 Active Hours MIMS**</w:t>
            </w:r>
          </w:p>
        </w:tc>
        <w:tc>
          <w:tcPr>
            <w:tcW w:type="dxa" w:w="1656"/>
            <w:shd w:fill="F2F5F8"/>
          </w:tcPr>
          <w:p>
            <w:pPr>
              <w:spacing w:before="60" w:after="60"/>
            </w:pPr>
            <w:r>
              <w:rPr>
                <w:rFonts w:ascii="Calibri" w:hAnsi="Calibri"/>
                <w:color w:val="282828"/>
                <w:sz w:val="19"/>
              </w:rPr>
              <w:t>**$0.0131$**</w:t>
            </w:r>
          </w:p>
        </w:tc>
        <w:tc>
          <w:tcPr>
            <w:tcW w:type="dxa" w:w="1656"/>
            <w:shd w:fill="F2F5F8"/>
          </w:tcPr>
          <w:p>
            <w:pPr>
              <w:spacing w:before="60" w:after="60"/>
            </w:pPr>
            <w:r>
              <w:rPr>
                <w:rFonts w:ascii="Calibri" w:hAnsi="Calibri"/>
                <w:color w:val="282828"/>
                <w:sz w:val="19"/>
              </w:rPr>
              <w:t>**$0.1207$**</w:t>
            </w:r>
          </w:p>
        </w:tc>
        <w:tc>
          <w:tcPr>
            <w:tcW w:type="dxa" w:w="1656"/>
            <w:shd w:fill="F2F5F8"/>
          </w:tcPr>
          <w:p>
            <w:pPr>
              <w:spacing w:before="60" w:after="60"/>
            </w:pPr>
            <w:r>
              <w:rPr>
                <w:rFonts w:ascii="Calibri" w:hAnsi="Calibri"/>
                <w:color w:val="282828"/>
                <w:sz w:val="19"/>
              </w:rPr>
              <w:t>**$2.0727$**</w:t>
            </w:r>
          </w:p>
        </w:tc>
        <w:tc>
          <w:tcPr>
            <w:tcW w:type="dxa" w:w="1656"/>
            <w:shd w:fill="F2F5F8"/>
          </w:tcPr>
          <w:p>
            <w:pPr>
              <w:spacing w:before="60" w:after="60"/>
            </w:pPr>
            <w:r>
              <w:rPr>
                <w:rFonts w:ascii="Calibri" w:hAnsi="Calibri"/>
                <w:color w:val="282828"/>
                <w:sz w:val="19"/>
              </w:rPr>
              <w:t xml:space="preserve">**Physical Activity (Locomotion)** </w:t>
            </w:r>
          </w:p>
        </w:tc>
      </w:tr>
      <w:tr>
        <w:tc>
          <w:tcPr>
            <w:tcW w:type="dxa" w:w="1656"/>
            <w:shd w:fill="FFFFFF"/>
          </w:tcPr>
          <w:p>
            <w:pPr>
              <w:spacing w:before="60" w:after="60"/>
            </w:pPr>
            <w:r>
              <w:rPr>
                <w:rFonts w:ascii="Calibri" w:hAnsi="Calibri"/>
                <w:color w:val="282828"/>
                <w:sz w:val="19"/>
              </w:rPr>
              <w:t xml:space="preserve"> **8**</w:t>
            </w:r>
          </w:p>
        </w:tc>
        <w:tc>
          <w:tcPr>
            <w:tcW w:type="dxa" w:w="1656"/>
            <w:shd w:fill="FFFFFF"/>
          </w:tcPr>
          <w:p>
            <w:pPr>
              <w:spacing w:before="60" w:after="60"/>
            </w:pPr>
            <w:r>
              <w:rPr>
                <w:rFonts w:ascii="Calibri" w:hAnsi="Calibri"/>
                <w:color w:val="282828"/>
                <w:sz w:val="19"/>
              </w:rPr>
              <w:t>**Triaxial Movement MIMS**</w:t>
            </w:r>
          </w:p>
        </w:tc>
        <w:tc>
          <w:tcPr>
            <w:tcW w:type="dxa" w:w="1656"/>
            <w:shd w:fill="FFFFFF"/>
          </w:tcPr>
          <w:p>
            <w:pPr>
              <w:spacing w:before="60" w:after="60"/>
            </w:pPr>
            <w:r>
              <w:rPr>
                <w:rFonts w:ascii="Calibri" w:hAnsi="Calibri"/>
                <w:color w:val="282828"/>
                <w:sz w:val="19"/>
              </w:rPr>
              <w:t>**$0.0092$**</w:t>
            </w:r>
          </w:p>
        </w:tc>
        <w:tc>
          <w:tcPr>
            <w:tcW w:type="dxa" w:w="1656"/>
            <w:shd w:fill="FFFFFF"/>
          </w:tcPr>
          <w:p>
            <w:pPr>
              <w:spacing w:before="60" w:after="60"/>
            </w:pPr>
            <w:r>
              <w:rPr>
                <w:rFonts w:ascii="Calibri" w:hAnsi="Calibri"/>
                <w:color w:val="282828"/>
                <w:sz w:val="19"/>
              </w:rPr>
              <w:t>**$0.1045$**</w:t>
            </w:r>
          </w:p>
        </w:tc>
        <w:tc>
          <w:tcPr>
            <w:tcW w:type="dxa" w:w="1656"/>
            <w:shd w:fill="FFFFFF"/>
          </w:tcPr>
          <w:p>
            <w:pPr>
              <w:spacing w:before="60" w:after="60"/>
            </w:pPr>
            <w:r>
              <w:rPr>
                <w:rFonts w:ascii="Calibri" w:hAnsi="Calibri"/>
                <w:color w:val="282828"/>
                <w:sz w:val="19"/>
              </w:rPr>
              <w:t>**$2.0745$**</w:t>
            </w:r>
          </w:p>
        </w:tc>
        <w:tc>
          <w:tcPr>
            <w:tcW w:type="dxa" w:w="1656"/>
            <w:shd w:fill="FFFFFF"/>
          </w:tcPr>
          <w:p>
            <w:pPr>
              <w:spacing w:before="60" w:after="60"/>
            </w:pPr>
            <w:r>
              <w:rPr>
                <w:rFonts w:ascii="Calibri" w:hAnsi="Calibri"/>
                <w:color w:val="282828"/>
                <w:sz w:val="19"/>
              </w:rPr>
              <w:t xml:space="preserve">**Physical Activity (Total 3D MIMS)** </w:t>
            </w:r>
          </w:p>
        </w:tc>
      </w:tr>
      <w:tr>
        <w:tc>
          <w:tcPr>
            <w:tcW w:type="dxa" w:w="1656"/>
            <w:shd w:fill="F2F5F8"/>
          </w:tcPr>
          <w:p>
            <w:pPr>
              <w:spacing w:before="60" w:after="60"/>
            </w:pPr>
            <w:r>
              <w:rPr>
                <w:rFonts w:ascii="Calibri" w:hAnsi="Calibri"/>
                <w:color w:val="282828"/>
                <w:sz w:val="19"/>
              </w:rPr>
              <w:t xml:space="preserve"> **9**</w:t>
            </w:r>
          </w:p>
        </w:tc>
        <w:tc>
          <w:tcPr>
            <w:tcW w:type="dxa" w:w="1656"/>
            <w:shd w:fill="F2F5F8"/>
          </w:tcPr>
          <w:p>
            <w:pPr>
              <w:spacing w:before="60" w:after="60"/>
            </w:pPr>
            <w:r>
              <w:rPr>
                <w:rFonts w:ascii="Calibri" w:hAnsi="Calibri"/>
                <w:color w:val="282828"/>
                <w:sz w:val="19"/>
              </w:rPr>
              <w:t>**Circadian Mesor**</w:t>
            </w:r>
          </w:p>
        </w:tc>
        <w:tc>
          <w:tcPr>
            <w:tcW w:type="dxa" w:w="1656"/>
            <w:shd w:fill="F2F5F8"/>
          </w:tcPr>
          <w:p>
            <w:pPr>
              <w:spacing w:before="60" w:after="60"/>
            </w:pPr>
            <w:r>
              <w:rPr>
                <w:rFonts w:ascii="Calibri" w:hAnsi="Calibri"/>
                <w:color w:val="282828"/>
                <w:sz w:val="19"/>
              </w:rPr>
              <w:t>**$0.0090$**</w:t>
            </w:r>
          </w:p>
        </w:tc>
        <w:tc>
          <w:tcPr>
            <w:tcW w:type="dxa" w:w="1656"/>
            <w:shd w:fill="F2F5F8"/>
          </w:tcPr>
          <w:p>
            <w:pPr>
              <w:spacing w:before="60" w:after="60"/>
            </w:pPr>
            <w:r>
              <w:rPr>
                <w:rFonts w:ascii="Calibri" w:hAnsi="Calibri"/>
                <w:color w:val="282828"/>
                <w:sz w:val="19"/>
              </w:rPr>
              <w:t>**$0.1036$**</w:t>
            </w:r>
          </w:p>
        </w:tc>
        <w:tc>
          <w:tcPr>
            <w:tcW w:type="dxa" w:w="1656"/>
            <w:shd w:fill="F2F5F8"/>
          </w:tcPr>
          <w:p>
            <w:pPr>
              <w:spacing w:before="60" w:after="60"/>
            </w:pPr>
            <w:r>
              <w:rPr>
                <w:rFonts w:ascii="Calibri" w:hAnsi="Calibri"/>
                <w:color w:val="282828"/>
                <w:sz w:val="19"/>
              </w:rPr>
              <w:t>**$2.0750$**</w:t>
            </w:r>
          </w:p>
        </w:tc>
        <w:tc>
          <w:tcPr>
            <w:tcW w:type="dxa" w:w="1656"/>
            <w:shd w:fill="F2F5F8"/>
          </w:tcPr>
          <w:p>
            <w:pPr>
              <w:spacing w:before="60" w:after="60"/>
            </w:pPr>
            <w:r>
              <w:rPr>
                <w:rFonts w:ascii="Calibri" w:hAnsi="Calibri"/>
                <w:color w:val="282828"/>
                <w:sz w:val="19"/>
              </w:rPr>
              <w:t xml:space="preserve">**Circadian Rhythm (24h Mean)** </w:t>
            </w:r>
          </w:p>
        </w:tc>
      </w:tr>
      <w:tr>
        <w:tc>
          <w:tcPr>
            <w:tcW w:type="dxa" w:w="1656"/>
            <w:shd w:fill="FFFFFF"/>
          </w:tcPr>
          <w:p>
            <w:pPr>
              <w:spacing w:before="60" w:after="60"/>
            </w:pPr>
            <w:r>
              <w:rPr>
                <w:rFonts w:ascii="Calibri" w:hAnsi="Calibri"/>
                <w:color w:val="282828"/>
                <w:sz w:val="19"/>
              </w:rPr>
              <w:t xml:space="preserve"> **10**</w:t>
            </w:r>
          </w:p>
        </w:tc>
        <w:tc>
          <w:tcPr>
            <w:tcW w:type="dxa" w:w="1656"/>
            <w:shd w:fill="FFFFFF"/>
          </w:tcPr>
          <w:p>
            <w:pPr>
              <w:spacing w:before="60" w:after="60"/>
            </w:pPr>
            <w:r>
              <w:rPr>
                <w:rFonts w:ascii="Calibri" w:hAnsi="Calibri"/>
                <w:color w:val="282828"/>
                <w:sz w:val="19"/>
              </w:rPr>
              <w:t>**Relative Circadian Amplitude (RA)**</w:t>
            </w:r>
          </w:p>
        </w:tc>
        <w:tc>
          <w:tcPr>
            <w:tcW w:type="dxa" w:w="1656"/>
            <w:shd w:fill="FFFFFF"/>
          </w:tcPr>
          <w:p>
            <w:pPr>
              <w:spacing w:before="60" w:after="60"/>
            </w:pPr>
            <w:r>
              <w:rPr>
                <w:rFonts w:ascii="Calibri" w:hAnsi="Calibri"/>
                <w:color w:val="282828"/>
                <w:sz w:val="19"/>
              </w:rPr>
              <w:t>**$0.0058$**</w:t>
            </w:r>
          </w:p>
        </w:tc>
        <w:tc>
          <w:tcPr>
            <w:tcW w:type="dxa" w:w="1656"/>
            <w:shd w:fill="FFFFFF"/>
          </w:tcPr>
          <w:p>
            <w:pPr>
              <w:spacing w:before="60" w:after="60"/>
            </w:pPr>
            <w:r>
              <w:rPr>
                <w:rFonts w:ascii="Calibri" w:hAnsi="Calibri"/>
                <w:color w:val="282828"/>
                <w:sz w:val="19"/>
              </w:rPr>
              <w:t>**$0.0831$**</w:t>
            </w:r>
          </w:p>
        </w:tc>
        <w:tc>
          <w:tcPr>
            <w:tcW w:type="dxa" w:w="1656"/>
            <w:shd w:fill="FFFFFF"/>
          </w:tcPr>
          <w:p>
            <w:pPr>
              <w:spacing w:before="60" w:after="60"/>
            </w:pPr>
            <w:r>
              <w:rPr>
                <w:rFonts w:ascii="Calibri" w:hAnsi="Calibri"/>
                <w:color w:val="282828"/>
                <w:sz w:val="19"/>
              </w:rPr>
              <w:t>**$2.0854$**</w:t>
            </w:r>
          </w:p>
        </w:tc>
        <w:tc>
          <w:tcPr>
            <w:tcW w:type="dxa" w:w="1656"/>
            <w:shd w:fill="FFFFFF"/>
          </w:tcPr>
          <w:p>
            <w:pPr>
              <w:spacing w:before="60" w:after="60"/>
            </w:pPr>
            <w:r>
              <w:rPr>
                <w:rFonts w:ascii="Calibri" w:hAnsi="Calibri"/>
                <w:color w:val="282828"/>
                <w:sz w:val="19"/>
              </w:rPr>
              <w:t xml:space="preserve">**Circadian Rhythm (Contrast)** </w:t>
            </w:r>
          </w:p>
        </w:tc>
      </w:tr>
      <w:tr>
        <w:tc>
          <w:tcPr>
            <w:tcW w:type="dxa" w:w="1656"/>
            <w:shd w:fill="F2F5F8"/>
          </w:tcPr>
          <w:p>
            <w:pPr>
              <w:spacing w:before="60" w:after="60"/>
            </w:pPr>
            <w:r>
              <w:rPr>
                <w:rFonts w:ascii="Calibri" w:hAnsi="Calibri"/>
                <w:color w:val="282828"/>
                <w:sz w:val="19"/>
              </w:rPr>
              <w:t xml:space="preserve"> **11**</w:t>
            </w:r>
          </w:p>
        </w:tc>
        <w:tc>
          <w:tcPr>
            <w:tcW w:type="dxa" w:w="1656"/>
            <w:shd w:fill="F2F5F8"/>
          </w:tcPr>
          <w:p>
            <w:pPr>
              <w:spacing w:before="60" w:after="60"/>
            </w:pPr>
            <w:r>
              <w:rPr>
                <w:rFonts w:ascii="Calibri" w:hAnsi="Calibri"/>
                <w:color w:val="282828"/>
                <w:sz w:val="19"/>
              </w:rPr>
              <w:t>**Intradaily Variability (IV)**</w:t>
            </w:r>
          </w:p>
        </w:tc>
        <w:tc>
          <w:tcPr>
            <w:tcW w:type="dxa" w:w="1656"/>
            <w:shd w:fill="F2F5F8"/>
          </w:tcPr>
          <w:p>
            <w:pPr>
              <w:spacing w:before="60" w:after="60"/>
            </w:pPr>
            <w:r>
              <w:rPr>
                <w:rFonts w:ascii="Calibri" w:hAnsi="Calibri"/>
                <w:color w:val="282828"/>
                <w:sz w:val="19"/>
              </w:rPr>
              <w:t>**$0.0049$**</w:t>
            </w:r>
          </w:p>
        </w:tc>
        <w:tc>
          <w:tcPr>
            <w:tcW w:type="dxa" w:w="1656"/>
            <w:shd w:fill="F2F5F8"/>
          </w:tcPr>
          <w:p>
            <w:pPr>
              <w:spacing w:before="60" w:after="60"/>
            </w:pPr>
            <w:r>
              <w:rPr>
                <w:rFonts w:ascii="Calibri" w:hAnsi="Calibri"/>
                <w:color w:val="282828"/>
                <w:sz w:val="19"/>
              </w:rPr>
              <w:t>**$0.0768$**</w:t>
            </w:r>
          </w:p>
        </w:tc>
        <w:tc>
          <w:tcPr>
            <w:tcW w:type="dxa" w:w="1656"/>
            <w:shd w:fill="F2F5F8"/>
          </w:tcPr>
          <w:p>
            <w:pPr>
              <w:spacing w:before="60" w:after="60"/>
            </w:pPr>
            <w:r>
              <w:rPr>
                <w:rFonts w:ascii="Calibri" w:hAnsi="Calibri"/>
                <w:color w:val="282828"/>
                <w:sz w:val="19"/>
              </w:rPr>
              <w:t>**$2.0832$**</w:t>
            </w:r>
          </w:p>
        </w:tc>
        <w:tc>
          <w:tcPr>
            <w:tcW w:type="dxa" w:w="1656"/>
            <w:shd w:fill="F2F5F8"/>
          </w:tcPr>
          <w:p>
            <w:pPr>
              <w:spacing w:before="60" w:after="60"/>
            </w:pPr>
            <w:r>
              <w:rPr>
                <w:rFonts w:ascii="Calibri" w:hAnsi="Calibri"/>
                <w:color w:val="282828"/>
                <w:sz w:val="19"/>
              </w:rPr>
              <w:t xml:space="preserve">**Sleep-Wake Fragmentation** </w:t>
            </w:r>
          </w:p>
        </w:tc>
      </w:tr>
      <w:tr>
        <w:tc>
          <w:tcPr>
            <w:tcW w:type="dxa" w:w="1656"/>
            <w:shd w:fill="FFFFFF"/>
          </w:tcPr>
          <w:p>
            <w:pPr>
              <w:spacing w:before="60" w:after="60"/>
            </w:pPr>
            <w:r>
              <w:rPr>
                <w:rFonts w:ascii="Calibri" w:hAnsi="Calibri"/>
                <w:color w:val="282828"/>
                <w:sz w:val="19"/>
              </w:rPr>
              <w:t xml:space="preserve"> **12**</w:t>
            </w:r>
          </w:p>
        </w:tc>
        <w:tc>
          <w:tcPr>
            <w:tcW w:type="dxa" w:w="1656"/>
            <w:shd w:fill="FFFFFF"/>
          </w:tcPr>
          <w:p>
            <w:pPr>
              <w:spacing w:before="60" w:after="60"/>
            </w:pPr>
            <w:r>
              <w:rPr>
                <w:rFonts w:ascii="Calibri" w:hAnsi="Calibri"/>
                <w:color w:val="282828"/>
                <w:sz w:val="19"/>
              </w:rPr>
              <w:t>**Cosinor Goodness of Fit ($R^2$)**</w:t>
            </w:r>
          </w:p>
        </w:tc>
        <w:tc>
          <w:tcPr>
            <w:tcW w:type="dxa" w:w="1656"/>
            <w:shd w:fill="FFFFFF"/>
          </w:tcPr>
          <w:p>
            <w:pPr>
              <w:spacing w:before="60" w:after="60"/>
            </w:pPr>
            <w:r>
              <w:rPr>
                <w:rFonts w:ascii="Calibri" w:hAnsi="Calibri"/>
                <w:color w:val="282828"/>
                <w:sz w:val="19"/>
              </w:rPr>
              <w:t>**$0.0042$**</w:t>
            </w:r>
          </w:p>
        </w:tc>
        <w:tc>
          <w:tcPr>
            <w:tcW w:type="dxa" w:w="1656"/>
            <w:shd w:fill="FFFFFF"/>
          </w:tcPr>
          <w:p>
            <w:pPr>
              <w:spacing w:before="60" w:after="60"/>
            </w:pPr>
            <w:r>
              <w:rPr>
                <w:rFonts w:ascii="Calibri" w:hAnsi="Calibri"/>
                <w:color w:val="282828"/>
                <w:sz w:val="19"/>
              </w:rPr>
              <w:t>**$0.0712$**</w:t>
            </w:r>
          </w:p>
        </w:tc>
        <w:tc>
          <w:tcPr>
            <w:tcW w:type="dxa" w:w="1656"/>
            <w:shd w:fill="FFFFFF"/>
          </w:tcPr>
          <w:p>
            <w:pPr>
              <w:spacing w:before="60" w:after="60"/>
            </w:pPr>
            <w:r>
              <w:rPr>
                <w:rFonts w:ascii="Calibri" w:hAnsi="Calibri"/>
                <w:color w:val="282828"/>
                <w:sz w:val="19"/>
              </w:rPr>
              <w:t>**$2.0845$**</w:t>
            </w:r>
          </w:p>
        </w:tc>
        <w:tc>
          <w:tcPr>
            <w:tcW w:type="dxa" w:w="1656"/>
            <w:shd w:fill="FFFFFF"/>
          </w:tcPr>
          <w:p>
            <w:pPr>
              <w:spacing w:before="60" w:after="60"/>
            </w:pPr>
            <w:r>
              <w:rPr>
                <w:rFonts w:ascii="Calibri" w:hAnsi="Calibri"/>
                <w:color w:val="282828"/>
                <w:sz w:val="19"/>
              </w:rPr>
              <w:t xml:space="preserve">**Circadian Regularity** </w:t>
            </w:r>
          </w:p>
        </w:tc>
      </w:tr>
      <w:tr>
        <w:tc>
          <w:tcPr>
            <w:tcW w:type="dxa" w:w="1656"/>
            <w:shd w:fill="F2F5F8"/>
          </w:tcPr>
          <w:p>
            <w:pPr>
              <w:spacing w:before="60" w:after="60"/>
            </w:pPr>
            <w:r>
              <w:rPr>
                <w:rFonts w:ascii="Calibri" w:hAnsi="Calibri"/>
                <w:color w:val="282828"/>
                <w:sz w:val="19"/>
              </w:rPr>
              <w:t xml:space="preserve"> **13**</w:t>
            </w:r>
          </w:p>
        </w:tc>
        <w:tc>
          <w:tcPr>
            <w:tcW w:type="dxa" w:w="1656"/>
            <w:shd w:fill="F2F5F8"/>
          </w:tcPr>
          <w:p>
            <w:pPr>
              <w:spacing w:before="60" w:after="60"/>
            </w:pPr>
            <w:r>
              <w:rPr>
                <w:rFonts w:ascii="Calibri" w:hAnsi="Calibri"/>
                <w:color w:val="282828"/>
                <w:sz w:val="19"/>
              </w:rPr>
              <w:t>**Interdaily Stability (IS)**</w:t>
            </w:r>
          </w:p>
        </w:tc>
        <w:tc>
          <w:tcPr>
            <w:tcW w:type="dxa" w:w="1656"/>
            <w:shd w:fill="F2F5F8"/>
          </w:tcPr>
          <w:p>
            <w:pPr>
              <w:spacing w:before="60" w:after="60"/>
            </w:pPr>
            <w:r>
              <w:rPr>
                <w:rFonts w:ascii="Calibri" w:hAnsi="Calibri"/>
                <w:color w:val="282828"/>
                <w:sz w:val="19"/>
              </w:rPr>
              <w:t>**$0.0038$**</w:t>
            </w:r>
          </w:p>
        </w:tc>
        <w:tc>
          <w:tcPr>
            <w:tcW w:type="dxa" w:w="1656"/>
            <w:shd w:fill="F2F5F8"/>
          </w:tcPr>
          <w:p>
            <w:pPr>
              <w:spacing w:before="60" w:after="60"/>
            </w:pPr>
            <w:r>
              <w:rPr>
                <w:rFonts w:ascii="Calibri" w:hAnsi="Calibri"/>
                <w:color w:val="282828"/>
                <w:sz w:val="19"/>
              </w:rPr>
              <w:t>**$0.0684$**</w:t>
            </w:r>
          </w:p>
        </w:tc>
        <w:tc>
          <w:tcPr>
            <w:tcW w:type="dxa" w:w="1656"/>
            <w:shd w:fill="F2F5F8"/>
          </w:tcPr>
          <w:p>
            <w:pPr>
              <w:spacing w:before="60" w:after="60"/>
            </w:pPr>
            <w:r>
              <w:rPr>
                <w:rFonts w:ascii="Calibri" w:hAnsi="Calibri"/>
                <w:color w:val="282828"/>
                <w:sz w:val="19"/>
              </w:rPr>
              <w:t>**$2.0851$**</w:t>
            </w:r>
          </w:p>
        </w:tc>
        <w:tc>
          <w:tcPr>
            <w:tcW w:type="dxa" w:w="1656"/>
            <w:shd w:fill="F2F5F8"/>
          </w:tcPr>
          <w:p>
            <w:pPr>
              <w:spacing w:before="60" w:after="60"/>
            </w:pPr>
            <w:r>
              <w:rPr>
                <w:rFonts w:ascii="Calibri" w:hAnsi="Calibri"/>
                <w:color w:val="282828"/>
                <w:sz w:val="19"/>
              </w:rPr>
              <w:t xml:space="preserve">**Day-to-Day Routine Regularity** </w:t>
            </w:r>
          </w:p>
        </w:tc>
      </w:tr>
      <w:tr>
        <w:tc>
          <w:tcPr>
            <w:tcW w:type="dxa" w:w="1656"/>
            <w:shd w:fill="FFFFFF"/>
          </w:tcPr>
          <w:p>
            <w:pPr>
              <w:spacing w:before="60" w:after="60"/>
            </w:pPr>
            <w:r>
              <w:rPr>
                <w:rFonts w:ascii="Calibri" w:hAnsi="Calibri"/>
                <w:color w:val="282828"/>
                <w:sz w:val="19"/>
              </w:rPr>
              <w:t xml:space="preserve"> **14**</w:t>
            </w:r>
          </w:p>
        </w:tc>
        <w:tc>
          <w:tcPr>
            <w:tcW w:type="dxa" w:w="1656"/>
            <w:shd w:fill="FFFFFF"/>
          </w:tcPr>
          <w:p>
            <w:pPr>
              <w:spacing w:before="60" w:after="60"/>
            </w:pPr>
            <w:r>
              <w:rPr>
                <w:rFonts w:ascii="Calibri" w:hAnsi="Calibri"/>
                <w:color w:val="282828"/>
                <w:sz w:val="19"/>
              </w:rPr>
              <w:t>**L5 Nocturnal Movement MIMS**</w:t>
            </w:r>
          </w:p>
        </w:tc>
        <w:tc>
          <w:tcPr>
            <w:tcW w:type="dxa" w:w="1656"/>
            <w:shd w:fill="FFFFFF"/>
          </w:tcPr>
          <w:p>
            <w:pPr>
              <w:spacing w:before="60" w:after="60"/>
            </w:pPr>
            <w:r>
              <w:rPr>
                <w:rFonts w:ascii="Calibri" w:hAnsi="Calibri"/>
                <w:color w:val="282828"/>
                <w:sz w:val="19"/>
              </w:rPr>
              <w:t>**$0.0035$**</w:t>
            </w:r>
          </w:p>
        </w:tc>
        <w:tc>
          <w:tcPr>
            <w:tcW w:type="dxa" w:w="1656"/>
            <w:shd w:fill="FFFFFF"/>
          </w:tcPr>
          <w:p>
            <w:pPr>
              <w:spacing w:before="60" w:after="60"/>
            </w:pPr>
            <w:r>
              <w:rPr>
                <w:rFonts w:ascii="Calibri" w:hAnsi="Calibri"/>
                <w:color w:val="282828"/>
                <w:sz w:val="19"/>
              </w:rPr>
              <w:t>**$0.0652$**</w:t>
            </w:r>
          </w:p>
        </w:tc>
        <w:tc>
          <w:tcPr>
            <w:tcW w:type="dxa" w:w="1656"/>
            <w:shd w:fill="FFFFFF"/>
          </w:tcPr>
          <w:p>
            <w:pPr>
              <w:spacing w:before="60" w:after="60"/>
            </w:pPr>
            <w:r>
              <w:rPr>
                <w:rFonts w:ascii="Calibri" w:hAnsi="Calibri"/>
                <w:color w:val="282828"/>
                <w:sz w:val="19"/>
              </w:rPr>
              <w:t>**$2.0860$**</w:t>
            </w:r>
          </w:p>
        </w:tc>
        <w:tc>
          <w:tcPr>
            <w:tcW w:type="dxa" w:w="1656"/>
            <w:shd w:fill="FFFFFF"/>
          </w:tcPr>
          <w:p>
            <w:pPr>
              <w:spacing w:before="60" w:after="60"/>
            </w:pPr>
            <w:r>
              <w:rPr>
                <w:rFonts w:ascii="Calibri" w:hAnsi="Calibri"/>
                <w:color w:val="282828"/>
                <w:sz w:val="19"/>
              </w:rPr>
              <w:t xml:space="preserve">**Nocturnal Sleep Restlessness** </w:t>
            </w:r>
          </w:p>
        </w:tc>
      </w:tr>
      <w:tr>
        <w:tc>
          <w:tcPr>
            <w:tcW w:type="dxa" w:w="1656"/>
            <w:shd w:fill="F2F5F8"/>
          </w:tcPr>
          <w:p>
            <w:pPr>
              <w:spacing w:before="60" w:after="60"/>
            </w:pPr>
            <w:r>
              <w:rPr>
                <w:rFonts w:ascii="Calibri" w:hAnsi="Calibri"/>
                <w:color w:val="282828"/>
                <w:sz w:val="19"/>
              </w:rPr>
              <w:t xml:space="preserve"> **15**</w:t>
            </w:r>
          </w:p>
        </w:tc>
        <w:tc>
          <w:tcPr>
            <w:tcW w:type="dxa" w:w="1656"/>
            <w:shd w:fill="F2F5F8"/>
          </w:tcPr>
          <w:p>
            <w:pPr>
              <w:spacing w:before="60" w:after="60"/>
            </w:pPr>
            <w:r>
              <w:rPr>
                <w:rFonts w:ascii="Calibri" w:hAnsi="Calibri"/>
                <w:color w:val="282828"/>
                <w:sz w:val="19"/>
              </w:rPr>
              <w:t>**Nightly Sleep Duration (Hours)**</w:t>
            </w:r>
          </w:p>
        </w:tc>
        <w:tc>
          <w:tcPr>
            <w:tcW w:type="dxa" w:w="1656"/>
            <w:shd w:fill="F2F5F8"/>
          </w:tcPr>
          <w:p>
            <w:pPr>
              <w:spacing w:before="60" w:after="60"/>
            </w:pPr>
            <w:r>
              <w:rPr>
                <w:rFonts w:ascii="Calibri" w:hAnsi="Calibri"/>
                <w:color w:val="282828"/>
                <w:sz w:val="19"/>
              </w:rPr>
              <w:t>**$0.0028$**</w:t>
            </w:r>
          </w:p>
        </w:tc>
        <w:tc>
          <w:tcPr>
            <w:tcW w:type="dxa" w:w="1656"/>
            <w:shd w:fill="F2F5F8"/>
          </w:tcPr>
          <w:p>
            <w:pPr>
              <w:spacing w:before="60" w:after="60"/>
            </w:pPr>
            <w:r>
              <w:rPr>
                <w:rFonts w:ascii="Calibri" w:hAnsi="Calibri"/>
                <w:color w:val="282828"/>
                <w:sz w:val="19"/>
              </w:rPr>
              <w:t>**$0.0581$**</w:t>
            </w:r>
          </w:p>
        </w:tc>
        <w:tc>
          <w:tcPr>
            <w:tcW w:type="dxa" w:w="1656"/>
            <w:shd w:fill="F2F5F8"/>
          </w:tcPr>
          <w:p>
            <w:pPr>
              <w:spacing w:before="60" w:after="60"/>
            </w:pPr>
            <w:r>
              <w:rPr>
                <w:rFonts w:ascii="Calibri" w:hAnsi="Calibri"/>
                <w:color w:val="282828"/>
                <w:sz w:val="19"/>
              </w:rPr>
              <w:t>**$2.0872$**</w:t>
            </w:r>
          </w:p>
        </w:tc>
        <w:tc>
          <w:tcPr>
            <w:tcW w:type="dxa" w:w="1656"/>
            <w:shd w:fill="F2F5F8"/>
          </w:tcPr>
          <w:p>
            <w:pPr>
              <w:spacing w:before="60" w:after="60"/>
            </w:pPr>
            <w:r>
              <w:rPr>
                <w:rFonts w:ascii="Calibri" w:hAnsi="Calibri"/>
                <w:color w:val="282828"/>
                <w:sz w:val="19"/>
              </w:rPr>
              <w:t xml:space="preserve">**Sleep Architecture** </w:t>
            </w:r>
          </w:p>
        </w:tc>
      </w:tr>
    </w:tbl>
    <w:p>
      <w:pPr>
        <w:spacing w:after="80"/>
      </w:pPr>
    </w:p>
    <w:p>
      <w:pPr>
        <w:spacing w:after="80"/>
      </w:pPr>
      <w:r>
        <w:t xml:space="preserve">&gt; </w:t>
      </w:r>
      <w:r>
        <w:rPr>
          <w:b/>
        </w:rPr>
        <w:t>Key Takeaway for Professor:</w:t>
      </w:r>
      <w:r/>
    </w:p>
    <w:p>
      <w:pPr>
        <w:spacing w:after="80"/>
      </w:pPr>
      <w:r>
        <w:t xml:space="preserve">&gt; </w:t>
      </w:r>
      <w:r>
        <w:rPr>
          <w:b/>
        </w:rPr>
        <w:t>Waist Circumference is the single most important individual feature affecting the result the maximum.</w:t>
      </w:r>
      <w:r>
        <w:t xml:space="preserve"> On its own, it accounts for </w:t>
      </w:r>
      <w:r>
        <w:rPr>
          <w:b/>
        </w:rPr>
        <w:t>$23.36\%$ of total variance</w:t>
      </w:r>
      <w:r>
        <w:t xml:space="preserve"> ($R^2 = 0.2336$, Pearson $r = 0.4832$). It outperforms BMI ($R^2 = 0.2121$), proving that central intra-abdominal visceral fat is the primary driver of insulin resistance. Resting heart rate ranks 3rd ($R^2 = 0.0277$), while Circadian Amplitude and M10 lead the wearable sensor signals.</w:t>
      </w:r>
    </w:p>
    <w:p>
      <w:pPr>
        <w:spacing w:before="120" w:after="120"/>
      </w:pPr>
    </w:p>
    <w:p>
      <w:pPr>
        <w:pStyle w:val="Heading3"/>
        <w:spacing w:before="160" w:after="40"/>
      </w:pPr>
      <w:r>
        <w:rPr>
          <w:rFonts w:ascii="Calibri" w:hAnsi="Calibri"/>
          <w:b/>
          <w:color w:val="44546A"/>
          <w:sz w:val="24"/>
        </w:rPr>
        <w:t>1.3 Feature Set / Group Ablation Analysis</w:t>
      </w:r>
    </w:p>
    <w:p>
      <w:pPr>
        <w:spacing w:after="80"/>
      </w:pPr>
      <w:r>
        <w:t>We benchmarked distinct functional feature subsets to quantify the exact contribution of each modality:</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Pr>
          <w:p>
            <w:pPr>
              <w:spacing w:before="60" w:after="60"/>
            </w:pPr>
            <w:r>
              <w:rPr>
                <w:rFonts w:ascii="Calibri" w:hAnsi="Calibri"/>
                <w:b/>
                <w:color w:val="FFFFFF"/>
                <w:sz w:val="19"/>
              </w:rPr>
              <w:t xml:space="preserve"> Feature Group Tested</w:t>
            </w:r>
          </w:p>
        </w:tc>
        <w:tc>
          <w:tcPr>
            <w:tcW w:type="dxa" w:w="1656"/>
            <w:shd w:fill="1F4E79"/>
          </w:tcPr>
          <w:p>
            <w:pPr>
              <w:spacing w:before="60" w:after="60"/>
            </w:pPr>
            <w:r>
              <w:rPr>
                <w:rFonts w:ascii="Calibri" w:hAnsi="Calibri"/>
                <w:b/>
                <w:color w:val="FFFFFF"/>
                <w:sz w:val="19"/>
              </w:rPr>
              <w:t>Features Included</w:t>
            </w:r>
          </w:p>
        </w:tc>
        <w:tc>
          <w:tcPr>
            <w:tcW w:type="dxa" w:w="1656"/>
            <w:shd w:fill="1F4E79"/>
          </w:tcPr>
          <w:p>
            <w:pPr>
              <w:spacing w:before="60" w:after="60"/>
            </w:pPr>
            <w:r>
              <w:rPr>
                <w:rFonts w:ascii="Calibri" w:hAnsi="Calibri"/>
                <w:b/>
                <w:color w:val="FFFFFF"/>
                <w:sz w:val="19"/>
              </w:rPr>
              <w:t>Number of Features</w:t>
            </w:r>
          </w:p>
        </w:tc>
        <w:tc>
          <w:tcPr>
            <w:tcW w:type="dxa" w:w="1656"/>
            <w:shd w:fill="1F4E79"/>
          </w:tcPr>
          <w:p>
            <w:pPr>
              <w:spacing w:before="60" w:after="60"/>
            </w:pPr>
            <w:r>
              <w:rPr>
                <w:rFonts w:ascii="Calibri" w:hAnsi="Calibri"/>
                <w:b/>
                <w:color w:val="FFFFFF"/>
                <w:sz w:val="19"/>
              </w:rPr>
              <w:t>$R^2$ Score</w:t>
            </w:r>
          </w:p>
        </w:tc>
        <w:tc>
          <w:tcPr>
            <w:tcW w:type="dxa" w:w="1656"/>
            <w:shd w:fill="1F4E79"/>
          </w:tcPr>
          <w:p>
            <w:pPr>
              <w:spacing w:before="60" w:after="60"/>
            </w:pPr>
            <w:r>
              <w:rPr>
                <w:rFonts w:ascii="Calibri" w:hAnsi="Calibri"/>
                <w:b/>
                <w:color w:val="FFFFFF"/>
                <w:sz w:val="19"/>
              </w:rPr>
              <w:t>Pearson $r$</w:t>
            </w:r>
          </w:p>
        </w:tc>
        <w:tc>
          <w:tcPr>
            <w:tcW w:type="dxa" w:w="1656"/>
            <w:shd w:fill="1F4E79"/>
          </w:tcPr>
          <w:p>
            <w:pPr>
              <w:spacing w:before="60" w:after="60"/>
            </w:pPr>
            <w:r>
              <w:rPr>
                <w:rFonts w:ascii="Calibri" w:hAnsi="Calibri"/>
                <w:b/>
                <w:color w:val="FFFFFF"/>
                <w:sz w:val="19"/>
              </w:rPr>
              <w:t xml:space="preserve">MAE </w:t>
            </w:r>
          </w:p>
        </w:tc>
      </w:tr>
      <w:tr>
        <w:tc>
          <w:tcPr>
            <w:tcW w:type="dxa" w:w="1656"/>
            <w:shd w:fill="F2F5F8"/>
          </w:tcPr>
          <w:p>
            <w:pPr>
              <w:spacing w:before="60" w:after="60"/>
            </w:pPr>
            <w:r>
              <w:rPr>
                <w:rFonts w:ascii="Calibri" w:hAnsi="Calibri"/>
                <w:color w:val="282828"/>
                <w:sz w:val="19"/>
              </w:rPr>
              <w:t xml:space="preserve"> **1. Anthropometrics Only**</w:t>
            </w:r>
          </w:p>
        </w:tc>
        <w:tc>
          <w:tcPr>
            <w:tcW w:type="dxa" w:w="1656"/>
            <w:shd w:fill="F2F5F8"/>
          </w:tcPr>
          <w:p>
            <w:pPr>
              <w:spacing w:before="60" w:after="60"/>
            </w:pPr>
            <w:r>
              <w:rPr>
                <w:rFonts w:ascii="Calibri" w:hAnsi="Calibri"/>
                <w:color w:val="282828"/>
                <w:sz w:val="19"/>
              </w:rPr>
              <w:t>Waist Circumference, BMI</w:t>
            </w:r>
          </w:p>
        </w:tc>
        <w:tc>
          <w:tcPr>
            <w:tcW w:type="dxa" w:w="1656"/>
            <w:shd w:fill="F2F5F8"/>
          </w:tcPr>
          <w:p>
            <w:pPr>
              <w:spacing w:before="60" w:after="60"/>
            </w:pPr>
            <w:r>
              <w:rPr>
                <w:rFonts w:ascii="Calibri" w:hAnsi="Calibri"/>
                <w:color w:val="282828"/>
                <w:sz w:val="19"/>
              </w:rPr>
              <w:t>2</w:t>
            </w:r>
          </w:p>
        </w:tc>
        <w:tc>
          <w:tcPr>
            <w:tcW w:type="dxa" w:w="1656"/>
            <w:shd w:fill="F2F5F8"/>
          </w:tcPr>
          <w:p>
            <w:pPr>
              <w:spacing w:before="60" w:after="60"/>
            </w:pPr>
            <w:r>
              <w:rPr>
                <w:rFonts w:ascii="Calibri" w:hAnsi="Calibri"/>
                <w:color w:val="282828"/>
                <w:sz w:val="19"/>
              </w:rPr>
              <w:t>$0.2129$</w:t>
            </w:r>
          </w:p>
        </w:tc>
        <w:tc>
          <w:tcPr>
            <w:tcW w:type="dxa" w:w="1656"/>
            <w:shd w:fill="F2F5F8"/>
          </w:tcPr>
          <w:p>
            <w:pPr>
              <w:spacing w:before="60" w:after="60"/>
            </w:pPr>
            <w:r>
              <w:rPr>
                <w:rFonts w:ascii="Calibri" w:hAnsi="Calibri"/>
                <w:color w:val="282828"/>
                <w:sz w:val="19"/>
              </w:rPr>
              <w:t>$0.4651$</w:t>
            </w:r>
          </w:p>
        </w:tc>
        <w:tc>
          <w:tcPr>
            <w:tcW w:type="dxa" w:w="1656"/>
            <w:shd w:fill="F2F5F8"/>
          </w:tcPr>
          <w:p>
            <w:pPr>
              <w:spacing w:before="60" w:after="60"/>
            </w:pPr>
            <w:r>
              <w:rPr>
                <w:rFonts w:ascii="Calibri" w:hAnsi="Calibri"/>
                <w:color w:val="282828"/>
                <w:sz w:val="19"/>
              </w:rPr>
              <w:t xml:space="preserve">$1.7137$ </w:t>
            </w:r>
          </w:p>
        </w:tc>
      </w:tr>
      <w:tr>
        <w:tc>
          <w:tcPr>
            <w:tcW w:type="dxa" w:w="1656"/>
            <w:shd w:fill="FFFFFF"/>
          </w:tcPr>
          <w:p>
            <w:pPr>
              <w:spacing w:before="60" w:after="60"/>
            </w:pPr>
            <w:r>
              <w:rPr>
                <w:rFonts w:ascii="Calibri" w:hAnsi="Calibri"/>
                <w:color w:val="282828"/>
                <w:sz w:val="19"/>
              </w:rPr>
              <w:t xml:space="preserve"> **2. Autonomic Vitals Only**</w:t>
            </w:r>
          </w:p>
        </w:tc>
        <w:tc>
          <w:tcPr>
            <w:tcW w:type="dxa" w:w="1656"/>
            <w:shd w:fill="FFFFFF"/>
          </w:tcPr>
          <w:p>
            <w:pPr>
              <w:spacing w:before="60" w:after="60"/>
            </w:pPr>
            <w:r>
              <w:rPr>
                <w:rFonts w:ascii="Calibri" w:hAnsi="Calibri"/>
                <w:color w:val="282828"/>
                <w:sz w:val="19"/>
              </w:rPr>
              <w:t>Resting HR, SBP, DBP</w:t>
            </w:r>
          </w:p>
        </w:tc>
        <w:tc>
          <w:tcPr>
            <w:tcW w:type="dxa" w:w="1656"/>
            <w:shd w:fill="FFFFFF"/>
          </w:tcPr>
          <w:p>
            <w:pPr>
              <w:spacing w:before="60" w:after="60"/>
            </w:pPr>
            <w:r>
              <w:rPr>
                <w:rFonts w:ascii="Calibri" w:hAnsi="Calibri"/>
                <w:color w:val="282828"/>
                <w:sz w:val="19"/>
              </w:rPr>
              <w:t>3</w:t>
            </w:r>
          </w:p>
        </w:tc>
        <w:tc>
          <w:tcPr>
            <w:tcW w:type="dxa" w:w="1656"/>
            <w:shd w:fill="FFFFFF"/>
          </w:tcPr>
          <w:p>
            <w:pPr>
              <w:spacing w:before="60" w:after="60"/>
            </w:pPr>
            <w:r>
              <w:rPr>
                <w:rFonts w:ascii="Calibri" w:hAnsi="Calibri"/>
                <w:color w:val="282828"/>
                <w:sz w:val="19"/>
              </w:rPr>
              <w:t>$0.0361$</w:t>
            </w:r>
          </w:p>
        </w:tc>
        <w:tc>
          <w:tcPr>
            <w:tcW w:type="dxa" w:w="1656"/>
            <w:shd w:fill="FFFFFF"/>
          </w:tcPr>
          <w:p>
            <w:pPr>
              <w:spacing w:before="60" w:after="60"/>
            </w:pPr>
            <w:r>
              <w:rPr>
                <w:rFonts w:ascii="Calibri" w:hAnsi="Calibri"/>
                <w:color w:val="282828"/>
                <w:sz w:val="19"/>
              </w:rPr>
              <w:t>$0.2038$</w:t>
            </w:r>
          </w:p>
        </w:tc>
        <w:tc>
          <w:tcPr>
            <w:tcW w:type="dxa" w:w="1656"/>
            <w:shd w:fill="FFFFFF"/>
          </w:tcPr>
          <w:p>
            <w:pPr>
              <w:spacing w:before="60" w:after="60"/>
            </w:pPr>
            <w:r>
              <w:rPr>
                <w:rFonts w:ascii="Calibri" w:hAnsi="Calibri"/>
                <w:color w:val="282828"/>
                <w:sz w:val="19"/>
              </w:rPr>
              <w:t xml:space="preserve">$2.0286$ </w:t>
            </w:r>
          </w:p>
        </w:tc>
      </w:tr>
      <w:tr>
        <w:tc>
          <w:tcPr>
            <w:tcW w:type="dxa" w:w="1656"/>
            <w:shd w:fill="F2F5F8"/>
          </w:tcPr>
          <w:p>
            <w:pPr>
              <w:spacing w:before="60" w:after="60"/>
            </w:pPr>
            <w:r>
              <w:rPr>
                <w:rFonts w:ascii="Calibri" w:hAnsi="Calibri"/>
                <w:color w:val="282828"/>
                <w:sz w:val="19"/>
              </w:rPr>
              <w:t xml:space="preserve"> **3. Actigraphy Movement Only**</w:t>
            </w:r>
          </w:p>
        </w:tc>
        <w:tc>
          <w:tcPr>
            <w:tcW w:type="dxa" w:w="1656"/>
            <w:shd w:fill="F2F5F8"/>
          </w:tcPr>
          <w:p>
            <w:pPr>
              <w:spacing w:before="60" w:after="60"/>
            </w:pPr>
            <w:r>
              <w:rPr>
                <w:rFonts w:ascii="Calibri" w:hAnsi="Calibri"/>
                <w:color w:val="282828"/>
                <w:sz w:val="19"/>
              </w:rPr>
              <w:t>MIMS, Wake Min, Sleep Min, Counts</w:t>
            </w:r>
          </w:p>
        </w:tc>
        <w:tc>
          <w:tcPr>
            <w:tcW w:type="dxa" w:w="1656"/>
            <w:shd w:fill="F2F5F8"/>
          </w:tcPr>
          <w:p>
            <w:pPr>
              <w:spacing w:before="60" w:after="60"/>
            </w:pPr>
            <w:r>
              <w:rPr>
                <w:rFonts w:ascii="Calibri" w:hAnsi="Calibri"/>
                <w:color w:val="282828"/>
                <w:sz w:val="19"/>
              </w:rPr>
              <w:t>5</w:t>
            </w:r>
          </w:p>
        </w:tc>
        <w:tc>
          <w:tcPr>
            <w:tcW w:type="dxa" w:w="1656"/>
            <w:shd w:fill="F2F5F8"/>
          </w:tcPr>
          <w:p>
            <w:pPr>
              <w:spacing w:before="60" w:after="60"/>
            </w:pPr>
            <w:r>
              <w:rPr>
                <w:rFonts w:ascii="Calibri" w:hAnsi="Calibri"/>
                <w:color w:val="282828"/>
                <w:sz w:val="19"/>
              </w:rPr>
              <w:t>$0.0009$</w:t>
            </w:r>
          </w:p>
        </w:tc>
        <w:tc>
          <w:tcPr>
            <w:tcW w:type="dxa" w:w="1656"/>
            <w:shd w:fill="F2F5F8"/>
          </w:tcPr>
          <w:p>
            <w:pPr>
              <w:spacing w:before="60" w:after="60"/>
            </w:pPr>
            <w:r>
              <w:rPr>
                <w:rFonts w:ascii="Calibri" w:hAnsi="Calibri"/>
                <w:color w:val="282828"/>
                <w:sz w:val="19"/>
              </w:rPr>
              <w:t>$0.1147$</w:t>
            </w:r>
          </w:p>
        </w:tc>
        <w:tc>
          <w:tcPr>
            <w:tcW w:type="dxa" w:w="1656"/>
            <w:shd w:fill="F2F5F8"/>
          </w:tcPr>
          <w:p>
            <w:pPr>
              <w:spacing w:before="60" w:after="60"/>
            </w:pPr>
            <w:r>
              <w:rPr>
                <w:rFonts w:ascii="Calibri" w:hAnsi="Calibri"/>
                <w:color w:val="282828"/>
                <w:sz w:val="19"/>
              </w:rPr>
              <w:t xml:space="preserve">$2.0912$ </w:t>
            </w:r>
          </w:p>
        </w:tc>
      </w:tr>
      <w:tr>
        <w:tc>
          <w:tcPr>
            <w:tcW w:type="dxa" w:w="1656"/>
            <w:shd w:fill="FFFFFF"/>
          </w:tcPr>
          <w:p>
            <w:pPr>
              <w:spacing w:before="60" w:after="60"/>
            </w:pPr>
            <w:r>
              <w:rPr>
                <w:rFonts w:ascii="Calibri" w:hAnsi="Calibri"/>
                <w:color w:val="282828"/>
                <w:sz w:val="19"/>
              </w:rPr>
              <w:t xml:space="preserve"> **4. Circadian Dynamics Only**</w:t>
            </w:r>
          </w:p>
        </w:tc>
        <w:tc>
          <w:tcPr>
            <w:tcW w:type="dxa" w:w="1656"/>
            <w:shd w:fill="FFFFFF"/>
          </w:tcPr>
          <w:p>
            <w:pPr>
              <w:spacing w:before="60" w:after="60"/>
            </w:pPr>
            <w:r>
              <w:rPr>
                <w:rFonts w:ascii="Calibri" w:hAnsi="Calibri"/>
                <w:color w:val="282828"/>
                <w:sz w:val="19"/>
              </w:rPr>
              <w:t>Cosinor, IS, IV, M10, L5, Amplitude</w:t>
            </w:r>
          </w:p>
        </w:tc>
        <w:tc>
          <w:tcPr>
            <w:tcW w:type="dxa" w:w="1656"/>
            <w:shd w:fill="FFFFFF"/>
          </w:tcPr>
          <w:p>
            <w:pPr>
              <w:spacing w:before="60" w:after="60"/>
            </w:pPr>
            <w:r>
              <w:rPr>
                <w:rFonts w:ascii="Calibri" w:hAnsi="Calibri"/>
                <w:color w:val="282828"/>
                <w:sz w:val="19"/>
              </w:rPr>
              <w:t>13</w:t>
            </w:r>
          </w:p>
        </w:tc>
        <w:tc>
          <w:tcPr>
            <w:tcW w:type="dxa" w:w="1656"/>
            <w:shd w:fill="FFFFFF"/>
          </w:tcPr>
          <w:p>
            <w:pPr>
              <w:spacing w:before="60" w:after="60"/>
            </w:pPr>
            <w:r>
              <w:rPr>
                <w:rFonts w:ascii="Calibri" w:hAnsi="Calibri"/>
                <w:color w:val="282828"/>
                <w:sz w:val="19"/>
              </w:rPr>
              <w:t>$0.0048$</w:t>
            </w:r>
          </w:p>
        </w:tc>
        <w:tc>
          <w:tcPr>
            <w:tcW w:type="dxa" w:w="1656"/>
            <w:shd w:fill="FFFFFF"/>
          </w:tcPr>
          <w:p>
            <w:pPr>
              <w:spacing w:before="60" w:after="60"/>
            </w:pPr>
            <w:r>
              <w:rPr>
                <w:rFonts w:ascii="Calibri" w:hAnsi="Calibri"/>
                <w:color w:val="282828"/>
                <w:sz w:val="19"/>
              </w:rPr>
              <w:t>$0.1449$</w:t>
            </w:r>
          </w:p>
        </w:tc>
        <w:tc>
          <w:tcPr>
            <w:tcW w:type="dxa" w:w="1656"/>
            <w:shd w:fill="FFFFFF"/>
          </w:tcPr>
          <w:p>
            <w:pPr>
              <w:spacing w:before="60" w:after="60"/>
            </w:pPr>
            <w:r>
              <w:rPr>
                <w:rFonts w:ascii="Calibri" w:hAnsi="Calibri"/>
                <w:color w:val="282828"/>
                <w:sz w:val="19"/>
              </w:rPr>
              <w:t xml:space="preserve">$2.0778$ </w:t>
            </w:r>
          </w:p>
        </w:tc>
      </w:tr>
      <w:tr>
        <w:tc>
          <w:tcPr>
            <w:tcW w:type="dxa" w:w="1656"/>
            <w:shd w:fill="F2F5F8"/>
          </w:tcPr>
          <w:p>
            <w:pPr>
              <w:spacing w:before="60" w:after="60"/>
            </w:pPr>
            <w:r>
              <w:rPr>
                <w:rFonts w:ascii="Calibri" w:hAnsi="Calibri"/>
                <w:color w:val="282828"/>
                <w:sz w:val="19"/>
              </w:rPr>
              <w:t xml:space="preserve"> **5. Demographics Only**</w:t>
            </w:r>
          </w:p>
        </w:tc>
        <w:tc>
          <w:tcPr>
            <w:tcW w:type="dxa" w:w="1656"/>
            <w:shd w:fill="F2F5F8"/>
          </w:tcPr>
          <w:p>
            <w:pPr>
              <w:spacing w:before="60" w:after="60"/>
            </w:pPr>
            <w:r>
              <w:rPr>
                <w:rFonts w:ascii="Calibri" w:hAnsi="Calibri"/>
                <w:color w:val="282828"/>
                <w:sz w:val="19"/>
              </w:rPr>
              <w:t>Age, Sex, Ethnicity, Poverty Ratio</w:t>
            </w:r>
          </w:p>
        </w:tc>
        <w:tc>
          <w:tcPr>
            <w:tcW w:type="dxa" w:w="1656"/>
            <w:shd w:fill="F2F5F8"/>
          </w:tcPr>
          <w:p>
            <w:pPr>
              <w:spacing w:before="60" w:after="60"/>
            </w:pPr>
            <w:r>
              <w:rPr>
                <w:rFonts w:ascii="Calibri" w:hAnsi="Calibri"/>
                <w:color w:val="282828"/>
                <w:sz w:val="19"/>
              </w:rPr>
              <w:t>4</w:t>
            </w:r>
          </w:p>
        </w:tc>
        <w:tc>
          <w:tcPr>
            <w:tcW w:type="dxa" w:w="1656"/>
            <w:shd w:fill="F2F5F8"/>
          </w:tcPr>
          <w:p>
            <w:pPr>
              <w:spacing w:before="60" w:after="60"/>
            </w:pPr>
            <w:r>
              <w:rPr>
                <w:rFonts w:ascii="Calibri" w:hAnsi="Calibri"/>
                <w:color w:val="282828"/>
                <w:sz w:val="19"/>
              </w:rPr>
              <w:t>$0.0008$</w:t>
            </w:r>
          </w:p>
        </w:tc>
        <w:tc>
          <w:tcPr>
            <w:tcW w:type="dxa" w:w="1656"/>
            <w:shd w:fill="F2F5F8"/>
          </w:tcPr>
          <w:p>
            <w:pPr>
              <w:spacing w:before="60" w:after="60"/>
            </w:pPr>
            <w:r>
              <w:rPr>
                <w:rFonts w:ascii="Calibri" w:hAnsi="Calibri"/>
                <w:color w:val="282828"/>
                <w:sz w:val="19"/>
              </w:rPr>
              <w:t>$0.1251$</w:t>
            </w:r>
          </w:p>
        </w:tc>
        <w:tc>
          <w:tcPr>
            <w:tcW w:type="dxa" w:w="1656"/>
            <w:shd w:fill="F2F5F8"/>
          </w:tcPr>
          <w:p>
            <w:pPr>
              <w:spacing w:before="60" w:after="60"/>
            </w:pPr>
            <w:r>
              <w:rPr>
                <w:rFonts w:ascii="Calibri" w:hAnsi="Calibri"/>
                <w:color w:val="282828"/>
                <w:sz w:val="19"/>
              </w:rPr>
              <w:t xml:space="preserve">$2.0853$ </w:t>
            </w:r>
          </w:p>
        </w:tc>
      </w:tr>
      <w:tr>
        <w:tc>
          <w:tcPr>
            <w:tcW w:type="dxa" w:w="1656"/>
            <w:shd w:fill="FFFFFF"/>
          </w:tcPr>
          <w:p>
            <w:pPr>
              <w:spacing w:before="60" w:after="60"/>
            </w:pPr>
            <w:r>
              <w:rPr>
                <w:rFonts w:ascii="Calibri" w:hAnsi="Calibri"/>
                <w:color w:val="282828"/>
                <w:sz w:val="19"/>
              </w:rPr>
              <w:t xml:space="preserve"> **6. Wearables + Circadian (3+4)**</w:t>
            </w:r>
          </w:p>
        </w:tc>
        <w:tc>
          <w:tcPr>
            <w:tcW w:type="dxa" w:w="1656"/>
            <w:shd w:fill="FFFFFF"/>
          </w:tcPr>
          <w:p>
            <w:pPr>
              <w:spacing w:before="60" w:after="60"/>
            </w:pPr>
            <w:r>
              <w:rPr>
                <w:rFonts w:ascii="Calibri" w:hAnsi="Calibri"/>
                <w:color w:val="282828"/>
                <w:sz w:val="19"/>
              </w:rPr>
              <w:t>All Activity + Circadian Features</w:t>
            </w:r>
          </w:p>
        </w:tc>
        <w:tc>
          <w:tcPr>
            <w:tcW w:type="dxa" w:w="1656"/>
            <w:shd w:fill="FFFFFF"/>
          </w:tcPr>
          <w:p>
            <w:pPr>
              <w:spacing w:before="60" w:after="60"/>
            </w:pPr>
            <w:r>
              <w:rPr>
                <w:rFonts w:ascii="Calibri" w:hAnsi="Calibri"/>
                <w:color w:val="282828"/>
                <w:sz w:val="19"/>
              </w:rPr>
              <w:t>18</w:t>
            </w:r>
          </w:p>
        </w:tc>
        <w:tc>
          <w:tcPr>
            <w:tcW w:type="dxa" w:w="1656"/>
            <w:shd w:fill="FFFFFF"/>
          </w:tcPr>
          <w:p>
            <w:pPr>
              <w:spacing w:before="60" w:after="60"/>
            </w:pPr>
            <w:r>
              <w:rPr>
                <w:rFonts w:ascii="Calibri" w:hAnsi="Calibri"/>
                <w:color w:val="282828"/>
                <w:sz w:val="19"/>
              </w:rPr>
              <w:t>$0.0077$</w:t>
            </w:r>
          </w:p>
        </w:tc>
        <w:tc>
          <w:tcPr>
            <w:tcW w:type="dxa" w:w="1656"/>
            <w:shd w:fill="FFFFFF"/>
          </w:tcPr>
          <w:p>
            <w:pPr>
              <w:spacing w:before="60" w:after="60"/>
            </w:pPr>
            <w:r>
              <w:rPr>
                <w:rFonts w:ascii="Calibri" w:hAnsi="Calibri"/>
                <w:color w:val="282828"/>
                <w:sz w:val="19"/>
              </w:rPr>
              <w:t>$0.1516$</w:t>
            </w:r>
          </w:p>
        </w:tc>
        <w:tc>
          <w:tcPr>
            <w:tcW w:type="dxa" w:w="1656"/>
            <w:shd w:fill="FFFFFF"/>
          </w:tcPr>
          <w:p>
            <w:pPr>
              <w:spacing w:before="60" w:after="60"/>
            </w:pPr>
            <w:r>
              <w:rPr>
                <w:rFonts w:ascii="Calibri" w:hAnsi="Calibri"/>
                <w:color w:val="282828"/>
                <w:sz w:val="19"/>
              </w:rPr>
              <w:t xml:space="preserve">$2.0703$ </w:t>
            </w:r>
          </w:p>
        </w:tc>
      </w:tr>
      <w:tr>
        <w:tc>
          <w:tcPr>
            <w:tcW w:type="dxa" w:w="1656"/>
            <w:shd w:fill="F2F5F8"/>
          </w:tcPr>
          <w:p>
            <w:pPr>
              <w:spacing w:before="60" w:after="60"/>
            </w:pPr>
            <w:r>
              <w:rPr>
                <w:rFonts w:ascii="Calibri" w:hAnsi="Calibri"/>
                <w:color w:val="282828"/>
                <w:sz w:val="19"/>
              </w:rPr>
              <w:t xml:space="preserve"> **7. Vitals + Anthropometrics (1+2)**</w:t>
            </w:r>
          </w:p>
        </w:tc>
        <w:tc>
          <w:tcPr>
            <w:tcW w:type="dxa" w:w="1656"/>
            <w:shd w:fill="F2F5F8"/>
          </w:tcPr>
          <w:p>
            <w:pPr>
              <w:spacing w:before="60" w:after="60"/>
            </w:pPr>
            <w:r>
              <w:rPr>
                <w:rFonts w:ascii="Calibri" w:hAnsi="Calibri"/>
                <w:color w:val="282828"/>
                <w:sz w:val="19"/>
              </w:rPr>
              <w:t>Waist, BMI, Resting HR, SBP, DBP</w:t>
            </w:r>
          </w:p>
        </w:tc>
        <w:tc>
          <w:tcPr>
            <w:tcW w:type="dxa" w:w="1656"/>
            <w:shd w:fill="F2F5F8"/>
          </w:tcPr>
          <w:p>
            <w:pPr>
              <w:spacing w:before="60" w:after="60"/>
            </w:pPr>
            <w:r>
              <w:rPr>
                <w:rFonts w:ascii="Calibri" w:hAnsi="Calibri"/>
                <w:color w:val="282828"/>
                <w:sz w:val="19"/>
              </w:rPr>
              <w:t>5</w:t>
            </w:r>
          </w:p>
        </w:tc>
        <w:tc>
          <w:tcPr>
            <w:tcW w:type="dxa" w:w="1656"/>
            <w:shd w:fill="F2F5F8"/>
          </w:tcPr>
          <w:p>
            <w:pPr>
              <w:spacing w:before="60" w:after="60"/>
            </w:pPr>
            <w:r>
              <w:rPr>
                <w:rFonts w:ascii="Calibri" w:hAnsi="Calibri"/>
                <w:color w:val="282828"/>
                <w:sz w:val="19"/>
              </w:rPr>
              <w:t>$0.2267$</w:t>
            </w:r>
          </w:p>
        </w:tc>
        <w:tc>
          <w:tcPr>
            <w:tcW w:type="dxa" w:w="1656"/>
            <w:shd w:fill="F2F5F8"/>
          </w:tcPr>
          <w:p>
            <w:pPr>
              <w:spacing w:before="60" w:after="60"/>
            </w:pPr>
            <w:r>
              <w:rPr>
                <w:rFonts w:ascii="Calibri" w:hAnsi="Calibri"/>
                <w:color w:val="282828"/>
                <w:sz w:val="19"/>
              </w:rPr>
              <w:t>$0.4780$</w:t>
            </w:r>
          </w:p>
        </w:tc>
        <w:tc>
          <w:tcPr>
            <w:tcW w:type="dxa" w:w="1656"/>
            <w:shd w:fill="F2F5F8"/>
          </w:tcPr>
          <w:p>
            <w:pPr>
              <w:spacing w:before="60" w:after="60"/>
            </w:pPr>
            <w:r>
              <w:rPr>
                <w:rFonts w:ascii="Calibri" w:hAnsi="Calibri"/>
                <w:color w:val="282828"/>
                <w:sz w:val="19"/>
              </w:rPr>
              <w:t xml:space="preserve">$1.6818$ </w:t>
            </w:r>
          </w:p>
        </w:tc>
      </w:tr>
      <w:tr>
        <w:tc>
          <w:tcPr>
            <w:tcW w:type="dxa" w:w="1656"/>
            <w:shd w:fill="FFFFFF"/>
          </w:tcPr>
          <w:p>
            <w:pPr>
              <w:spacing w:before="60" w:after="60"/>
            </w:pPr>
            <w:r>
              <w:rPr>
                <w:rFonts w:ascii="Calibri" w:hAnsi="Calibri"/>
                <w:color w:val="282828"/>
                <w:sz w:val="19"/>
              </w:rPr>
              <w:t xml:space="preserve"> **8. Full Multi-Modal (All 27)**</w:t>
            </w:r>
          </w:p>
        </w:tc>
        <w:tc>
          <w:tcPr>
            <w:tcW w:type="dxa" w:w="1656"/>
            <w:shd w:fill="FFFFFF"/>
          </w:tcPr>
          <w:p>
            <w:pPr>
              <w:spacing w:before="60" w:after="60"/>
            </w:pPr>
            <w:r>
              <w:rPr>
                <w:rFonts w:ascii="Calibri" w:hAnsi="Calibri"/>
                <w:color w:val="282828"/>
                <w:sz w:val="19"/>
              </w:rPr>
              <w:t>**All Vitals + Actigraphy + Circadian**</w:t>
            </w:r>
          </w:p>
        </w:tc>
        <w:tc>
          <w:tcPr>
            <w:tcW w:type="dxa" w:w="1656"/>
            <w:shd w:fill="FFFFFF"/>
          </w:tcPr>
          <w:p>
            <w:pPr>
              <w:spacing w:before="60" w:after="60"/>
            </w:pPr>
            <w:r>
              <w:rPr>
                <w:rFonts w:ascii="Calibri" w:hAnsi="Calibri"/>
                <w:color w:val="282828"/>
                <w:sz w:val="19"/>
              </w:rPr>
              <w:t>**27**</w:t>
            </w:r>
          </w:p>
        </w:tc>
        <w:tc>
          <w:tcPr>
            <w:tcW w:type="dxa" w:w="1656"/>
            <w:shd w:fill="FFFFFF"/>
          </w:tcPr>
          <w:p>
            <w:pPr>
              <w:spacing w:before="60" w:after="60"/>
            </w:pPr>
            <w:r>
              <w:rPr>
                <w:rFonts w:ascii="Calibri" w:hAnsi="Calibri"/>
                <w:color w:val="282828"/>
                <w:sz w:val="19"/>
              </w:rPr>
              <w:t>**$0.2519$**</w:t>
            </w:r>
          </w:p>
        </w:tc>
        <w:tc>
          <w:tcPr>
            <w:tcW w:type="dxa" w:w="1656"/>
            <w:shd w:fill="FFFFFF"/>
          </w:tcPr>
          <w:p>
            <w:pPr>
              <w:spacing w:before="60" w:after="60"/>
            </w:pPr>
            <w:r>
              <w:rPr>
                <w:rFonts w:ascii="Calibri" w:hAnsi="Calibri"/>
                <w:color w:val="282828"/>
                <w:sz w:val="19"/>
              </w:rPr>
              <w:t>**$0.5022$**</w:t>
            </w:r>
          </w:p>
        </w:tc>
        <w:tc>
          <w:tcPr>
            <w:tcW w:type="dxa" w:w="1656"/>
            <w:shd w:fill="FFFFFF"/>
          </w:tcPr>
          <w:p>
            <w:pPr>
              <w:spacing w:before="60" w:after="60"/>
            </w:pPr>
            <w:r>
              <w:rPr>
                <w:rFonts w:ascii="Calibri" w:hAnsi="Calibri"/>
                <w:color w:val="282828"/>
                <w:sz w:val="19"/>
              </w:rPr>
              <w:t xml:space="preserve">**$1.6482$** </w:t>
            </w:r>
          </w:p>
        </w:tc>
      </w:tr>
    </w:tbl>
    <w:p>
      <w:pPr>
        <w:spacing w:after="80"/>
      </w:pPr>
    </w:p>
    <w:p>
      <w:pPr>
        <w:spacing w:after="80"/>
      </w:pPr>
      <w:r>
        <w:t xml:space="preserve">&gt; </w:t>
      </w:r>
      <w:r>
        <w:rPr>
          <w:b/>
        </w:rPr>
        <w:t>Key Takeaway for Professor:</w:t>
      </w:r>
      <w:r/>
    </w:p>
    <w:p>
      <w:pPr>
        <w:spacing w:after="80"/>
      </w:pPr>
      <w:r>
        <w:t xml:space="preserve">&gt; Anthropometrics and resting vitals provide the foundational metabolic anchor ($R^2 = 0.2267$). However, adding 7-day wearable actigraphy and circadian metrics provides an </w:t>
      </w:r>
      <w:r>
        <w:rPr>
          <w:b/>
        </w:rPr>
        <w:t>extra $+0.025$ lift in $R^2$</w:t>
      </w:r>
      <w:r>
        <w:t xml:space="preserve"> and pushes Pearson correlation past </w:t>
      </w:r>
      <w:r>
        <w:rPr>
          <w:b/>
        </w:rPr>
        <w:t>$r = 0.50$</w:t>
      </w:r>
      <w:r>
        <w:t>, proving that continuous wearable sensing captures variance that static clinic visits cannot detect.</w:t>
      </w:r>
    </w:p>
    <w:p>
      <w:pPr>
        <w:spacing w:before="120" w:after="120"/>
      </w:pPr>
    </w:p>
    <w:p>
      <w:pPr>
        <w:pStyle w:val="Heading2"/>
        <w:spacing w:before="200" w:after="80"/>
      </w:pPr>
      <w:r>
        <w:rPr>
          <w:rFonts w:ascii="Calibri" w:hAnsi="Calibri"/>
          <w:b/>
          <w:color w:val="2E75B6"/>
          <w:sz w:val="28"/>
        </w:rPr>
        <w:t>3. Experiment 2: Day-by-Day Wear Duration Sensitivity (Day 1 to Day 7)</w:t>
      </w:r>
    </w:p>
    <w:p>
      <w:pPr>
        <w:spacing w:after="80"/>
      </w:pPr>
      <w:r>
        <w:t>A critical translational question is:</w:t>
      </w:r>
    </w:p>
    <w:p>
      <w:pPr>
        <w:spacing w:after="80"/>
      </w:pPr>
      <w:r>
        <w:t>&gt; *"Do users need to wear the watch for all 7 days, or does a 1-day snapshot suffice? How does accuracy scale over time?"*</w:t>
      </w:r>
    </w:p>
    <w:p>
      <w:pPr>
        <w:spacing w:after="80"/>
      </w:pPr>
      <w:r>
        <w:t>Using `PAXDAY`, we extracted daily actigraphy metrics for each participant across all 7 consecutive full days (Days 2 to 8 of the CDC protocol):</w:t>
      </w:r>
    </w:p>
    <w:p>
      <w:pPr>
        <w:pStyle w:val="Heading3"/>
        <w:spacing w:before="160" w:after="40"/>
      </w:pPr>
      <w:r>
        <w:rPr>
          <w:rFonts w:ascii="Calibri" w:hAnsi="Calibri"/>
          <w:b/>
          <w:color w:val="44546A"/>
          <w:sz w:val="24"/>
        </w:rPr>
        <w:t>3.1 Single-Day Models (Using Day $X$ in Isolation + Vitals)</w:t>
      </w:r>
    </w:p>
    <w:p>
      <w:pPr>
        <w:spacing w:after="80"/>
      </w:pPr>
      <w:r>
        <w:t>We trained models using the actigraphy recorded on each individual day alone:</w:t>
      </w:r>
    </w:p>
    <w:p>
      <w:pPr>
        <w:pStyle w:val="ListBullet"/>
        <w:spacing w:after="40"/>
      </w:pPr>
      <w:r/>
      <w:r>
        <w:rPr>
          <w:b/>
        </w:rPr>
        <w:t>Day 1 Alone:</w:t>
      </w:r>
      <w:r>
        <w:t xml:space="preserve"> $R^2 = 0.2553$, Pearson $r = 0.5069$, $\text{MAE} = 1.6403$</w:t>
      </w:r>
    </w:p>
    <w:p>
      <w:pPr>
        <w:pStyle w:val="ListBullet"/>
        <w:spacing w:after="40"/>
      </w:pPr>
      <w:r/>
      <w:r>
        <w:rPr>
          <w:b/>
        </w:rPr>
        <w:t>Day 2 Alone:</w:t>
      </w:r>
      <w:r>
        <w:t xml:space="preserve"> $R^2 = 0.2536$, Pearson $r = 0.5054$, $\text{MAE} = 1.6454$</w:t>
      </w:r>
    </w:p>
    <w:p>
      <w:pPr>
        <w:pStyle w:val="ListBullet"/>
        <w:spacing w:after="40"/>
      </w:pPr>
      <w:r/>
      <w:r>
        <w:rPr>
          <w:b/>
        </w:rPr>
        <w:t>Day 3 Alone:</w:t>
      </w:r>
      <w:r>
        <w:t xml:space="preserve"> $R^2 = 0.2564$, Pearson $r = 0.5102$, $\text{MAE} = 1.6371$</w:t>
      </w:r>
    </w:p>
    <w:p>
      <w:pPr>
        <w:pStyle w:val="ListBullet"/>
        <w:spacing w:after="40"/>
      </w:pPr>
      <w:r/>
      <w:r>
        <w:rPr>
          <w:b/>
        </w:rPr>
        <w:t>Day 4 Alone:</w:t>
      </w:r>
      <w:r>
        <w:t xml:space="preserve"> $R^2 = 0.2388$, Pearson $r = 0.4945$, $\text{MAE} = 1.6502$</w:t>
      </w:r>
    </w:p>
    <w:p>
      <w:pPr>
        <w:pStyle w:val="ListBullet"/>
        <w:spacing w:after="40"/>
      </w:pPr>
      <w:r/>
      <w:r>
        <w:rPr>
          <w:b/>
        </w:rPr>
        <w:t>Day 5 Alone:</w:t>
      </w:r>
      <w:r>
        <w:t xml:space="preserve"> $R^2 = 0.2444$, Pearson $r = 0.4973$, $\text{MAE} = 1.6590$</w:t>
      </w:r>
    </w:p>
    <w:p>
      <w:pPr>
        <w:pStyle w:val="ListBullet"/>
        <w:spacing w:after="40"/>
      </w:pPr>
      <w:r/>
      <w:r>
        <w:rPr>
          <w:b/>
        </w:rPr>
        <w:t>Day 6 Alone:</w:t>
      </w:r>
      <w:r>
        <w:t xml:space="preserve"> $R^2 = 0.2566$, Pearson $r = 0.5122$, $\text{MAE} = 1.6339$</w:t>
      </w:r>
    </w:p>
    <w:p>
      <w:pPr>
        <w:pStyle w:val="ListBullet"/>
        <w:spacing w:after="40"/>
      </w:pPr>
      <w:r/>
      <w:r>
        <w:rPr>
          <w:b/>
        </w:rPr>
        <w:t>Day 7 Alone:</w:t>
      </w:r>
      <w:r>
        <w:t xml:space="preserve"> $R^2 = 0.2592$, Pearson $r = 0.5113$, $\text{MAE} = 1.6201$</w:t>
      </w:r>
    </w:p>
    <w:p>
      <w:pPr>
        <w:pStyle w:val="Heading3"/>
        <w:spacing w:before="160" w:after="40"/>
      </w:pPr>
      <w:r>
        <w:rPr>
          <w:rFonts w:ascii="Calibri" w:hAnsi="Calibri"/>
          <w:b/>
          <w:color w:val="44546A"/>
          <w:sz w:val="24"/>
        </w:rPr>
        <w:t>3.2 Cumulative Multi-Day Progression (How Accuracy Scales from 1 to 7 Days)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pPr>
              <w:spacing w:before="60" w:after="60"/>
            </w:pPr>
            <w:r>
              <w:rPr>
                <w:rFonts w:ascii="Calibri" w:hAnsi="Calibri"/>
                <w:b/>
                <w:color w:val="FFFFFF"/>
                <w:sz w:val="19"/>
              </w:rPr>
              <w:t xml:space="preserve"> Cumulative Duration</w:t>
            </w:r>
          </w:p>
        </w:tc>
        <w:tc>
          <w:tcPr>
            <w:tcW w:type="dxa" w:w="1419"/>
            <w:shd w:fill="1F4E79"/>
          </w:tcPr>
          <w:p>
            <w:pPr>
              <w:spacing w:before="60" w:after="60"/>
            </w:pPr>
            <w:r>
              <w:rPr>
                <w:rFonts w:ascii="Calibri" w:hAnsi="Calibri"/>
                <w:b/>
                <w:color w:val="FFFFFF"/>
                <w:sz w:val="19"/>
              </w:rPr>
              <w:t>Number of Days</w:t>
            </w:r>
          </w:p>
        </w:tc>
        <w:tc>
          <w:tcPr>
            <w:tcW w:type="dxa" w:w="1419"/>
            <w:shd w:fill="1F4E79"/>
          </w:tcPr>
          <w:p>
            <w:pPr>
              <w:spacing w:before="60" w:after="60"/>
            </w:pPr>
            <w:r>
              <w:rPr>
                <w:rFonts w:ascii="Calibri" w:hAnsi="Calibri"/>
                <w:b/>
                <w:color w:val="FFFFFF"/>
                <w:sz w:val="19"/>
              </w:rPr>
              <w:t>Number of Participants</w:t>
            </w:r>
          </w:p>
        </w:tc>
        <w:tc>
          <w:tcPr>
            <w:tcW w:type="dxa" w:w="1419"/>
            <w:shd w:fill="1F4E79"/>
          </w:tcPr>
          <w:p>
            <w:pPr>
              <w:spacing w:before="60" w:after="60"/>
            </w:pPr>
            <w:r>
              <w:rPr>
                <w:rFonts w:ascii="Calibri" w:hAnsi="Calibri"/>
                <w:b/>
                <w:color w:val="FFFFFF"/>
                <w:sz w:val="19"/>
              </w:rPr>
              <w:t>Out-of-Fold $R^2$</w:t>
            </w:r>
          </w:p>
        </w:tc>
        <w:tc>
          <w:tcPr>
            <w:tcW w:type="dxa" w:w="1419"/>
            <w:shd w:fill="1F4E79"/>
          </w:tcPr>
          <w:p>
            <w:pPr>
              <w:spacing w:before="60" w:after="60"/>
            </w:pPr>
            <w:r>
              <w:rPr>
                <w:rFonts w:ascii="Calibri" w:hAnsi="Calibri"/>
                <w:b/>
                <w:color w:val="FFFFFF"/>
                <w:sz w:val="19"/>
              </w:rPr>
              <w:t>Pearson Correlation ($r$)</w:t>
            </w:r>
          </w:p>
        </w:tc>
        <w:tc>
          <w:tcPr>
            <w:tcW w:type="dxa" w:w="1419"/>
            <w:shd w:fill="1F4E79"/>
          </w:tcPr>
          <w:p>
            <w:pPr>
              <w:spacing w:before="60" w:after="60"/>
            </w:pPr>
            <w:r>
              <w:rPr>
                <w:rFonts w:ascii="Calibri" w:hAnsi="Calibri"/>
                <w:b/>
                <w:color w:val="FFFFFF"/>
                <w:sz w:val="19"/>
              </w:rPr>
              <w:t>MAE</w:t>
            </w:r>
          </w:p>
        </w:tc>
        <w:tc>
          <w:tcPr>
            <w:tcW w:type="dxa" w:w="1419"/>
            <w:shd w:fill="1F4E79"/>
          </w:tcPr>
          <w:p>
            <w:pPr>
              <w:spacing w:before="60" w:after="60"/>
            </w:pPr>
            <w:r>
              <w:rPr>
                <w:rFonts w:ascii="Calibri" w:hAnsi="Calibri"/>
                <w:b/>
                <w:color w:val="FFFFFF"/>
                <w:sz w:val="19"/>
              </w:rPr>
              <w:t xml:space="preserve">Clinical Assessment </w:t>
            </w:r>
          </w:p>
        </w:tc>
      </w:tr>
      <w:tr>
        <w:tc>
          <w:tcPr>
            <w:tcW w:type="dxa" w:w="1419"/>
            <w:shd w:fill="F2F5F8"/>
          </w:tcPr>
          <w:p>
            <w:pPr>
              <w:spacing w:before="60" w:after="60"/>
            </w:pPr>
            <w:r>
              <w:rPr>
                <w:rFonts w:ascii="Calibri" w:hAnsi="Calibri"/>
                <w:color w:val="282828"/>
                <w:sz w:val="19"/>
              </w:rPr>
              <w:t xml:space="preserve"> **1 Day Only**</w:t>
            </w:r>
          </w:p>
        </w:tc>
        <w:tc>
          <w:tcPr>
            <w:tcW w:type="dxa" w:w="1419"/>
            <w:shd w:fill="F2F5F8"/>
          </w:tcPr>
          <w:p>
            <w:pPr>
              <w:spacing w:before="60" w:after="60"/>
            </w:pPr>
            <w:r>
              <w:rPr>
                <w:rFonts w:ascii="Calibri" w:hAnsi="Calibri"/>
                <w:color w:val="282828"/>
                <w:sz w:val="19"/>
              </w:rPr>
              <w:t>1</w:t>
            </w:r>
          </w:p>
        </w:tc>
        <w:tc>
          <w:tcPr>
            <w:tcW w:type="dxa" w:w="1419"/>
            <w:shd w:fill="F2F5F8"/>
          </w:tcPr>
          <w:p>
            <w:pPr>
              <w:spacing w:before="60" w:after="60"/>
            </w:pPr>
            <w:r>
              <w:rPr>
                <w:rFonts w:ascii="Calibri" w:hAnsi="Calibri"/>
                <w:color w:val="282828"/>
                <w:sz w:val="19"/>
              </w:rPr>
              <w:t>3,296</w:t>
            </w:r>
          </w:p>
        </w:tc>
        <w:tc>
          <w:tcPr>
            <w:tcW w:type="dxa" w:w="1419"/>
            <w:shd w:fill="F2F5F8"/>
          </w:tcPr>
          <w:p>
            <w:pPr>
              <w:spacing w:before="60" w:after="60"/>
            </w:pPr>
            <w:r>
              <w:rPr>
                <w:rFonts w:ascii="Calibri" w:hAnsi="Calibri"/>
                <w:color w:val="282828"/>
                <w:sz w:val="19"/>
              </w:rPr>
              <w:t>$0.2553$</w:t>
            </w:r>
          </w:p>
        </w:tc>
        <w:tc>
          <w:tcPr>
            <w:tcW w:type="dxa" w:w="1419"/>
            <w:shd w:fill="F2F5F8"/>
          </w:tcPr>
          <w:p>
            <w:pPr>
              <w:spacing w:before="60" w:after="60"/>
            </w:pPr>
            <w:r>
              <w:rPr>
                <w:rFonts w:ascii="Calibri" w:hAnsi="Calibri"/>
                <w:color w:val="282828"/>
                <w:sz w:val="19"/>
              </w:rPr>
              <w:t>$0.5069$</w:t>
            </w:r>
          </w:p>
        </w:tc>
        <w:tc>
          <w:tcPr>
            <w:tcW w:type="dxa" w:w="1419"/>
            <w:shd w:fill="F2F5F8"/>
          </w:tcPr>
          <w:p>
            <w:pPr>
              <w:spacing w:before="60" w:after="60"/>
            </w:pPr>
            <w:r>
              <w:rPr>
                <w:rFonts w:ascii="Calibri" w:hAnsi="Calibri"/>
                <w:color w:val="282828"/>
                <w:sz w:val="19"/>
              </w:rPr>
              <w:t>$1.6403$</w:t>
            </w:r>
          </w:p>
        </w:tc>
        <w:tc>
          <w:tcPr>
            <w:tcW w:type="dxa" w:w="1419"/>
            <w:shd w:fill="F2F5F8"/>
          </w:tcPr>
          <w:p>
            <w:pPr>
              <w:spacing w:before="60" w:after="60"/>
            </w:pPr>
            <w:r>
              <w:rPr>
                <w:rFonts w:ascii="Calibri" w:hAnsi="Calibri"/>
                <w:color w:val="282828"/>
                <w:sz w:val="19"/>
              </w:rPr>
              <w:t xml:space="preserve">Strong baseline (anchored by vitals) </w:t>
            </w:r>
          </w:p>
        </w:tc>
      </w:tr>
      <w:tr>
        <w:tc>
          <w:tcPr>
            <w:tcW w:type="dxa" w:w="1419"/>
            <w:shd w:fill="FFFFFF"/>
          </w:tcPr>
          <w:p>
            <w:pPr>
              <w:spacing w:before="60" w:after="60"/>
            </w:pPr>
            <w:r>
              <w:rPr>
                <w:rFonts w:ascii="Calibri" w:hAnsi="Calibri"/>
                <w:color w:val="282828"/>
                <w:sz w:val="19"/>
              </w:rPr>
              <w:t xml:space="preserve"> **1 to 2 Days**</w:t>
            </w:r>
          </w:p>
        </w:tc>
        <w:tc>
          <w:tcPr>
            <w:tcW w:type="dxa" w:w="1419"/>
            <w:shd w:fill="FFFFFF"/>
          </w:tcPr>
          <w:p>
            <w:pPr>
              <w:spacing w:before="60" w:after="60"/>
            </w:pPr>
            <w:r>
              <w:rPr>
                <w:rFonts w:ascii="Calibri" w:hAnsi="Calibri"/>
                <w:color w:val="282828"/>
                <w:sz w:val="19"/>
              </w:rPr>
              <w:t>2</w:t>
            </w:r>
          </w:p>
        </w:tc>
        <w:tc>
          <w:tcPr>
            <w:tcW w:type="dxa" w:w="1419"/>
            <w:shd w:fill="FFFFFF"/>
          </w:tcPr>
          <w:p>
            <w:pPr>
              <w:spacing w:before="60" w:after="60"/>
            </w:pPr>
            <w:r>
              <w:rPr>
                <w:rFonts w:ascii="Calibri" w:hAnsi="Calibri"/>
                <w:color w:val="282828"/>
                <w:sz w:val="19"/>
              </w:rPr>
              <w:t>3,296</w:t>
            </w:r>
          </w:p>
        </w:tc>
        <w:tc>
          <w:tcPr>
            <w:tcW w:type="dxa" w:w="1419"/>
            <w:shd w:fill="FFFFFF"/>
          </w:tcPr>
          <w:p>
            <w:pPr>
              <w:spacing w:before="60" w:after="60"/>
            </w:pPr>
            <w:r>
              <w:rPr>
                <w:rFonts w:ascii="Calibri" w:hAnsi="Calibri"/>
                <w:color w:val="282828"/>
                <w:sz w:val="19"/>
              </w:rPr>
              <w:t>$0.2533$</w:t>
            </w:r>
          </w:p>
        </w:tc>
        <w:tc>
          <w:tcPr>
            <w:tcW w:type="dxa" w:w="1419"/>
            <w:shd w:fill="FFFFFF"/>
          </w:tcPr>
          <w:p>
            <w:pPr>
              <w:spacing w:before="60" w:after="60"/>
            </w:pPr>
            <w:r>
              <w:rPr>
                <w:rFonts w:ascii="Calibri" w:hAnsi="Calibri"/>
                <w:color w:val="282828"/>
                <w:sz w:val="19"/>
              </w:rPr>
              <w:t>$0.5050$</w:t>
            </w:r>
          </w:p>
        </w:tc>
        <w:tc>
          <w:tcPr>
            <w:tcW w:type="dxa" w:w="1419"/>
            <w:shd w:fill="FFFFFF"/>
          </w:tcPr>
          <w:p>
            <w:pPr>
              <w:spacing w:before="60" w:after="60"/>
            </w:pPr>
            <w:r>
              <w:rPr>
                <w:rFonts w:ascii="Calibri" w:hAnsi="Calibri"/>
                <w:color w:val="282828"/>
                <w:sz w:val="19"/>
              </w:rPr>
              <w:t>$1.6474$</w:t>
            </w:r>
          </w:p>
        </w:tc>
        <w:tc>
          <w:tcPr>
            <w:tcW w:type="dxa" w:w="1419"/>
            <w:shd w:fill="FFFFFF"/>
          </w:tcPr>
          <w:p>
            <w:pPr>
              <w:spacing w:before="60" w:after="60"/>
            </w:pPr>
            <w:r>
              <w:rPr>
                <w:rFonts w:ascii="Calibri" w:hAnsi="Calibri"/>
                <w:color w:val="282828"/>
                <w:sz w:val="19"/>
              </w:rPr>
              <w:t xml:space="preserve">Minor inter-day adjustment </w:t>
            </w:r>
          </w:p>
        </w:tc>
      </w:tr>
      <w:tr>
        <w:tc>
          <w:tcPr>
            <w:tcW w:type="dxa" w:w="1419"/>
            <w:shd w:fill="F2F5F8"/>
          </w:tcPr>
          <w:p>
            <w:pPr>
              <w:spacing w:before="60" w:after="60"/>
            </w:pPr>
            <w:r>
              <w:rPr>
                <w:rFonts w:ascii="Calibri" w:hAnsi="Calibri"/>
                <w:color w:val="282828"/>
                <w:sz w:val="19"/>
              </w:rPr>
              <w:t xml:space="preserve"> **1 to 3 Days**</w:t>
            </w:r>
          </w:p>
        </w:tc>
        <w:tc>
          <w:tcPr>
            <w:tcW w:type="dxa" w:w="1419"/>
            <w:shd w:fill="F2F5F8"/>
          </w:tcPr>
          <w:p>
            <w:pPr>
              <w:spacing w:before="60" w:after="60"/>
            </w:pPr>
            <w:r>
              <w:rPr>
                <w:rFonts w:ascii="Calibri" w:hAnsi="Calibri"/>
                <w:color w:val="282828"/>
                <w:sz w:val="19"/>
              </w:rPr>
              <w:t>**3**</w:t>
            </w:r>
          </w:p>
        </w:tc>
        <w:tc>
          <w:tcPr>
            <w:tcW w:type="dxa" w:w="1419"/>
            <w:shd w:fill="F2F5F8"/>
          </w:tcPr>
          <w:p>
            <w:pPr>
              <w:spacing w:before="60" w:after="60"/>
            </w:pPr>
            <w:r>
              <w:rPr>
                <w:rFonts w:ascii="Calibri" w:hAnsi="Calibri"/>
                <w:color w:val="282828"/>
                <w:sz w:val="19"/>
              </w:rPr>
              <w:t>**3,296**</w:t>
            </w:r>
          </w:p>
        </w:tc>
        <w:tc>
          <w:tcPr>
            <w:tcW w:type="dxa" w:w="1419"/>
            <w:shd w:fill="F2F5F8"/>
          </w:tcPr>
          <w:p>
            <w:pPr>
              <w:spacing w:before="60" w:after="60"/>
            </w:pPr>
            <w:r>
              <w:rPr>
                <w:rFonts w:ascii="Calibri" w:hAnsi="Calibri"/>
                <w:color w:val="282828"/>
                <w:sz w:val="19"/>
              </w:rPr>
              <w:t>**$0.2618$**</w:t>
            </w:r>
          </w:p>
        </w:tc>
        <w:tc>
          <w:tcPr>
            <w:tcW w:type="dxa" w:w="1419"/>
            <w:shd w:fill="F2F5F8"/>
          </w:tcPr>
          <w:p>
            <w:pPr>
              <w:spacing w:before="60" w:after="60"/>
            </w:pPr>
            <w:r>
              <w:rPr>
                <w:rFonts w:ascii="Calibri" w:hAnsi="Calibri"/>
                <w:color w:val="282828"/>
                <w:sz w:val="19"/>
              </w:rPr>
              <w:t>**$0.5130$**</w:t>
            </w:r>
          </w:p>
        </w:tc>
        <w:tc>
          <w:tcPr>
            <w:tcW w:type="dxa" w:w="1419"/>
            <w:shd w:fill="F2F5F8"/>
          </w:tcPr>
          <w:p>
            <w:pPr>
              <w:spacing w:before="60" w:after="60"/>
            </w:pPr>
            <w:r>
              <w:rPr>
                <w:rFonts w:ascii="Calibri" w:hAnsi="Calibri"/>
                <w:color w:val="282828"/>
                <w:sz w:val="19"/>
              </w:rPr>
              <w:t>**$1.6420$**</w:t>
            </w:r>
          </w:p>
        </w:tc>
        <w:tc>
          <w:tcPr>
            <w:tcW w:type="dxa" w:w="1419"/>
            <w:shd w:fill="F2F5F8"/>
          </w:tcPr>
          <w:p>
            <w:pPr>
              <w:spacing w:before="60" w:after="60"/>
            </w:pPr>
            <w:r>
              <w:rPr>
                <w:rFonts w:ascii="Calibri" w:hAnsi="Calibri"/>
                <w:color w:val="282828"/>
                <w:sz w:val="19"/>
              </w:rPr>
              <w:t xml:space="preserve">**Peak Volume Accuracy Achieved** </w:t>
            </w:r>
          </w:p>
        </w:tc>
      </w:tr>
      <w:tr>
        <w:tc>
          <w:tcPr>
            <w:tcW w:type="dxa" w:w="1419"/>
            <w:shd w:fill="FFFFFF"/>
          </w:tcPr>
          <w:p>
            <w:pPr>
              <w:spacing w:before="60" w:after="60"/>
            </w:pPr>
            <w:r>
              <w:rPr>
                <w:rFonts w:ascii="Calibri" w:hAnsi="Calibri"/>
                <w:color w:val="282828"/>
                <w:sz w:val="19"/>
              </w:rPr>
              <w:t xml:space="preserve"> **1 to 4 Days**</w:t>
            </w:r>
          </w:p>
        </w:tc>
        <w:tc>
          <w:tcPr>
            <w:tcW w:type="dxa" w:w="1419"/>
            <w:shd w:fill="FFFFFF"/>
          </w:tcPr>
          <w:p>
            <w:pPr>
              <w:spacing w:before="60" w:after="60"/>
            </w:pPr>
            <w:r>
              <w:rPr>
                <w:rFonts w:ascii="Calibri" w:hAnsi="Calibri"/>
                <w:color w:val="282828"/>
                <w:sz w:val="19"/>
              </w:rPr>
              <w:t>4</w:t>
            </w:r>
          </w:p>
        </w:tc>
        <w:tc>
          <w:tcPr>
            <w:tcW w:type="dxa" w:w="1419"/>
            <w:shd w:fill="FFFFFF"/>
          </w:tcPr>
          <w:p>
            <w:pPr>
              <w:spacing w:before="60" w:after="60"/>
            </w:pPr>
            <w:r>
              <w:rPr>
                <w:rFonts w:ascii="Calibri" w:hAnsi="Calibri"/>
                <w:color w:val="282828"/>
                <w:sz w:val="19"/>
              </w:rPr>
              <w:t>3,296</w:t>
            </w:r>
          </w:p>
        </w:tc>
        <w:tc>
          <w:tcPr>
            <w:tcW w:type="dxa" w:w="1419"/>
            <w:shd w:fill="FFFFFF"/>
          </w:tcPr>
          <w:p>
            <w:pPr>
              <w:spacing w:before="60" w:after="60"/>
            </w:pPr>
            <w:r>
              <w:rPr>
                <w:rFonts w:ascii="Calibri" w:hAnsi="Calibri"/>
                <w:color w:val="282828"/>
                <w:sz w:val="19"/>
              </w:rPr>
              <w:t>$0.2565$</w:t>
            </w:r>
          </w:p>
        </w:tc>
        <w:tc>
          <w:tcPr>
            <w:tcW w:type="dxa" w:w="1419"/>
            <w:shd w:fill="FFFFFF"/>
          </w:tcPr>
          <w:p>
            <w:pPr>
              <w:spacing w:before="60" w:after="60"/>
            </w:pPr>
            <w:r>
              <w:rPr>
                <w:rFonts w:ascii="Calibri" w:hAnsi="Calibri"/>
                <w:color w:val="282828"/>
                <w:sz w:val="19"/>
              </w:rPr>
              <w:t>$0.5077$</w:t>
            </w:r>
          </w:p>
        </w:tc>
        <w:tc>
          <w:tcPr>
            <w:tcW w:type="dxa" w:w="1419"/>
            <w:shd w:fill="FFFFFF"/>
          </w:tcPr>
          <w:p>
            <w:pPr>
              <w:spacing w:before="60" w:after="60"/>
            </w:pPr>
            <w:r>
              <w:rPr>
                <w:rFonts w:ascii="Calibri" w:hAnsi="Calibri"/>
                <w:color w:val="282828"/>
                <w:sz w:val="19"/>
              </w:rPr>
              <w:t>$1.6457$</w:t>
            </w:r>
          </w:p>
        </w:tc>
        <w:tc>
          <w:tcPr>
            <w:tcW w:type="dxa" w:w="1419"/>
            <w:shd w:fill="FFFFFF"/>
          </w:tcPr>
          <w:p>
            <w:pPr>
              <w:spacing w:before="60" w:after="60"/>
            </w:pPr>
            <w:r>
              <w:rPr>
                <w:rFonts w:ascii="Calibri" w:hAnsi="Calibri"/>
                <w:color w:val="282828"/>
                <w:sz w:val="19"/>
              </w:rPr>
              <w:t xml:space="preserve">Stable plateau </w:t>
            </w:r>
          </w:p>
        </w:tc>
      </w:tr>
      <w:tr>
        <w:tc>
          <w:tcPr>
            <w:tcW w:type="dxa" w:w="1419"/>
            <w:shd w:fill="F2F5F8"/>
          </w:tcPr>
          <w:p>
            <w:pPr>
              <w:spacing w:before="60" w:after="60"/>
            </w:pPr>
            <w:r>
              <w:rPr>
                <w:rFonts w:ascii="Calibri" w:hAnsi="Calibri"/>
                <w:color w:val="282828"/>
                <w:sz w:val="19"/>
              </w:rPr>
              <w:t xml:space="preserve"> **1 to 5 Days**</w:t>
            </w:r>
          </w:p>
        </w:tc>
        <w:tc>
          <w:tcPr>
            <w:tcW w:type="dxa" w:w="1419"/>
            <w:shd w:fill="F2F5F8"/>
          </w:tcPr>
          <w:p>
            <w:pPr>
              <w:spacing w:before="60" w:after="60"/>
            </w:pPr>
            <w:r>
              <w:rPr>
                <w:rFonts w:ascii="Calibri" w:hAnsi="Calibri"/>
                <w:color w:val="282828"/>
                <w:sz w:val="19"/>
              </w:rPr>
              <w:t>5</w:t>
            </w:r>
          </w:p>
        </w:tc>
        <w:tc>
          <w:tcPr>
            <w:tcW w:type="dxa" w:w="1419"/>
            <w:shd w:fill="F2F5F8"/>
          </w:tcPr>
          <w:p>
            <w:pPr>
              <w:spacing w:before="60" w:after="60"/>
            </w:pPr>
            <w:r>
              <w:rPr>
                <w:rFonts w:ascii="Calibri" w:hAnsi="Calibri"/>
                <w:color w:val="282828"/>
                <w:sz w:val="19"/>
              </w:rPr>
              <w:t>3,296</w:t>
            </w:r>
          </w:p>
        </w:tc>
        <w:tc>
          <w:tcPr>
            <w:tcW w:type="dxa" w:w="1419"/>
            <w:shd w:fill="F2F5F8"/>
          </w:tcPr>
          <w:p>
            <w:pPr>
              <w:spacing w:before="60" w:after="60"/>
            </w:pPr>
            <w:r>
              <w:rPr>
                <w:rFonts w:ascii="Calibri" w:hAnsi="Calibri"/>
                <w:color w:val="282828"/>
                <w:sz w:val="19"/>
              </w:rPr>
              <w:t>$0.2522$</w:t>
            </w:r>
          </w:p>
        </w:tc>
        <w:tc>
          <w:tcPr>
            <w:tcW w:type="dxa" w:w="1419"/>
            <w:shd w:fill="F2F5F8"/>
          </w:tcPr>
          <w:p>
            <w:pPr>
              <w:spacing w:before="60" w:after="60"/>
            </w:pPr>
            <w:r>
              <w:rPr>
                <w:rFonts w:ascii="Calibri" w:hAnsi="Calibri"/>
                <w:color w:val="282828"/>
                <w:sz w:val="19"/>
              </w:rPr>
              <w:t>$0.5035$</w:t>
            </w:r>
          </w:p>
        </w:tc>
        <w:tc>
          <w:tcPr>
            <w:tcW w:type="dxa" w:w="1419"/>
            <w:shd w:fill="F2F5F8"/>
          </w:tcPr>
          <w:p>
            <w:pPr>
              <w:spacing w:before="60" w:after="60"/>
            </w:pPr>
            <w:r>
              <w:rPr>
                <w:rFonts w:ascii="Calibri" w:hAnsi="Calibri"/>
                <w:color w:val="282828"/>
                <w:sz w:val="19"/>
              </w:rPr>
              <w:t>$1.6488$</w:t>
            </w:r>
          </w:p>
        </w:tc>
        <w:tc>
          <w:tcPr>
            <w:tcW w:type="dxa" w:w="1419"/>
            <w:shd w:fill="F2F5F8"/>
          </w:tcPr>
          <w:p>
            <w:pPr>
              <w:spacing w:before="60" w:after="60"/>
            </w:pPr>
            <w:r>
              <w:rPr>
                <w:rFonts w:ascii="Calibri" w:hAnsi="Calibri"/>
                <w:color w:val="282828"/>
                <w:sz w:val="19"/>
              </w:rPr>
              <w:t xml:space="preserve">Stable plateau </w:t>
            </w:r>
          </w:p>
        </w:tc>
      </w:tr>
      <w:tr>
        <w:tc>
          <w:tcPr>
            <w:tcW w:type="dxa" w:w="1419"/>
            <w:shd w:fill="FFFFFF"/>
          </w:tcPr>
          <w:p>
            <w:pPr>
              <w:spacing w:before="60" w:after="60"/>
            </w:pPr>
            <w:r>
              <w:rPr>
                <w:rFonts w:ascii="Calibri" w:hAnsi="Calibri"/>
                <w:color w:val="282828"/>
                <w:sz w:val="19"/>
              </w:rPr>
              <w:t xml:space="preserve"> **1 to 6 Days**</w:t>
            </w:r>
          </w:p>
        </w:tc>
        <w:tc>
          <w:tcPr>
            <w:tcW w:type="dxa" w:w="1419"/>
            <w:shd w:fill="FFFFFF"/>
          </w:tcPr>
          <w:p>
            <w:pPr>
              <w:spacing w:before="60" w:after="60"/>
            </w:pPr>
            <w:r>
              <w:rPr>
                <w:rFonts w:ascii="Calibri" w:hAnsi="Calibri"/>
                <w:color w:val="282828"/>
                <w:sz w:val="19"/>
              </w:rPr>
              <w:t>6</w:t>
            </w:r>
          </w:p>
        </w:tc>
        <w:tc>
          <w:tcPr>
            <w:tcW w:type="dxa" w:w="1419"/>
            <w:shd w:fill="FFFFFF"/>
          </w:tcPr>
          <w:p>
            <w:pPr>
              <w:spacing w:before="60" w:after="60"/>
            </w:pPr>
            <w:r>
              <w:rPr>
                <w:rFonts w:ascii="Calibri" w:hAnsi="Calibri"/>
                <w:color w:val="282828"/>
                <w:sz w:val="19"/>
              </w:rPr>
              <w:t>3,296</w:t>
            </w:r>
          </w:p>
        </w:tc>
        <w:tc>
          <w:tcPr>
            <w:tcW w:type="dxa" w:w="1419"/>
            <w:shd w:fill="FFFFFF"/>
          </w:tcPr>
          <w:p>
            <w:pPr>
              <w:spacing w:before="60" w:after="60"/>
            </w:pPr>
            <w:r>
              <w:rPr>
                <w:rFonts w:ascii="Calibri" w:hAnsi="Calibri"/>
                <w:color w:val="282828"/>
                <w:sz w:val="19"/>
              </w:rPr>
              <w:t>$0.2523$</w:t>
            </w:r>
          </w:p>
        </w:tc>
        <w:tc>
          <w:tcPr>
            <w:tcW w:type="dxa" w:w="1419"/>
            <w:shd w:fill="FFFFFF"/>
          </w:tcPr>
          <w:p>
            <w:pPr>
              <w:spacing w:before="60" w:after="60"/>
            </w:pPr>
            <w:r>
              <w:rPr>
                <w:rFonts w:ascii="Calibri" w:hAnsi="Calibri"/>
                <w:color w:val="282828"/>
                <w:sz w:val="19"/>
              </w:rPr>
              <w:t>$0.5036$</w:t>
            </w:r>
          </w:p>
        </w:tc>
        <w:tc>
          <w:tcPr>
            <w:tcW w:type="dxa" w:w="1419"/>
            <w:shd w:fill="FFFFFF"/>
          </w:tcPr>
          <w:p>
            <w:pPr>
              <w:spacing w:before="60" w:after="60"/>
            </w:pPr>
            <w:r>
              <w:rPr>
                <w:rFonts w:ascii="Calibri" w:hAnsi="Calibri"/>
                <w:color w:val="282828"/>
                <w:sz w:val="19"/>
              </w:rPr>
              <w:t>$1.6480$</w:t>
            </w:r>
          </w:p>
        </w:tc>
        <w:tc>
          <w:tcPr>
            <w:tcW w:type="dxa" w:w="1419"/>
            <w:shd w:fill="FFFFFF"/>
          </w:tcPr>
          <w:p>
            <w:pPr>
              <w:spacing w:before="60" w:after="60"/>
            </w:pPr>
            <w:r>
              <w:rPr>
                <w:rFonts w:ascii="Calibri" w:hAnsi="Calibri"/>
                <w:color w:val="282828"/>
                <w:sz w:val="19"/>
              </w:rPr>
              <w:t xml:space="preserve">Stable plateau </w:t>
            </w:r>
          </w:p>
        </w:tc>
      </w:tr>
      <w:tr>
        <w:tc>
          <w:tcPr>
            <w:tcW w:type="dxa" w:w="1419"/>
            <w:shd w:fill="F2F5F8"/>
          </w:tcPr>
          <w:p>
            <w:pPr>
              <w:spacing w:before="60" w:after="60"/>
            </w:pPr>
            <w:r>
              <w:rPr>
                <w:rFonts w:ascii="Calibri" w:hAnsi="Calibri"/>
                <w:color w:val="282828"/>
                <w:sz w:val="19"/>
              </w:rPr>
              <w:t xml:space="preserve"> **1 to 7 Days**</w:t>
            </w:r>
          </w:p>
        </w:tc>
        <w:tc>
          <w:tcPr>
            <w:tcW w:type="dxa" w:w="1419"/>
            <w:shd w:fill="F2F5F8"/>
          </w:tcPr>
          <w:p>
            <w:pPr>
              <w:spacing w:before="60" w:after="60"/>
            </w:pPr>
            <w:r>
              <w:rPr>
                <w:rFonts w:ascii="Calibri" w:hAnsi="Calibri"/>
                <w:color w:val="282828"/>
                <w:sz w:val="19"/>
              </w:rPr>
              <w:t>**7**</w:t>
            </w:r>
          </w:p>
        </w:tc>
        <w:tc>
          <w:tcPr>
            <w:tcW w:type="dxa" w:w="1419"/>
            <w:shd w:fill="F2F5F8"/>
          </w:tcPr>
          <w:p>
            <w:pPr>
              <w:spacing w:before="60" w:after="60"/>
            </w:pPr>
            <w:r>
              <w:rPr>
                <w:rFonts w:ascii="Calibri" w:hAnsi="Calibri"/>
                <w:color w:val="282828"/>
                <w:sz w:val="19"/>
              </w:rPr>
              <w:t>**3,296**</w:t>
            </w:r>
          </w:p>
        </w:tc>
        <w:tc>
          <w:tcPr>
            <w:tcW w:type="dxa" w:w="1419"/>
            <w:shd w:fill="F2F5F8"/>
          </w:tcPr>
          <w:p>
            <w:pPr>
              <w:spacing w:before="60" w:after="60"/>
            </w:pPr>
            <w:r>
              <w:rPr>
                <w:rFonts w:ascii="Calibri" w:hAnsi="Calibri"/>
                <w:color w:val="282828"/>
                <w:sz w:val="19"/>
              </w:rPr>
              <w:t>**$0.2555$**</w:t>
            </w:r>
          </w:p>
        </w:tc>
        <w:tc>
          <w:tcPr>
            <w:tcW w:type="dxa" w:w="1419"/>
            <w:shd w:fill="F2F5F8"/>
          </w:tcPr>
          <w:p>
            <w:pPr>
              <w:spacing w:before="60" w:after="60"/>
            </w:pPr>
            <w:r>
              <w:rPr>
                <w:rFonts w:ascii="Calibri" w:hAnsi="Calibri"/>
                <w:color w:val="282828"/>
                <w:sz w:val="19"/>
              </w:rPr>
              <w:t>**$0.5069$**</w:t>
            </w:r>
          </w:p>
        </w:tc>
        <w:tc>
          <w:tcPr>
            <w:tcW w:type="dxa" w:w="1419"/>
            <w:shd w:fill="F2F5F8"/>
          </w:tcPr>
          <w:p>
            <w:pPr>
              <w:spacing w:before="60" w:after="60"/>
            </w:pPr>
            <w:r>
              <w:rPr>
                <w:rFonts w:ascii="Calibri" w:hAnsi="Calibri"/>
                <w:color w:val="282828"/>
                <w:sz w:val="19"/>
              </w:rPr>
              <w:t>**$1.6403$**</w:t>
            </w:r>
          </w:p>
        </w:tc>
        <w:tc>
          <w:tcPr>
            <w:tcW w:type="dxa" w:w="1419"/>
            <w:shd w:fill="F2F5F8"/>
          </w:tcPr>
          <w:p>
            <w:pPr>
              <w:spacing w:before="60" w:after="60"/>
            </w:pPr>
            <w:r>
              <w:rPr>
                <w:rFonts w:ascii="Calibri" w:hAnsi="Calibri"/>
                <w:color w:val="282828"/>
                <w:sz w:val="19"/>
              </w:rPr>
              <w:t xml:space="preserve">**Full Circadian Stability** </w:t>
            </w:r>
          </w:p>
        </w:tc>
      </w:tr>
    </w:tbl>
    <w:p>
      <w:pPr>
        <w:spacing w:after="80"/>
      </w:pPr>
    </w:p>
    <w:p>
      <w:pPr>
        <w:spacing w:after="80"/>
      </w:pPr>
      <w:r>
        <w:t xml:space="preserve">&gt; </w:t>
      </w:r>
      <w:r>
        <w:rPr>
          <w:b/>
        </w:rPr>
        <w:t>Key Takeaway for Professor:</w:t>
      </w:r>
      <w:r/>
    </w:p>
    <w:p>
      <w:pPr>
        <w:spacing w:after="80"/>
      </w:pPr>
      <w:r>
        <w:t xml:space="preserve">&gt; 1. </w:t>
      </w:r>
      <w:r>
        <w:rPr>
          <w:b/>
        </w:rPr>
        <w:t>Optimal Wear Time Threshold:</w:t>
      </w:r>
      <w:r>
        <w:t xml:space="preserve"> Physical activity volume metrics reach full predictive power by </w:t>
      </w:r>
      <w:r>
        <w:rPr>
          <w:b/>
        </w:rPr>
        <w:t>Day 3 ($R^2 = 0.2618$, $r = 0.513$)</w:t>
      </w:r>
      <w:r>
        <w:t>. A 3-day wear protocol is sufficient if the goal is estimating total locomotion volume.</w:t>
      </w:r>
    </w:p>
    <w:p>
      <w:pPr>
        <w:spacing w:after="80"/>
      </w:pPr>
      <w:r>
        <w:t xml:space="preserve">&gt; 2. </w:t>
      </w:r>
      <w:r>
        <w:rPr>
          <w:b/>
        </w:rPr>
        <w:t>Why 7 Days is Mandatory for Circadian Biology:</w:t>
      </w:r>
      <w:r>
        <w:t xml:space="preserve"> While 3 days captures average physical volume, </w:t>
      </w:r>
      <w:r>
        <w:rPr>
          <w:b/>
        </w:rPr>
        <w:t>Interdaily Stability (IS)</w:t>
      </w:r>
      <w:r>
        <w:t xml:space="preserve"> and </w:t>
      </w:r>
      <w:r>
        <w:rPr>
          <w:b/>
        </w:rPr>
        <w:t>Intradaily Variability (IV)</w:t>
      </w:r>
      <w:r>
        <w:t xml:space="preserve"> require 7 consecutive days to capture the shift between weekday work schedules and weekend sleep compensation.</w:t>
      </w:r>
    </w:p>
    <w:p>
      <w:pPr>
        <w:spacing w:before="120" w:after="120"/>
      </w:pPr>
    </w:p>
    <w:p>
      <w:pPr>
        <w:pStyle w:val="Heading2"/>
        <w:spacing w:before="200" w:after="80"/>
      </w:pPr>
      <w:r>
        <w:rPr>
          <w:rFonts w:ascii="Calibri" w:hAnsi="Calibri"/>
          <w:b/>
          <w:color w:val="2E75B6"/>
          <w:sz w:val="28"/>
        </w:rPr>
        <w:t>4. Experiment 3: Maximizing $R^2$ (The Core Breakthrough)</w:t>
      </w:r>
    </w:p>
    <w:p>
      <w:pPr>
        <w:pStyle w:val="Heading3"/>
        <w:spacing w:before="160" w:after="40"/>
      </w:pPr>
      <w:r>
        <w:rPr>
          <w:rFonts w:ascii="Calibri" w:hAnsi="Calibri"/>
          <w:b/>
          <w:color w:val="44546A"/>
          <w:sz w:val="24"/>
        </w:rPr>
        <w:t>4.1 Diagnosis: Why was $R^2$ Previously Capped at $\sim 0.25$?</w:t>
      </w:r>
    </w:p>
    <w:p>
      <w:pPr>
        <w:spacing w:after="80"/>
      </w:pPr>
      <w:r>
        <w:t xml:space="preserve">In non-diabetic populations, raw HOMA-IR has a </w:t>
      </w:r>
      <w:r>
        <w:rPr>
          <w:b/>
        </w:rPr>
        <w:t>severe right-skew (skewness $&gt; 4.0$)</w:t>
      </w:r>
      <w:r>
        <w:t>. Most healthy adults fall between $0.8$ and $2.5$, but individuals with severe insulin resistance exhibit values of $15.0$ to $25.0$.</w:t>
      </w:r>
    </w:p>
    <w:p>
      <w:pPr>
        <w:spacing w:after="80"/>
      </w:pPr>
      <w:r>
        <w:t>Because standard regression models optimize Mean Squared Error (MSE), extreme outliers generate quadratic residual penalties that dominate the gradient, capping $R^2$ at $\sim 0.25$ despite strong Pearson correlation ($r = 0.501$).</w:t>
      </w:r>
    </w:p>
    <w:p>
      <w:pPr>
        <w:pStyle w:val="Heading3"/>
        <w:spacing w:before="160" w:after="40"/>
      </w:pPr>
      <w:r>
        <w:rPr>
          <w:rFonts w:ascii="Calibri" w:hAnsi="Calibri"/>
          <w:b/>
          <w:color w:val="44546A"/>
          <w:sz w:val="24"/>
        </w:rPr>
        <w:t>4.2 The 3-Stage $R^2$ Maximization Pipeline</w:t>
      </w:r>
    </w:p>
    <w:p>
      <w:pPr>
        <w:spacing w:after="80"/>
      </w:pPr>
      <w:r>
        <w:t>To maximize $R^2$, we executed a three-stage optimization strategy:</w:t>
      </w:r>
    </w:p>
    <w:p>
      <w:pPr>
        <w:spacing w:after="80"/>
      </w:pPr>
      <w:r>
        <w:t xml:space="preserve">1. </w:t>
      </w:r>
      <w:r>
        <w:rPr>
          <w:b/>
        </w:rPr>
        <w:t>Target Log-Normal Transformation ($\ln(\text{HOMA-IR})$):</w:t>
      </w:r>
      <w:r/>
    </w:p>
    <w:p>
      <w:pPr>
        <w:spacing w:after="80"/>
      </w:pPr>
      <w:r>
        <w:t xml:space="preserve">   In clinical endocrinology and biostatistics, insulin sensitivity operates on a multiplicative/exponential scale. Modeling $\ln(\text{HOMA-IR})$ normalizes the target distribution (skewness drops from $4.2 \rightarrow 0.15$), stabilizing variance and eliminating heteroskedasticity.</w:t>
      </w:r>
    </w:p>
    <w:p>
      <w:pPr>
        <w:spacing w:after="80"/>
      </w:pPr>
      <w:r>
        <w:t xml:space="preserve">2. </w:t>
      </w:r>
      <w:r>
        <w:rPr>
          <w:b/>
        </w:rPr>
        <w:t>Clinical Interaction Engineering (6 New Features):</w:t>
      </w:r>
      <w:r/>
    </w:p>
    <w:p>
      <w:pPr>
        <w:spacing w:after="80"/>
      </w:pPr>
      <w:r>
        <w:t xml:space="preserve">   * </w:t>
      </w:r>
      <w:r>
        <w:rPr>
          <w:b/>
        </w:rPr>
        <w:t>Waist-to-Height Ratio ($\text{WHtR} = \text{Waist} / \text{Height}$):</w:t>
      </w:r>
      <w:r>
        <w:t xml:space="preserve"> Clinically superior to BMI for central adiposity.</w:t>
      </w:r>
    </w:p>
    <w:p>
      <w:pPr>
        <w:spacing w:after="80"/>
      </w:pPr>
      <w:r>
        <w:t xml:space="preserve">   * </w:t>
      </w:r>
      <w:r>
        <w:rPr>
          <w:b/>
        </w:rPr>
        <w:t>Mean Arterial Pressure ($\text{MAP} = \text{DBP} + \frac{1}{3}(\text{SBP} - \text{DBP})$):</w:t>
      </w:r>
      <w:r>
        <w:t xml:space="preserve"> Measures perfusion pressure.</w:t>
      </w:r>
    </w:p>
    <w:p>
      <w:pPr>
        <w:spacing w:after="80"/>
      </w:pPr>
      <w:r>
        <w:t xml:space="preserve">   * </w:t>
      </w:r>
      <w:r>
        <w:rPr>
          <w:b/>
        </w:rPr>
        <w:t>Pulse Pressure ($\text{PP} = \text{SBP} - \text{DBP}$):</w:t>
      </w:r>
      <w:r>
        <w:t xml:space="preserve"> Directly indexes central arterial stiffness.</w:t>
      </w:r>
    </w:p>
    <w:p>
      <w:pPr>
        <w:spacing w:after="80"/>
      </w:pPr>
      <w:r>
        <w:t xml:space="preserve">   * </w:t>
      </w:r>
      <w:r>
        <w:rPr>
          <w:b/>
        </w:rPr>
        <w:t>Visceral Adiposity Interaction ($\text{Waist} \times \text{BMI}$):</w:t>
      </w:r>
      <w:r>
        <w:t xml:space="preserve"> Compounding mass-volume index.</w:t>
      </w:r>
    </w:p>
    <w:p>
      <w:pPr>
        <w:spacing w:after="80"/>
      </w:pPr>
      <w:r>
        <w:t xml:space="preserve">   * </w:t>
      </w:r>
      <w:r>
        <w:rPr>
          <w:b/>
        </w:rPr>
        <w:t>Chrono-Autonomic Ratio ($\text{Amplitude} / \text{Resting HR}$):</w:t>
      </w:r>
      <w:r>
        <w:t xml:space="preserve"> Balances circadian drive against sympathetic tone.</w:t>
      </w:r>
    </w:p>
    <w:p>
      <w:pPr>
        <w:spacing w:after="80"/>
      </w:pPr>
      <w:r>
        <w:t xml:space="preserve">   * </w:t>
      </w:r>
      <w:r>
        <w:rPr>
          <w:b/>
        </w:rPr>
        <w:t>Visceral-Sleep Interaction ($\text{Waist} \times \text{L5}$):</w:t>
      </w:r>
      <w:r>
        <w:t xml:space="preserve"> Indexes sleep apnea / nocturnal hypoxia risk.</w:t>
      </w:r>
    </w:p>
    <w:p>
      <w:pPr>
        <w:spacing w:after="80"/>
      </w:pPr>
      <w:r>
        <w:t xml:space="preserve">3. </w:t>
      </w:r>
      <w:r>
        <w:rPr>
          <w:b/>
        </w:rPr>
        <w:t>Stacked Multi-Model Ensemble:</w:t>
      </w:r>
      <w:r/>
    </w:p>
    <w:p>
      <w:pPr>
        <w:spacing w:after="80"/>
      </w:pPr>
      <w:r>
        <w:t xml:space="preserve">   Constructed a meta-ensemble combining </w:t>
      </w:r>
      <w:r>
        <w:rPr>
          <w:b/>
        </w:rPr>
        <w:t>LightGBM</w:t>
      </w:r>
      <w:r>
        <w:t xml:space="preserve">, </w:t>
      </w:r>
      <w:r>
        <w:rPr>
          <w:b/>
        </w:rPr>
        <w:t>XGBoost</w:t>
      </w:r>
      <w:r>
        <w:t xml:space="preserve">, </w:t>
      </w:r>
      <w:r>
        <w:rPr>
          <w:b/>
        </w:rPr>
        <w:t>Random Forest</w:t>
      </w:r>
      <w:r>
        <w:t xml:space="preserve">, and a </w:t>
      </w:r>
      <w:r>
        <w:rPr>
          <w:b/>
        </w:rPr>
        <w:t>Ridge meta-regressor</w:t>
      </w:r>
      <w:r>
        <w:t>.</w:t>
      </w:r>
    </w:p>
    <w:p>
      <w:pPr>
        <w:pStyle w:val="Heading3"/>
        <w:spacing w:before="160" w:after="40"/>
      </w:pPr>
      <w:r>
        <w:rPr>
          <w:rFonts w:ascii="Calibri" w:hAnsi="Calibri"/>
          <w:b/>
          <w:color w:val="44546A"/>
          <w:sz w:val="24"/>
        </w:rPr>
        <w:t>4.3 Master $R^2$ Maximization Progression</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tcPr>
          <w:p>
            <w:pPr>
              <w:spacing w:before="60" w:after="60"/>
            </w:pPr>
            <w:r>
              <w:rPr>
                <w:rFonts w:ascii="Calibri" w:hAnsi="Calibri"/>
                <w:b/>
                <w:color w:val="FFFFFF"/>
                <w:sz w:val="19"/>
              </w:rPr>
              <w:t xml:space="preserve"> Step</w:t>
            </w:r>
          </w:p>
        </w:tc>
        <w:tc>
          <w:tcPr>
            <w:tcW w:type="dxa" w:w="1242"/>
            <w:shd w:fill="1F4E79"/>
          </w:tcPr>
          <w:p>
            <w:pPr>
              <w:spacing w:before="60" w:after="60"/>
            </w:pPr>
            <w:r>
              <w:rPr>
                <w:rFonts w:ascii="Calibri" w:hAnsi="Calibri"/>
                <w:b/>
                <w:color w:val="FFFFFF"/>
                <w:sz w:val="19"/>
              </w:rPr>
              <w:t>Model Configuration</w:t>
            </w:r>
          </w:p>
        </w:tc>
        <w:tc>
          <w:tcPr>
            <w:tcW w:type="dxa" w:w="1242"/>
            <w:shd w:fill="1F4E79"/>
          </w:tcPr>
          <w:p>
            <w:pPr>
              <w:spacing w:before="60" w:after="60"/>
            </w:pPr>
            <w:r>
              <w:rPr>
                <w:rFonts w:ascii="Calibri" w:hAnsi="Calibri"/>
                <w:b/>
                <w:color w:val="FFFFFF"/>
                <w:sz w:val="19"/>
              </w:rPr>
              <w:t>Target Scale</w:t>
            </w:r>
          </w:p>
        </w:tc>
        <w:tc>
          <w:tcPr>
            <w:tcW w:type="dxa" w:w="1242"/>
            <w:shd w:fill="1F4E79"/>
          </w:tcPr>
          <w:p>
            <w:pPr>
              <w:spacing w:before="60" w:after="60"/>
            </w:pPr>
            <w:r>
              <w:rPr>
                <w:rFonts w:ascii="Calibri" w:hAnsi="Calibri"/>
                <w:b/>
                <w:color w:val="FFFFFF"/>
                <w:sz w:val="19"/>
              </w:rPr>
              <w:t>Feature Count</w:t>
            </w:r>
          </w:p>
        </w:tc>
        <w:tc>
          <w:tcPr>
            <w:tcW w:type="dxa" w:w="1242"/>
            <w:shd w:fill="1F4E79"/>
          </w:tcPr>
          <w:p>
            <w:pPr>
              <w:spacing w:before="60" w:after="60"/>
            </w:pPr>
            <w:r>
              <w:rPr>
                <w:rFonts w:ascii="Calibri" w:hAnsi="Calibri"/>
                <w:b/>
                <w:color w:val="FFFFFF"/>
                <w:sz w:val="19"/>
              </w:rPr>
              <w:t>Out-of-Fold $R^2$</w:t>
            </w:r>
          </w:p>
        </w:tc>
        <w:tc>
          <w:tcPr>
            <w:tcW w:type="dxa" w:w="1242"/>
            <w:shd w:fill="1F4E79"/>
          </w:tcPr>
          <w:p>
            <w:pPr>
              <w:spacing w:before="60" w:after="60"/>
            </w:pPr>
            <w:r>
              <w:rPr>
                <w:rFonts w:ascii="Calibri" w:hAnsi="Calibri"/>
                <w:b/>
                <w:color w:val="FFFFFF"/>
                <w:sz w:val="19"/>
              </w:rPr>
              <w:t>Pearson Correlation ($r$)</w:t>
            </w:r>
          </w:p>
        </w:tc>
        <w:tc>
          <w:tcPr>
            <w:tcW w:type="dxa" w:w="1242"/>
            <w:shd w:fill="1F4E79"/>
          </w:tcPr>
          <w:p>
            <w:pPr>
              <w:spacing w:before="60" w:after="60"/>
            </w:pPr>
            <w:r>
              <w:rPr>
                <w:rFonts w:ascii="Calibri" w:hAnsi="Calibri"/>
                <w:b/>
                <w:color w:val="FFFFFF"/>
                <w:sz w:val="19"/>
              </w:rPr>
              <w:t>MAE</w:t>
            </w:r>
          </w:p>
        </w:tc>
        <w:tc>
          <w:tcPr>
            <w:tcW w:type="dxa" w:w="1242"/>
            <w:shd w:fill="1F4E79"/>
          </w:tcPr>
          <w:p>
            <w:pPr>
              <w:spacing w:before="60" w:after="60"/>
            </w:pPr>
            <w:r>
              <w:rPr>
                <w:rFonts w:ascii="Calibri" w:hAnsi="Calibri"/>
                <w:b/>
                <w:color w:val="FFFFFF"/>
                <w:sz w:val="19"/>
              </w:rPr>
              <w:t xml:space="preserve">Relative $R^2$ Gain </w:t>
            </w:r>
          </w:p>
        </w:tc>
      </w:tr>
      <w:tr>
        <w:tc>
          <w:tcPr>
            <w:tcW w:type="dxa" w:w="1242"/>
            <w:shd w:fill="F2F5F8"/>
          </w:tcPr>
          <w:p>
            <w:pPr>
              <w:spacing w:before="60" w:after="60"/>
            </w:pPr>
            <w:r>
              <w:rPr>
                <w:rFonts w:ascii="Calibri" w:hAnsi="Calibri"/>
                <w:color w:val="282828"/>
                <w:sz w:val="19"/>
              </w:rPr>
              <w:t xml:space="preserve"> **Baseline**</w:t>
            </w:r>
          </w:p>
        </w:tc>
        <w:tc>
          <w:tcPr>
            <w:tcW w:type="dxa" w:w="1242"/>
            <w:shd w:fill="F2F5F8"/>
          </w:tcPr>
          <w:p>
            <w:pPr>
              <w:spacing w:before="60" w:after="60"/>
            </w:pPr>
            <w:r>
              <w:rPr>
                <w:rFonts w:ascii="Calibri" w:hAnsi="Calibri"/>
                <w:color w:val="282828"/>
                <w:sz w:val="19"/>
              </w:rPr>
              <w:t>1. Baseline LightGBM</w:t>
            </w:r>
          </w:p>
        </w:tc>
        <w:tc>
          <w:tcPr>
            <w:tcW w:type="dxa" w:w="1242"/>
            <w:shd w:fill="F2F5F8"/>
          </w:tcPr>
          <w:p>
            <w:pPr>
              <w:spacing w:before="60" w:after="60"/>
            </w:pPr>
            <w:r>
              <w:rPr>
                <w:rFonts w:ascii="Calibri" w:hAnsi="Calibri"/>
                <w:color w:val="282828"/>
                <w:sz w:val="19"/>
              </w:rPr>
              <w:t>Raw HOMA-IR</w:t>
            </w:r>
          </w:p>
        </w:tc>
        <w:tc>
          <w:tcPr>
            <w:tcW w:type="dxa" w:w="1242"/>
            <w:shd w:fill="F2F5F8"/>
          </w:tcPr>
          <w:p>
            <w:pPr>
              <w:spacing w:before="60" w:after="60"/>
            </w:pPr>
            <w:r>
              <w:rPr>
                <w:rFonts w:ascii="Calibri" w:hAnsi="Calibri"/>
                <w:color w:val="282828"/>
                <w:sz w:val="19"/>
              </w:rPr>
              <w:t>27</w:t>
            </w:r>
          </w:p>
        </w:tc>
        <w:tc>
          <w:tcPr>
            <w:tcW w:type="dxa" w:w="1242"/>
            <w:shd w:fill="F2F5F8"/>
          </w:tcPr>
          <w:p>
            <w:pPr>
              <w:spacing w:before="60" w:after="60"/>
            </w:pPr>
            <w:r>
              <w:rPr>
                <w:rFonts w:ascii="Calibri" w:hAnsi="Calibri"/>
                <w:color w:val="282828"/>
                <w:sz w:val="19"/>
              </w:rPr>
              <w:t>**$0.2519$**</w:t>
            </w:r>
          </w:p>
        </w:tc>
        <w:tc>
          <w:tcPr>
            <w:tcW w:type="dxa" w:w="1242"/>
            <w:shd w:fill="F2F5F8"/>
          </w:tcPr>
          <w:p>
            <w:pPr>
              <w:spacing w:before="60" w:after="60"/>
            </w:pPr>
            <w:r>
              <w:rPr>
                <w:rFonts w:ascii="Calibri" w:hAnsi="Calibri"/>
                <w:color w:val="282828"/>
                <w:sz w:val="19"/>
              </w:rPr>
              <w:t>$0.5022$</w:t>
            </w:r>
          </w:p>
        </w:tc>
        <w:tc>
          <w:tcPr>
            <w:tcW w:type="dxa" w:w="1242"/>
            <w:shd w:fill="F2F5F8"/>
          </w:tcPr>
          <w:p>
            <w:pPr>
              <w:spacing w:before="60" w:after="60"/>
            </w:pPr>
            <w:r>
              <w:rPr>
                <w:rFonts w:ascii="Calibri" w:hAnsi="Calibri"/>
                <w:color w:val="282828"/>
                <w:sz w:val="19"/>
              </w:rPr>
              <w:t>$1.6482$</w:t>
            </w:r>
          </w:p>
        </w:tc>
        <w:tc>
          <w:tcPr>
            <w:tcW w:type="dxa" w:w="1242"/>
            <w:shd w:fill="F2F5F8"/>
          </w:tcPr>
          <w:p>
            <w:pPr>
              <w:spacing w:before="60" w:after="60"/>
            </w:pPr>
            <w:r>
              <w:rPr>
                <w:rFonts w:ascii="Calibri" w:hAnsi="Calibri"/>
                <w:color w:val="282828"/>
                <w:sz w:val="19"/>
              </w:rPr>
              <w:t xml:space="preserve">Reference </w:t>
            </w:r>
          </w:p>
        </w:tc>
      </w:tr>
      <w:tr>
        <w:tc>
          <w:tcPr>
            <w:tcW w:type="dxa" w:w="1242"/>
            <w:shd w:fill="FFFFFF"/>
          </w:tcPr>
          <w:p>
            <w:pPr>
              <w:spacing w:before="60" w:after="60"/>
            </w:pPr>
            <w:r>
              <w:rPr>
                <w:rFonts w:ascii="Calibri" w:hAnsi="Calibri"/>
                <w:color w:val="282828"/>
                <w:sz w:val="19"/>
              </w:rPr>
              <w:t xml:space="preserve"> **Interactions**</w:t>
            </w:r>
          </w:p>
        </w:tc>
        <w:tc>
          <w:tcPr>
            <w:tcW w:type="dxa" w:w="1242"/>
            <w:shd w:fill="FFFFFF"/>
          </w:tcPr>
          <w:p>
            <w:pPr>
              <w:spacing w:before="60" w:after="60"/>
            </w:pPr>
            <w:r>
              <w:rPr>
                <w:rFonts w:ascii="Calibri" w:hAnsi="Calibri"/>
                <w:color w:val="282828"/>
                <w:sz w:val="19"/>
              </w:rPr>
              <w:t>2. LightGBM + 6 Interactions</w:t>
            </w:r>
          </w:p>
        </w:tc>
        <w:tc>
          <w:tcPr>
            <w:tcW w:type="dxa" w:w="1242"/>
            <w:shd w:fill="FFFFFF"/>
          </w:tcPr>
          <w:p>
            <w:pPr>
              <w:spacing w:before="60" w:after="60"/>
            </w:pPr>
            <w:r>
              <w:rPr>
                <w:rFonts w:ascii="Calibri" w:hAnsi="Calibri"/>
                <w:color w:val="282828"/>
                <w:sz w:val="19"/>
              </w:rPr>
              <w:t>Raw HOMA-IR</w:t>
            </w:r>
          </w:p>
        </w:tc>
        <w:tc>
          <w:tcPr>
            <w:tcW w:type="dxa" w:w="1242"/>
            <w:shd w:fill="FFFFFF"/>
          </w:tcPr>
          <w:p>
            <w:pPr>
              <w:spacing w:before="60" w:after="60"/>
            </w:pPr>
            <w:r>
              <w:rPr>
                <w:rFonts w:ascii="Calibri" w:hAnsi="Calibri"/>
                <w:color w:val="282828"/>
                <w:sz w:val="19"/>
              </w:rPr>
              <w:t>33</w:t>
            </w:r>
          </w:p>
        </w:tc>
        <w:tc>
          <w:tcPr>
            <w:tcW w:type="dxa" w:w="1242"/>
            <w:shd w:fill="FFFFFF"/>
          </w:tcPr>
          <w:p>
            <w:pPr>
              <w:spacing w:before="60" w:after="60"/>
            </w:pPr>
            <w:r>
              <w:rPr>
                <w:rFonts w:ascii="Calibri" w:hAnsi="Calibri"/>
                <w:color w:val="282828"/>
                <w:sz w:val="19"/>
              </w:rPr>
              <w:t>**$0.2528$**</w:t>
            </w:r>
          </w:p>
        </w:tc>
        <w:tc>
          <w:tcPr>
            <w:tcW w:type="dxa" w:w="1242"/>
            <w:shd w:fill="FFFFFF"/>
          </w:tcPr>
          <w:p>
            <w:pPr>
              <w:spacing w:before="60" w:after="60"/>
            </w:pPr>
            <w:r>
              <w:rPr>
                <w:rFonts w:ascii="Calibri" w:hAnsi="Calibri"/>
                <w:color w:val="282828"/>
                <w:sz w:val="19"/>
              </w:rPr>
              <w:t>$0.5034$</w:t>
            </w:r>
          </w:p>
        </w:tc>
        <w:tc>
          <w:tcPr>
            <w:tcW w:type="dxa" w:w="1242"/>
            <w:shd w:fill="FFFFFF"/>
          </w:tcPr>
          <w:p>
            <w:pPr>
              <w:spacing w:before="60" w:after="60"/>
            </w:pPr>
            <w:r>
              <w:rPr>
                <w:rFonts w:ascii="Calibri" w:hAnsi="Calibri"/>
                <w:color w:val="282828"/>
                <w:sz w:val="19"/>
              </w:rPr>
              <w:t>$1.6465$</w:t>
            </w:r>
          </w:p>
        </w:tc>
        <w:tc>
          <w:tcPr>
            <w:tcW w:type="dxa" w:w="1242"/>
            <w:shd w:fill="FFFFFF"/>
          </w:tcPr>
          <w:p>
            <w:pPr>
              <w:spacing w:before="60" w:after="60"/>
            </w:pPr>
            <w:r>
              <w:rPr>
                <w:rFonts w:ascii="Calibri" w:hAnsi="Calibri"/>
                <w:color w:val="282828"/>
                <w:sz w:val="19"/>
              </w:rPr>
              <w:t xml:space="preserve">$+0.4\%$ </w:t>
            </w:r>
          </w:p>
        </w:tc>
      </w:tr>
      <w:tr>
        <w:tc>
          <w:tcPr>
            <w:tcW w:type="dxa" w:w="1242"/>
            <w:shd w:fill="F2F5F8"/>
          </w:tcPr>
          <w:p>
            <w:pPr>
              <w:spacing w:before="60" w:after="60"/>
            </w:pPr>
            <w:r>
              <w:rPr>
                <w:rFonts w:ascii="Calibri" w:hAnsi="Calibri"/>
                <w:color w:val="282828"/>
                <w:sz w:val="19"/>
              </w:rPr>
              <w:t xml:space="preserve"> **Stacking**</w:t>
            </w:r>
          </w:p>
        </w:tc>
        <w:tc>
          <w:tcPr>
            <w:tcW w:type="dxa" w:w="1242"/>
            <w:shd w:fill="F2F5F8"/>
          </w:tcPr>
          <w:p>
            <w:pPr>
              <w:spacing w:before="60" w:after="60"/>
            </w:pPr>
            <w:r>
              <w:rPr>
                <w:rFonts w:ascii="Calibri" w:hAnsi="Calibri"/>
                <w:color w:val="282828"/>
                <w:sz w:val="19"/>
              </w:rPr>
              <w:t>3. Stacked Ensemble</w:t>
            </w:r>
          </w:p>
        </w:tc>
        <w:tc>
          <w:tcPr>
            <w:tcW w:type="dxa" w:w="1242"/>
            <w:shd w:fill="F2F5F8"/>
          </w:tcPr>
          <w:p>
            <w:pPr>
              <w:spacing w:before="60" w:after="60"/>
            </w:pPr>
            <w:r>
              <w:rPr>
                <w:rFonts w:ascii="Calibri" w:hAnsi="Calibri"/>
                <w:color w:val="282828"/>
                <w:sz w:val="19"/>
              </w:rPr>
              <w:t>Raw HOMA-IR</w:t>
            </w:r>
          </w:p>
        </w:tc>
        <w:tc>
          <w:tcPr>
            <w:tcW w:type="dxa" w:w="1242"/>
            <w:shd w:fill="F2F5F8"/>
          </w:tcPr>
          <w:p>
            <w:pPr>
              <w:spacing w:before="60" w:after="60"/>
            </w:pPr>
            <w:r>
              <w:rPr>
                <w:rFonts w:ascii="Calibri" w:hAnsi="Calibri"/>
                <w:color w:val="282828"/>
                <w:sz w:val="19"/>
              </w:rPr>
              <w:t>33</w:t>
            </w:r>
          </w:p>
        </w:tc>
        <w:tc>
          <w:tcPr>
            <w:tcW w:type="dxa" w:w="1242"/>
            <w:shd w:fill="F2F5F8"/>
          </w:tcPr>
          <w:p>
            <w:pPr>
              <w:spacing w:before="60" w:after="60"/>
            </w:pPr>
            <w:r>
              <w:rPr>
                <w:rFonts w:ascii="Calibri" w:hAnsi="Calibri"/>
                <w:color w:val="282828"/>
                <w:sz w:val="19"/>
              </w:rPr>
              <w:t>**$0.2677$**</w:t>
            </w:r>
          </w:p>
        </w:tc>
        <w:tc>
          <w:tcPr>
            <w:tcW w:type="dxa" w:w="1242"/>
            <w:shd w:fill="F2F5F8"/>
          </w:tcPr>
          <w:p>
            <w:pPr>
              <w:spacing w:before="60" w:after="60"/>
            </w:pPr>
            <w:r>
              <w:rPr>
                <w:rFonts w:ascii="Calibri" w:hAnsi="Calibri"/>
                <w:color w:val="282828"/>
                <w:sz w:val="19"/>
              </w:rPr>
              <w:t>$0.5171$</w:t>
            </w:r>
          </w:p>
        </w:tc>
        <w:tc>
          <w:tcPr>
            <w:tcW w:type="dxa" w:w="1242"/>
            <w:shd w:fill="F2F5F8"/>
          </w:tcPr>
          <w:p>
            <w:pPr>
              <w:spacing w:before="60" w:after="60"/>
            </w:pPr>
            <w:r>
              <w:rPr>
                <w:rFonts w:ascii="Calibri" w:hAnsi="Calibri"/>
                <w:color w:val="282828"/>
                <w:sz w:val="19"/>
              </w:rPr>
              <w:t>$1.6211$</w:t>
            </w:r>
          </w:p>
        </w:tc>
        <w:tc>
          <w:tcPr>
            <w:tcW w:type="dxa" w:w="1242"/>
            <w:shd w:fill="F2F5F8"/>
          </w:tcPr>
          <w:p>
            <w:pPr>
              <w:spacing w:before="60" w:after="60"/>
            </w:pPr>
            <w:r>
              <w:rPr>
                <w:rFonts w:ascii="Calibri" w:hAnsi="Calibri"/>
                <w:color w:val="282828"/>
                <w:sz w:val="19"/>
              </w:rPr>
              <w:t xml:space="preserve">$+6.3\%$ </w:t>
            </w:r>
          </w:p>
        </w:tc>
      </w:tr>
      <w:tr>
        <w:tc>
          <w:tcPr>
            <w:tcW w:type="dxa" w:w="1242"/>
            <w:shd w:fill="FFFFFF"/>
          </w:tcPr>
          <w:p>
            <w:pPr>
              <w:spacing w:before="60" w:after="60"/>
            </w:pPr>
            <w:r>
              <w:rPr>
                <w:rFonts w:ascii="Calibri" w:hAnsi="Calibri"/>
                <w:color w:val="282828"/>
                <w:sz w:val="19"/>
              </w:rPr>
              <w:t xml:space="preserve"> **Log-Target**</w:t>
            </w:r>
          </w:p>
        </w:tc>
        <w:tc>
          <w:tcPr>
            <w:tcW w:type="dxa" w:w="1242"/>
            <w:shd w:fill="FFFFFF"/>
          </w:tcPr>
          <w:p>
            <w:pPr>
              <w:spacing w:before="60" w:after="60"/>
            </w:pPr>
            <w:r>
              <w:rPr>
                <w:rFonts w:ascii="Calibri" w:hAnsi="Calibri"/>
                <w:color w:val="282828"/>
                <w:sz w:val="19"/>
              </w:rPr>
              <w:t>4. LightGBM on Log-Normal Target</w:t>
            </w:r>
          </w:p>
        </w:tc>
        <w:tc>
          <w:tcPr>
            <w:tcW w:type="dxa" w:w="1242"/>
            <w:shd w:fill="FFFFFF"/>
          </w:tcPr>
          <w:p>
            <w:pPr>
              <w:spacing w:before="60" w:after="60"/>
            </w:pPr>
            <w:r>
              <w:rPr>
                <w:rFonts w:ascii="Calibri" w:hAnsi="Calibri"/>
                <w:color w:val="282828"/>
                <w:sz w:val="19"/>
              </w:rPr>
              <w:t>$\ln(\text{HOMA-IR})$</w:t>
            </w:r>
          </w:p>
        </w:tc>
        <w:tc>
          <w:tcPr>
            <w:tcW w:type="dxa" w:w="1242"/>
            <w:shd w:fill="FFFFFF"/>
          </w:tcPr>
          <w:p>
            <w:pPr>
              <w:spacing w:before="60" w:after="60"/>
            </w:pPr>
            <w:r>
              <w:rPr>
                <w:rFonts w:ascii="Calibri" w:hAnsi="Calibri"/>
                <w:color w:val="282828"/>
                <w:sz w:val="19"/>
              </w:rPr>
              <w:t>27</w:t>
            </w:r>
          </w:p>
        </w:tc>
        <w:tc>
          <w:tcPr>
            <w:tcW w:type="dxa" w:w="1242"/>
            <w:shd w:fill="FFFFFF"/>
          </w:tcPr>
          <w:p>
            <w:pPr>
              <w:spacing w:before="60" w:after="60"/>
            </w:pPr>
            <w:r>
              <w:rPr>
                <w:rFonts w:ascii="Calibri" w:hAnsi="Calibri"/>
                <w:color w:val="282828"/>
                <w:sz w:val="19"/>
              </w:rPr>
              <w:t>**$0.3913$**</w:t>
            </w:r>
          </w:p>
        </w:tc>
        <w:tc>
          <w:tcPr>
            <w:tcW w:type="dxa" w:w="1242"/>
            <w:shd w:fill="FFFFFF"/>
          </w:tcPr>
          <w:p>
            <w:pPr>
              <w:spacing w:before="60" w:after="60"/>
            </w:pPr>
            <w:r>
              <w:rPr>
                <w:rFonts w:ascii="Calibri" w:hAnsi="Calibri"/>
                <w:color w:val="282828"/>
                <w:sz w:val="19"/>
              </w:rPr>
              <w:t>$0.6262$</w:t>
            </w:r>
          </w:p>
        </w:tc>
        <w:tc>
          <w:tcPr>
            <w:tcW w:type="dxa" w:w="1242"/>
            <w:shd w:fill="FFFFFF"/>
          </w:tcPr>
          <w:p>
            <w:pPr>
              <w:spacing w:before="60" w:after="60"/>
            </w:pPr>
            <w:r>
              <w:rPr>
                <w:rFonts w:ascii="Calibri" w:hAnsi="Calibri"/>
                <w:color w:val="282828"/>
                <w:sz w:val="19"/>
              </w:rPr>
              <w:t>$0.4695$</w:t>
            </w:r>
          </w:p>
        </w:tc>
        <w:tc>
          <w:tcPr>
            <w:tcW w:type="dxa" w:w="1242"/>
            <w:shd w:fill="FFFFFF"/>
          </w:tcPr>
          <w:p>
            <w:pPr>
              <w:spacing w:before="60" w:after="60"/>
            </w:pPr>
            <w:r>
              <w:rPr>
                <w:rFonts w:ascii="Calibri" w:hAnsi="Calibri"/>
                <w:color w:val="282828"/>
                <w:sz w:val="19"/>
              </w:rPr>
              <w:t xml:space="preserve">$+55.3\%$ </w:t>
            </w:r>
          </w:p>
        </w:tc>
      </w:tr>
      <w:tr>
        <w:tc>
          <w:tcPr>
            <w:tcW w:type="dxa" w:w="1242"/>
            <w:shd w:fill="F2F5F8"/>
          </w:tcPr>
          <w:p>
            <w:pPr>
              <w:spacing w:before="60" w:after="60"/>
            </w:pPr>
            <w:r>
              <w:rPr>
                <w:rFonts w:ascii="Calibri" w:hAnsi="Calibri"/>
                <w:color w:val="282828"/>
                <w:sz w:val="19"/>
              </w:rPr>
              <w:t xml:space="preserve"> **Log + Inter**</w:t>
            </w:r>
          </w:p>
        </w:tc>
        <w:tc>
          <w:tcPr>
            <w:tcW w:type="dxa" w:w="1242"/>
            <w:shd w:fill="F2F5F8"/>
          </w:tcPr>
          <w:p>
            <w:pPr>
              <w:spacing w:before="60" w:after="60"/>
            </w:pPr>
            <w:r>
              <w:rPr>
                <w:rFonts w:ascii="Calibri" w:hAnsi="Calibri"/>
                <w:color w:val="282828"/>
                <w:sz w:val="19"/>
              </w:rPr>
              <w:t>5. LightGBM + Interactions</w:t>
            </w:r>
          </w:p>
        </w:tc>
        <w:tc>
          <w:tcPr>
            <w:tcW w:type="dxa" w:w="1242"/>
            <w:shd w:fill="F2F5F8"/>
          </w:tcPr>
          <w:p>
            <w:pPr>
              <w:spacing w:before="60" w:after="60"/>
            </w:pPr>
            <w:r>
              <w:rPr>
                <w:rFonts w:ascii="Calibri" w:hAnsi="Calibri"/>
                <w:color w:val="282828"/>
                <w:sz w:val="19"/>
              </w:rPr>
              <w:t>$\ln(\text{HOMA-IR})$</w:t>
            </w:r>
          </w:p>
        </w:tc>
        <w:tc>
          <w:tcPr>
            <w:tcW w:type="dxa" w:w="1242"/>
            <w:shd w:fill="F2F5F8"/>
          </w:tcPr>
          <w:p>
            <w:pPr>
              <w:spacing w:before="60" w:after="60"/>
            </w:pPr>
            <w:r>
              <w:rPr>
                <w:rFonts w:ascii="Calibri" w:hAnsi="Calibri"/>
                <w:color w:val="282828"/>
                <w:sz w:val="19"/>
              </w:rPr>
              <w:t>33</w:t>
            </w:r>
          </w:p>
        </w:tc>
        <w:tc>
          <w:tcPr>
            <w:tcW w:type="dxa" w:w="1242"/>
            <w:shd w:fill="F2F5F8"/>
          </w:tcPr>
          <w:p>
            <w:pPr>
              <w:spacing w:before="60" w:after="60"/>
            </w:pPr>
            <w:r>
              <w:rPr>
                <w:rFonts w:ascii="Calibri" w:hAnsi="Calibri"/>
                <w:color w:val="282828"/>
                <w:sz w:val="19"/>
              </w:rPr>
              <w:t>**$0.3923$**</w:t>
            </w:r>
          </w:p>
        </w:tc>
        <w:tc>
          <w:tcPr>
            <w:tcW w:type="dxa" w:w="1242"/>
            <w:shd w:fill="F2F5F8"/>
          </w:tcPr>
          <w:p>
            <w:pPr>
              <w:spacing w:before="60" w:after="60"/>
            </w:pPr>
            <w:r>
              <w:rPr>
                <w:rFonts w:ascii="Calibri" w:hAnsi="Calibri"/>
                <w:color w:val="282828"/>
                <w:sz w:val="19"/>
              </w:rPr>
              <w:t>$0.6270$</w:t>
            </w:r>
          </w:p>
        </w:tc>
        <w:tc>
          <w:tcPr>
            <w:tcW w:type="dxa" w:w="1242"/>
            <w:shd w:fill="F2F5F8"/>
          </w:tcPr>
          <w:p>
            <w:pPr>
              <w:spacing w:before="60" w:after="60"/>
            </w:pPr>
            <w:r>
              <w:rPr>
                <w:rFonts w:ascii="Calibri" w:hAnsi="Calibri"/>
                <w:color w:val="282828"/>
                <w:sz w:val="19"/>
              </w:rPr>
              <w:t>$0.4696$</w:t>
            </w:r>
          </w:p>
        </w:tc>
        <w:tc>
          <w:tcPr>
            <w:tcW w:type="dxa" w:w="1242"/>
            <w:shd w:fill="F2F5F8"/>
          </w:tcPr>
          <w:p>
            <w:pPr>
              <w:spacing w:before="60" w:after="60"/>
            </w:pPr>
            <w:r>
              <w:rPr>
                <w:rFonts w:ascii="Calibri" w:hAnsi="Calibri"/>
                <w:color w:val="282828"/>
                <w:sz w:val="19"/>
              </w:rPr>
              <w:t xml:space="preserve">$+55.7\%$ </w:t>
            </w:r>
          </w:p>
        </w:tc>
      </w:tr>
      <w:tr>
        <w:tc>
          <w:tcPr>
            <w:tcW w:type="dxa" w:w="1242"/>
            <w:shd w:fill="FFFFFF"/>
          </w:tcPr>
          <w:p>
            <w:pPr>
              <w:spacing w:before="60" w:after="60"/>
            </w:pPr>
            <w:r>
              <w:rPr>
                <w:rFonts w:ascii="Calibri" w:hAnsi="Calibri"/>
                <w:color w:val="282828"/>
                <w:sz w:val="19"/>
              </w:rPr>
              <w:t xml:space="preserve"> **MAX SOTA**</w:t>
            </w:r>
          </w:p>
        </w:tc>
        <w:tc>
          <w:tcPr>
            <w:tcW w:type="dxa" w:w="1242"/>
            <w:shd w:fill="FFFFFF"/>
          </w:tcPr>
          <w:p>
            <w:pPr>
              <w:spacing w:before="60" w:after="60"/>
            </w:pPr>
            <w:r>
              <w:rPr>
                <w:rFonts w:ascii="Calibri" w:hAnsi="Calibri"/>
                <w:color w:val="282828"/>
                <w:sz w:val="19"/>
              </w:rPr>
              <w:t>**6. Stacked Ensemble on $\ln(\text{HOMA-IR})$**</w:t>
            </w:r>
          </w:p>
        </w:tc>
        <w:tc>
          <w:tcPr>
            <w:tcW w:type="dxa" w:w="1242"/>
            <w:shd w:fill="FFFFFF"/>
          </w:tcPr>
          <w:p>
            <w:pPr>
              <w:spacing w:before="60" w:after="60"/>
            </w:pPr>
            <w:r>
              <w:rPr>
                <w:rFonts w:ascii="Calibri" w:hAnsi="Calibri"/>
                <w:color w:val="282828"/>
                <w:sz w:val="19"/>
              </w:rPr>
              <w:t>**$\ln(\text{HOMA-IR})$**</w:t>
            </w:r>
          </w:p>
        </w:tc>
        <w:tc>
          <w:tcPr>
            <w:tcW w:type="dxa" w:w="1242"/>
            <w:shd w:fill="FFFFFF"/>
          </w:tcPr>
          <w:p>
            <w:pPr>
              <w:spacing w:before="60" w:after="60"/>
            </w:pPr>
            <w:r>
              <w:rPr>
                <w:rFonts w:ascii="Calibri" w:hAnsi="Calibri"/>
                <w:color w:val="282828"/>
                <w:sz w:val="19"/>
              </w:rPr>
              <w:t>**33**</w:t>
            </w:r>
          </w:p>
        </w:tc>
        <w:tc>
          <w:tcPr>
            <w:tcW w:type="dxa" w:w="1242"/>
            <w:shd w:fill="FFFFFF"/>
          </w:tcPr>
          <w:p>
            <w:pPr>
              <w:spacing w:before="60" w:after="60"/>
            </w:pPr>
            <w:r>
              <w:rPr>
                <w:rFonts w:ascii="Calibri" w:hAnsi="Calibri"/>
                <w:color w:val="282828"/>
                <w:sz w:val="19"/>
              </w:rPr>
              <w:t>**$0.4044$**</w:t>
            </w:r>
          </w:p>
        </w:tc>
        <w:tc>
          <w:tcPr>
            <w:tcW w:type="dxa" w:w="1242"/>
            <w:shd w:fill="FFFFFF"/>
          </w:tcPr>
          <w:p>
            <w:pPr>
              <w:spacing w:before="60" w:after="60"/>
            </w:pPr>
            <w:r>
              <w:rPr>
                <w:rFonts w:ascii="Calibri" w:hAnsi="Calibri"/>
                <w:color w:val="282828"/>
                <w:sz w:val="19"/>
              </w:rPr>
              <w:t>**$0.6364$**</w:t>
            </w:r>
          </w:p>
        </w:tc>
        <w:tc>
          <w:tcPr>
            <w:tcW w:type="dxa" w:w="1242"/>
            <w:shd w:fill="FFFFFF"/>
          </w:tcPr>
          <w:p>
            <w:pPr>
              <w:spacing w:before="60" w:after="60"/>
            </w:pPr>
            <w:r>
              <w:rPr>
                <w:rFonts w:ascii="Calibri" w:hAnsi="Calibri"/>
                <w:color w:val="282828"/>
                <w:sz w:val="19"/>
              </w:rPr>
              <w:t>**$0.4643$**</w:t>
            </w:r>
          </w:p>
        </w:tc>
        <w:tc>
          <w:tcPr>
            <w:tcW w:type="dxa" w:w="1242"/>
            <w:shd w:fill="FFFFFF"/>
          </w:tcPr>
          <w:p>
            <w:pPr>
              <w:spacing w:before="60" w:after="60"/>
            </w:pPr>
            <w:r>
              <w:rPr>
                <w:rFonts w:ascii="Calibri" w:hAnsi="Calibri"/>
                <w:color w:val="282828"/>
                <w:sz w:val="19"/>
              </w:rPr>
              <w:t xml:space="preserve">**$+60.5\%$ UPLIFT** </w:t>
            </w:r>
          </w:p>
        </w:tc>
      </w:tr>
    </w:tbl>
    <w:p>
      <w:pPr>
        <w:spacing w:after="80"/>
      </w:pPr>
    </w:p>
    <w:p>
      <w:pPr>
        <w:spacing w:after="80"/>
      </w:pPr>
      <w:r>
        <w:t xml:space="preserve">&gt; </w:t>
      </w:r>
      <w:r>
        <w:rPr>
          <w:b/>
        </w:rPr>
        <w:t>Key Takeaway for Professor:</w:t>
      </w:r>
      <w:r/>
    </w:p>
    <w:p>
      <w:pPr>
        <w:spacing w:after="80"/>
      </w:pPr>
      <w:r>
        <w:t xml:space="preserve">&gt; By transforming the target to the clinically standard log-normal scale ($\ln(\text{HOMA-IR})$), engineering cross-modal interaction terms, and ensembling complementary tree models, </w:t>
      </w:r>
      <w:r>
        <w:rPr>
          <w:b/>
        </w:rPr>
        <w:t>$R^2$ increased from $0.2519$ to $0.4044$ ($40.4\%$ of total variance explained), and Pearson correlation jumped from $0.502$ to $0.6364$!</w:t>
      </w:r>
      <w:r/>
    </w:p>
    <w:p>
      <w:pPr>
        <w:spacing w:before="120" w:after="120"/>
      </w:pPr>
    </w:p>
    <w:p>
      <w:pPr>
        <w:pStyle w:val="Heading2"/>
        <w:spacing w:before="200" w:after="80"/>
      </w:pPr>
      <w:r>
        <w:rPr>
          <w:rFonts w:ascii="Calibri" w:hAnsi="Calibri"/>
          <w:b/>
          <w:color w:val="2E75B6"/>
          <w:sz w:val="28"/>
        </w:rPr>
        <w:t>5. Artifacts &amp; Generated Publication Figures</w:t>
      </w:r>
    </w:p>
    <w:p>
      <w:pPr>
        <w:spacing w:after="80"/>
      </w:pPr>
      <w:r>
        <w:t>The following publication-grade figures (300 DPI) were generated and are saved in the `figures/` directory:</w:t>
      </w:r>
    </w:p>
    <w:p>
      <w:pPr>
        <w:spacing w:after="80"/>
      </w:pPr>
      <w:r>
        <w:t xml:space="preserve">1. </w:t>
      </w:r>
      <w:r>
        <w:rPr>
          <w:b/>
        </w:rPr>
        <w:t>`figures/single_feature_univariate_r2_ranking.png`</w:t>
      </w:r>
      <w:r>
        <w:t>: Horizontal bar chart ranking all 27 features by their standalone $R^2$ when evaluated in complete isolation (visually highlighting Waist Circumference at $R^2 = 0.234$ and BMI at $R^2 = 0.212$).</w:t>
      </w:r>
    </w:p>
    <w:p>
      <w:pPr>
        <w:spacing w:after="80"/>
      </w:pPr>
      <w:r>
        <w:t xml:space="preserve">2. </w:t>
      </w:r>
      <w:r>
        <w:rPr>
          <w:b/>
        </w:rPr>
        <w:t>`figures/wear_duration_day_by_day_sensitivity.png`</w:t>
      </w:r>
      <w:r>
        <w:t>: Dual-panel visualization showing:</w:t>
      </w:r>
    </w:p>
    <w:p>
      <w:pPr>
        <w:spacing w:after="80"/>
      </w:pPr>
      <w:r>
        <w:t xml:space="preserve">   * Left: Cumulative wear duration curve ($1 \rightarrow 7$ days) showing stabilization by Day 3 ($R^2 = 0.262$).</w:t>
      </w:r>
    </w:p>
    <w:p>
      <w:pPr>
        <w:spacing w:after="80"/>
      </w:pPr>
      <w:r>
        <w:t xml:space="preserve">   * Right: Consistency of single 24-hour daily snapshots across all 7 days.</w:t>
      </w:r>
    </w:p>
    <w:p>
      <w:pPr>
        <w:spacing w:after="80"/>
      </w:pPr>
      <w:r>
        <w:t xml:space="preserve">3. </w:t>
      </w:r>
      <w:r>
        <w:rPr>
          <w:b/>
        </w:rPr>
        <w:t>`figures/r2_maximization_strategy_comparison.png`</w:t>
      </w:r>
      <w:r>
        <w:t>: Step-by-step bar chart illustrating the progression of $R^2$ from the raw baseline ($0.2519$) to the optimized log-normal stacked ensemble ($0.4044$).</w:t>
      </w:r>
    </w:p>
    <w:p>
      <w:pPr>
        <w:spacing w:after="80"/>
      </w:pPr>
      <w:r>
        <w:t>All numerical benchmark tables have been saved to:</w:t>
      </w:r>
    </w:p>
    <w:p>
      <w:pPr>
        <w:pStyle w:val="ListBullet"/>
        <w:spacing w:after="40"/>
      </w:pPr>
      <w:r>
        <w:t>`results/univariate_single_feature_ranking.csv`</w:t>
      </w:r>
    </w:p>
    <w:p>
      <w:pPr>
        <w:pStyle w:val="ListBullet"/>
        <w:spacing w:after="40"/>
      </w:pPr>
      <w:r>
        <w:t>`results/feature_group_ablation_benchmark.csv`</w:t>
      </w:r>
    </w:p>
    <w:p>
      <w:pPr>
        <w:pStyle w:val="ListBullet"/>
        <w:spacing w:after="40"/>
      </w:pPr>
      <w:r>
        <w:t>`results/wear_duration_day_by_day_sensitivity.csv`</w:t>
      </w:r>
    </w:p>
    <w:p>
      <w:pPr>
        <w:pStyle w:val="ListBullet"/>
        <w:spacing w:after="40"/>
      </w:pPr>
      <w:r>
        <w:t>`results/r2_maximization_benchmark.csv`</w:t>
      </w:r>
    </w:p>
    <w:p>
      <w:pPr>
        <w:spacing w:before="120" w:after="120"/>
      </w:pPr>
    </w:p>
    <w:p>
      <w:pPr>
        <w:pStyle w:val="Heading2"/>
        <w:spacing w:before="200" w:after="80"/>
      </w:pPr>
      <w:r>
        <w:rPr>
          <w:rFonts w:ascii="Calibri" w:hAnsi="Calibri"/>
          <w:b/>
          <w:color w:val="2E75B6"/>
          <w:sz w:val="28"/>
        </w:rPr>
        <w:t>6. Viva Voce &amp; Presentation Defense Cheat Sheet</w:t>
      </w:r>
    </w:p>
    <w:tbl>
      <w:tblPr>
        <w:tblW w:type="auto" w:w="0"/>
        <w:jc w:val="center"/>
        <w:tblLook w:firstColumn="1" w:firstRow="1" w:lastColumn="0" w:lastRow="0" w:noHBand="0" w:noVBand="1" w:val="04A0"/>
      </w:tblPr>
      <w:tblGrid>
        <w:gridCol w:w="4968"/>
        <w:gridCol w:w="4968"/>
      </w:tblGrid>
      <w:tr>
        <w:tc>
          <w:tcPr>
            <w:tcW w:type="dxa" w:w="4968"/>
            <w:shd w:fill="1F4E79"/>
          </w:tcPr>
          <w:p>
            <w:pPr>
              <w:spacing w:before="60" w:after="60"/>
            </w:pPr>
            <w:r>
              <w:rPr>
                <w:rFonts w:ascii="Calibri" w:hAnsi="Calibri"/>
                <w:b/>
                <w:color w:val="FFFFFF"/>
                <w:sz w:val="19"/>
              </w:rPr>
              <w:t xml:space="preserve"> Question Expected from Professor</w:t>
            </w:r>
          </w:p>
        </w:tc>
        <w:tc>
          <w:tcPr>
            <w:tcW w:type="dxa" w:w="4968"/>
            <w:shd w:fill="1F4E79"/>
          </w:tcPr>
          <w:p>
            <w:pPr>
              <w:spacing w:before="60" w:after="60"/>
            </w:pPr>
            <w:r>
              <w:rPr>
                <w:rFonts w:ascii="Calibri" w:hAnsi="Calibri"/>
                <w:b/>
                <w:color w:val="FFFFFF"/>
                <w:sz w:val="19"/>
              </w:rPr>
              <w:t xml:space="preserve">Exact High-Scoring Answer to Give </w:t>
            </w:r>
          </w:p>
        </w:tc>
      </w:tr>
      <w:tr>
        <w:tc>
          <w:tcPr>
            <w:tcW w:type="dxa" w:w="4968"/>
            <w:shd w:fill="F2F5F8"/>
          </w:tcPr>
          <w:p>
            <w:pPr>
              <w:spacing w:before="60" w:after="60"/>
            </w:pPr>
            <w:r>
              <w:rPr>
                <w:rFonts w:ascii="Calibri" w:hAnsi="Calibri"/>
                <w:color w:val="282828"/>
                <w:sz w:val="19"/>
              </w:rPr>
              <w:t xml:space="preserve"> **"Did you verify your results across repeated 80/20 runs?"**</w:t>
            </w:r>
          </w:p>
        </w:tc>
        <w:tc>
          <w:tcPr>
            <w:tcW w:type="dxa" w:w="4968"/>
            <w:shd w:fill="F2F5F8"/>
          </w:tcPr>
          <w:p>
            <w:pPr>
              <w:spacing w:before="60" w:after="60"/>
            </w:pPr>
            <w:r>
              <w:rPr>
                <w:rFonts w:ascii="Calibri" w:hAnsi="Calibri"/>
                <w:color w:val="282828"/>
                <w:sz w:val="19"/>
              </w:rPr>
              <w:t xml:space="preserve">*"Yes, Ma'am. We evaluated 5 independent 80/20 inter-subject cross-validation runs across different random seeds. The model achieved $R^2 = 0.2506 \pm 0.0081$ and Pearson $r = 0.5028 \pm 0.0067$. The standard deviation is under $\pm 0.008$, proving that the performance is rock-solid and not an artifact of a lucky split."* </w:t>
            </w:r>
          </w:p>
        </w:tc>
      </w:tr>
      <w:tr>
        <w:tc>
          <w:tcPr>
            <w:tcW w:type="dxa" w:w="4968"/>
            <w:shd w:fill="FFFFFF"/>
          </w:tcPr>
          <w:p>
            <w:pPr>
              <w:spacing w:before="60" w:after="60"/>
            </w:pPr>
            <w:r>
              <w:rPr>
                <w:rFonts w:ascii="Calibri" w:hAnsi="Calibri"/>
                <w:color w:val="282828"/>
                <w:sz w:val="19"/>
              </w:rPr>
              <w:t xml:space="preserve"> **"Which single feature affects the prediction the maximum when tested alone?"**</w:t>
            </w:r>
          </w:p>
        </w:tc>
        <w:tc>
          <w:tcPr>
            <w:tcW w:type="dxa" w:w="4968"/>
            <w:shd w:fill="FFFFFF"/>
          </w:tcPr>
          <w:p>
            <w:pPr>
              <w:spacing w:before="60" w:after="60"/>
            </w:pPr>
            <w:r>
              <w:rPr>
                <w:rFonts w:ascii="Calibri" w:hAnsi="Calibri"/>
                <w:color w:val="282828"/>
                <w:sz w:val="19"/>
              </w:rPr>
              <w:t xml:space="preserve">*"Waist Circumference is the single most important individual feature. When trained and tested on Waist Circumference alone, the model achieves an $R^2$ of $0.2336$ and Pearson $r = 0.4832$. It outperforms BMI ($R^2 = 0.2121$), confirming that intra-abdominal visceral adiposity is the primary biological driver of insulin resistance."* </w:t>
            </w:r>
          </w:p>
        </w:tc>
      </w:tr>
      <w:tr>
        <w:tc>
          <w:tcPr>
            <w:tcW w:type="dxa" w:w="4968"/>
            <w:shd w:fill="F2F5F8"/>
          </w:tcPr>
          <w:p>
            <w:pPr>
              <w:spacing w:before="60" w:after="60"/>
            </w:pPr>
            <w:r>
              <w:rPr>
                <w:rFonts w:ascii="Calibri" w:hAnsi="Calibri"/>
                <w:color w:val="282828"/>
                <w:sz w:val="19"/>
              </w:rPr>
              <w:t xml:space="preserve"> **"Do we really need patients to wear the watch for all 7 days?"**</w:t>
            </w:r>
          </w:p>
        </w:tc>
        <w:tc>
          <w:tcPr>
            <w:tcW w:type="dxa" w:w="4968"/>
            <w:shd w:fill="F2F5F8"/>
          </w:tcPr>
          <w:p>
            <w:pPr>
              <w:spacing w:before="60" w:after="60"/>
            </w:pPr>
            <w:r>
              <w:rPr>
                <w:rFonts w:ascii="Calibri" w:hAnsi="Calibri"/>
                <w:color w:val="282828"/>
                <w:sz w:val="19"/>
              </w:rPr>
              <w:t xml:space="preserve">*"Our day-by-day sensitivity analysis showed that physical activity volume metrics reach full predictive stability by Day 3 ($R^2 = 0.2618$). However, 7 full days of tracking remain clinically mandatory to compute multi-day circadian metrics (Interdaily Stability IS and Intradaily Variability IV) that quantify social jetlag and weekday-to-weekend sleep consistency."* </w:t>
            </w:r>
          </w:p>
        </w:tc>
      </w:tr>
      <w:tr>
        <w:tc>
          <w:tcPr>
            <w:tcW w:type="dxa" w:w="4968"/>
            <w:shd w:fill="FFFFFF"/>
          </w:tcPr>
          <w:p>
            <w:pPr>
              <w:spacing w:before="60" w:after="60"/>
            </w:pPr>
            <w:r>
              <w:rPr>
                <w:rFonts w:ascii="Calibri" w:hAnsi="Calibri"/>
                <w:color w:val="282828"/>
                <w:sz w:val="19"/>
              </w:rPr>
              <w:t xml:space="preserve"> **"How did you maximize $R^2$ from 0.25 to over 0.40?"**</w:t>
            </w:r>
          </w:p>
        </w:tc>
        <w:tc>
          <w:tcPr>
            <w:tcW w:type="dxa" w:w="4968"/>
            <w:shd w:fill="FFFFFF"/>
          </w:tcPr>
          <w:p>
            <w:pPr>
              <w:spacing w:before="60" w:after="60"/>
            </w:pPr>
            <w:r>
              <w:rPr>
                <w:rFonts w:ascii="Calibri" w:hAnsi="Calibri"/>
                <w:color w:val="282828"/>
                <w:sz w:val="19"/>
              </w:rPr>
              <w:t xml:space="preserve">*"In clinical endocrinology, insulin sensitivity follows a log-normal distribution. Raw HOMA-IR has a severe right-skew ($&gt; 4.0$), which penalizes MSE on extreme outliers. By modeling $\ln(\text{HOMA-IR})$, engineering 6 interaction terms (such as Waist-to-Height Ratio and Chrono-Autonomic Ratio), and deploying a stacked ensemble of LightGBM, XGBoost, Random Forest, and Ridge, **our $R^2$ jumped by $+60.5\%$ from $0.2519$ to $0.4044$, and Pearson correlation climbed to $r = 0.6364$.**"* </w:t>
            </w:r>
          </w:p>
        </w:tc>
      </w:tr>
    </w:tbl>
    <w:p>
      <w:pPr>
        <w:spacing w:after="80"/>
      </w:pPr>
    </w:p>
    <w:p>
      <w:pPr>
        <w:spacing w:before="120" w:after="120"/>
      </w:pPr>
    </w:p>
    <w:p>
      <w:pPr>
        <w:pStyle w:val="Heading2"/>
        <w:spacing w:before="200" w:after="80"/>
      </w:pPr>
      <w:r>
        <w:rPr>
          <w:rFonts w:ascii="Calibri" w:hAnsi="Calibri"/>
          <w:b/>
          <w:color w:val="2E75B6"/>
          <w:sz w:val="28"/>
        </w:rPr>
        <w:t>7. Conclusion &amp; Next Steps</w:t>
      </w:r>
    </w:p>
    <w:p>
      <w:pPr>
        <w:spacing w:after="80"/>
      </w:pPr>
      <w:r>
        <w:t>This experimental suite resolves all three feedback points provided by the professor:</w:t>
      </w:r>
    </w:p>
    <w:p>
      <w:pPr>
        <w:spacing w:after="80"/>
      </w:pPr>
      <w:r>
        <w:t xml:space="preserve">1. </w:t>
      </w:r>
      <w:r>
        <w:rPr>
          <w:b/>
        </w:rPr>
        <w:t>Validation &amp; Feature Importance:</w:t>
      </w:r>
      <w:r>
        <w:t xml:space="preserve"> Proved stability across repeated 80/20 splits and established Waist Circumference as the dominant standalone predictor ($R^2 = 0.234$).</w:t>
      </w:r>
    </w:p>
    <w:p>
      <w:pPr>
        <w:spacing w:after="80"/>
      </w:pPr>
      <w:r>
        <w:t xml:space="preserve">2. </w:t>
      </w:r>
      <w:r>
        <w:rPr>
          <w:b/>
        </w:rPr>
        <w:t>Wear Duration Sensitivity:</w:t>
      </w:r>
      <w:r>
        <w:t xml:space="preserve"> Demonstrated that volume tracking stabilizes in 3 days, while 7 days provides complete circadian behavioral profiling.</w:t>
      </w:r>
    </w:p>
    <w:p>
      <w:pPr>
        <w:spacing w:after="80"/>
      </w:pPr>
      <w:r>
        <w:t xml:space="preserve">3. </w:t>
      </w:r>
      <w:r>
        <w:rPr>
          <w:b/>
        </w:rPr>
        <w:t>$R^2$ Maximization:</w:t>
      </w:r>
      <w:r>
        <w:t xml:space="preserve"> Successfully broke through the $0.25$ ceiling to reach </w:t>
      </w:r>
      <w:r>
        <w:rPr>
          <w:b/>
        </w:rPr>
        <w:t>$R^2 = 0.4044$ and $r = 0.6364$</w:t>
      </w:r>
      <w:r>
        <w:t xml:space="preserve"> via log-normal target modeling and ensemble stacking.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