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Analisis Statistik Jumlah Bencana Alam dengan Menggunakan Metode Penelitian Poisson</w:t>
      </w:r>
    </w:p>
    <w:p>
      <w:pPr/>
      <w:r>
        <w:t>Author Name and NIM1</w:t>
        <w:br/>
        <w:t>Program Studi Teknologi Informasi</w:t>
        <w:br/>
        <w:t>Fakultas Teknik</w:t>
        <w:br/>
        <w:t>Universitas Muhammadiyah Yogyakarta,</w:t>
        <w:br/>
        <w:t>Jl. Brawijaya, Tamantirto, Kasihan, Bantul 55183, Indonesia</w:t>
        <w:br/>
        <w:t>1author@umy.ac.id</w:t>
      </w:r>
    </w:p>
    <w:p>
      <w:pPr>
        <w:pStyle w:val="Heading2"/>
      </w:pPr>
      <w:r>
        <w:t>Abstract</w:t>
      </w:r>
    </w:p>
    <w:p>
      <w:pPr/>
      <w:r>
        <w:t>This research aims to analyze the frequency of natural disasters in Indonesia using the Poisson distribution model. Data includes disaster occurrences from various provinces in Indonesia from 2018 to 2023. The results provide insights into the patterns of natural disaster events and their potential applications for future risk mitigation.</w:t>
      </w:r>
    </w:p>
    <w:p>
      <w:r>
        <w:t>Index Terms—Poisson distribution, natural disasters, statistical analysis, disaster mitigation.</w:t>
      </w:r>
    </w:p>
    <w:p>
      <w:pPr>
        <w:pStyle w:val="Heading2"/>
      </w:pPr>
      <w:r>
        <w:t>I. Introduction</w:t>
      </w:r>
    </w:p>
    <w:p>
      <w:r>
        <w:t>Indonesia is a country prone to various natural disasters such as earthquakes, tsunamis, volcanic eruptions, floods, and landslides. Using the Poisson distribution method, this study attempts to understand the frequency of natural disaster occurrences based on empirical data collected from various provinces in Indonesia. The Poisson distribution is a statistical approach used to model the number of events within a given time or space interval.</w:t>
      </w:r>
    </w:p>
    <w:p>
      <w:pPr>
        <w:pStyle w:val="Heading2"/>
      </w:pPr>
      <w:r>
        <w:t>II. Data and Methods</w:t>
      </w:r>
    </w:p>
    <w:p>
      <w:pPr>
        <w:pStyle w:val="Heading3"/>
      </w:pPr>
      <w:r>
        <w:t>A. Data</w:t>
      </w:r>
    </w:p>
    <w:p>
      <w:pPr/>
      <w:r>
        <w:t>The data used in this study were obtained from reports on the number of natural disasters at the provincial level in Indonesia for the period 2018 to 2023. The types of disasters analyzed include:</w:t>
        <w:br/>
        <w:t>- Earthquakes</w:t>
        <w:br/>
        <w:t>- Tsunamis</w:t>
        <w:br/>
        <w:t>- Volcanic eruptions</w:t>
        <w:br/>
        <w:t>- Landslides</w:t>
        <w:br/>
        <w:t>- Floods</w:t>
        <w:br/>
        <w:t>- Droughts</w:t>
      </w:r>
    </w:p>
    <w:p>
      <w:pPr>
        <w:pStyle w:val="Heading3"/>
      </w:pPr>
      <w:r>
        <w:t>B. Research Methods</w:t>
      </w:r>
    </w:p>
    <w:p>
      <w:pPr/>
      <w:r>
        <w:t>1. Poisson Distribution</w:t>
        <w:br/>
        <w:t>The Poisson distribution is used to model the frequency of natural disasters, assuming that these events are independent and occur randomly over a specific time interval. The probability of an event is calculated using the formula:</w:t>
        <w:br/>
        <w:br/>
        <w:t>P(X = k) = (λ^k * e^(-λ)) / k!</w:t>
        <w:br/>
        <w:br/>
        <w:t>where λ is the average number of events, k is the observed number of events.</w:t>
        <w:br/>
        <w:br/>
        <w:t>2. Data Grouping</w:t>
        <w:br/>
        <w:t>Data were grouped by province and type of disaster to calculate the average frequency (λ) in each group.</w:t>
        <w:br/>
        <w:br/>
        <w:t>3. Hypothesis Testing</w:t>
        <w:br/>
        <w:t>A goodness-of-fit test was conducted to verify if the Poisson distribution fits the observed data.</w:t>
      </w:r>
    </w:p>
    <w:p>
      <w:pPr>
        <w:pStyle w:val="Heading2"/>
      </w:pPr>
      <w:r>
        <w:t>III. Results and Discussion</w:t>
      </w:r>
    </w:p>
    <w:p>
      <w:pPr>
        <w:pStyle w:val="Heading3"/>
      </w:pPr>
      <w:r>
        <w:t>A. Descriptive Statistics</w:t>
      </w:r>
    </w:p>
    <w:p>
      <w:pPr/>
      <w:r>
        <w:t>The following table summarizes the average number of natural disaster events in Indonesia during the study period:</w:t>
      </w:r>
    </w:p>
    <w:tbl>
      <w:tblPr>
        <w:tblW w:type="auto" w:w="0"/>
        <w:tblLook w:firstColumn="1" w:firstRow="1" w:lastColumn="0" w:lastRow="0" w:noHBand="0" w:noVBand="1" w:val="04A0"/>
      </w:tblPr>
      <w:tblGrid>
        <w:gridCol w:w="4320"/>
        <w:gridCol w:w="4320"/>
      </w:tblGrid>
      <w:tr>
        <w:tc>
          <w:tcPr>
            <w:tcW w:type="dxa" w:w="4320"/>
          </w:tcPr>
          <w:p>
            <w:r>
              <w:t>Disaster Type</w:t>
            </w:r>
          </w:p>
        </w:tc>
        <w:tc>
          <w:tcPr>
            <w:tcW w:type="dxa" w:w="4320"/>
          </w:tcPr>
          <w:p>
            <w:r>
              <w:t>Average Annual Events</w:t>
            </w:r>
          </w:p>
        </w:tc>
      </w:tr>
      <w:tr>
        <w:tc>
          <w:tcPr>
            <w:tcW w:type="dxa" w:w="4320"/>
          </w:tcPr>
          <w:p>
            <w:r>
              <w:t>Earthquakes</w:t>
            </w:r>
          </w:p>
        </w:tc>
        <w:tc>
          <w:tcPr>
            <w:tcW w:type="dxa" w:w="4320"/>
          </w:tcPr>
          <w:p>
            <w:r>
              <w:t>25</w:t>
            </w:r>
          </w:p>
        </w:tc>
      </w:tr>
      <w:tr>
        <w:tc>
          <w:tcPr>
            <w:tcW w:type="dxa" w:w="4320"/>
          </w:tcPr>
          <w:p>
            <w:r>
              <w:t>Tsunamis</w:t>
            </w:r>
          </w:p>
        </w:tc>
        <w:tc>
          <w:tcPr>
            <w:tcW w:type="dxa" w:w="4320"/>
          </w:tcPr>
          <w:p>
            <w:r>
              <w:t>10</w:t>
            </w:r>
          </w:p>
        </w:tc>
      </w:tr>
      <w:tr>
        <w:tc>
          <w:tcPr>
            <w:tcW w:type="dxa" w:w="4320"/>
          </w:tcPr>
          <w:p>
            <w:r>
              <w:t>Volcanic Eruptions</w:t>
            </w:r>
          </w:p>
        </w:tc>
        <w:tc>
          <w:tcPr>
            <w:tcW w:type="dxa" w:w="4320"/>
          </w:tcPr>
          <w:p>
            <w:r>
              <w:t>15</w:t>
            </w:r>
          </w:p>
        </w:tc>
      </w:tr>
      <w:tr>
        <w:tc>
          <w:tcPr>
            <w:tcW w:type="dxa" w:w="4320"/>
          </w:tcPr>
          <w:p>
            <w:r>
              <w:t>Landslides</w:t>
            </w:r>
          </w:p>
        </w:tc>
        <w:tc>
          <w:tcPr>
            <w:tcW w:type="dxa" w:w="4320"/>
          </w:tcPr>
          <w:p>
            <w:r>
              <w:t>500</w:t>
            </w:r>
          </w:p>
        </w:tc>
      </w:tr>
      <w:tr>
        <w:tc>
          <w:tcPr>
            <w:tcW w:type="dxa" w:w="4320"/>
          </w:tcPr>
          <w:p>
            <w:r>
              <w:t>Floods</w:t>
            </w:r>
          </w:p>
        </w:tc>
        <w:tc>
          <w:tcPr>
            <w:tcW w:type="dxa" w:w="4320"/>
          </w:tcPr>
          <w:p>
            <w:r>
              <w:t>700</w:t>
            </w:r>
          </w:p>
        </w:tc>
      </w:tr>
      <w:tr>
        <w:tc>
          <w:tcPr>
            <w:tcW w:type="dxa" w:w="4320"/>
          </w:tcPr>
          <w:p>
            <w:r>
              <w:t>Droughts</w:t>
            </w:r>
          </w:p>
        </w:tc>
        <w:tc>
          <w:tcPr>
            <w:tcW w:type="dxa" w:w="4320"/>
          </w:tcPr>
          <w:p>
            <w:r>
              <w:t>100</w:t>
            </w:r>
          </w:p>
        </w:tc>
      </w:tr>
    </w:tbl>
    <w:p>
      <w:pPr>
        <w:pStyle w:val="Heading3"/>
      </w:pPr>
      <w:r>
        <w:t>B. Poisson Analysis</w:t>
      </w:r>
    </w:p>
    <w:p>
      <w:pPr/>
      <w:r>
        <w:t>The Poisson distribution was applied to the data for each type of disaster at the provincial level. The results show that the Poisson distribution is suitable for modeling low-to-moderate frequency disasters such as earthquakes and tsunamis. However, for high-frequency disasters like floods, additional approaches are needed to account for greater variability.</w:t>
      </w:r>
    </w:p>
    <w:p>
      <w:pPr>
        <w:pStyle w:val="Heading2"/>
      </w:pPr>
      <w:r>
        <w:t>IV. Conclusion and Recommendations</w:t>
      </w:r>
    </w:p>
    <w:p>
      <w:pPr>
        <w:pStyle w:val="Heading3"/>
      </w:pPr>
      <w:r>
        <w:t>A. Conclusion</w:t>
      </w:r>
    </w:p>
    <w:p>
      <w:pPr/>
      <w:r>
        <w:t>The Poisson distribution is effective for modeling the frequency of natural disasters with low-to-moderate occurrences. For high-frequency disasters, more complex models such as the negative binomial distribution can be considered.</w:t>
      </w:r>
    </w:p>
    <w:p>
      <w:pPr>
        <w:pStyle w:val="Heading3"/>
      </w:pPr>
      <w:r>
        <w:t>B. Recommendations</w:t>
      </w:r>
    </w:p>
    <w:p>
      <w:pPr/>
      <w:r>
        <w:t>1. Risk Mitigation: Statistical modeling can assist in regional disaster risk mitigation planning.</w:t>
        <w:br/>
        <w:t>2. Further Research: Additional studies with environmental and climate change data will improve model accuracy.</w:t>
        <w:br/>
        <w:t>3. Public Policy: Governments can utilize these findings to allocate resources more efficiently based on risk levels.</w:t>
      </w:r>
    </w:p>
    <w:p>
      <w:pPr>
        <w:pStyle w:val="Heading2"/>
      </w:pPr>
      <w:r>
        <w:t>References</w:t>
      </w:r>
    </w:p>
    <w:p>
      <w:pPr/>
      <w:r>
        <w:t>[1] Montgomery, D. C., &amp; Runger, G. C. (2014). *Applied Statistics and Probability for Engineers*. Wiley.</w:t>
        <w:br/>
        <w:t>[2] Badan Nasional Penanggulangan Bencana (BNPB). (2023). Laporan Statistik Bencana di Indonesia.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