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C9B" w:rsidRDefault="00080C9B">
      <w:pPr>
        <w:rPr>
          <w:lang w:val="en-US"/>
        </w:rPr>
      </w:pPr>
      <w:r w:rsidRPr="00080C9B">
        <w:rPr>
          <w:lang w:val="en-US"/>
        </w:rPr>
        <w:t>Two new structure factor</w:t>
      </w:r>
      <w:r>
        <w:rPr>
          <w:lang w:val="en-US"/>
        </w:rPr>
        <w:t xml:space="preserve">s </w:t>
      </w:r>
      <w:r w:rsidRPr="00080C9B">
        <w:rPr>
          <w:lang w:val="en-US"/>
        </w:rPr>
        <w:t>are included in this test version</w:t>
      </w:r>
      <w:r>
        <w:rPr>
          <w:lang w:val="en-US"/>
        </w:rPr>
        <w:t>:</w:t>
      </w:r>
    </w:p>
    <w:p w:rsidR="00080C9B" w:rsidRPr="00080C9B" w:rsidRDefault="00080C9B">
      <w:pPr>
        <w:rPr>
          <w:lang w:val="en-US"/>
        </w:rPr>
      </w:pPr>
      <w:r>
        <w:rPr>
          <w:lang w:val="en-US"/>
        </w:rPr>
        <w:t>“</w:t>
      </w:r>
      <w:proofErr w:type="spellStart"/>
      <w:r>
        <w:rPr>
          <w:lang w:val="en-US"/>
        </w:rPr>
        <w:t>S_pp</w:t>
      </w:r>
      <w:proofErr w:type="spellEnd"/>
      <w:r>
        <w:rPr>
          <w:lang w:val="en-US"/>
        </w:rPr>
        <w:t xml:space="preserve"> MC </w:t>
      </w:r>
      <w:proofErr w:type="spellStart"/>
      <w:r>
        <w:rPr>
          <w:lang w:val="en-US"/>
        </w:rPr>
        <w:t>pickering</w:t>
      </w:r>
      <w:proofErr w:type="spellEnd"/>
      <w:r>
        <w:rPr>
          <w:lang w:val="en-US"/>
        </w:rPr>
        <w:t>” and “</w:t>
      </w:r>
      <w:proofErr w:type="spellStart"/>
      <w:r>
        <w:rPr>
          <w:lang w:val="en-US"/>
        </w:rPr>
        <w:t>S_pp</w:t>
      </w:r>
      <w:proofErr w:type="spellEnd"/>
      <w:r>
        <w:rPr>
          <w:lang w:val="en-US"/>
        </w:rPr>
        <w:t xml:space="preserve"> </w:t>
      </w:r>
      <w:proofErr w:type="spellStart"/>
      <w:r>
        <w:rPr>
          <w:lang w:val="en-US"/>
        </w:rPr>
        <w:t>pickering</w:t>
      </w:r>
      <w:proofErr w:type="spellEnd"/>
      <w:r>
        <w:rPr>
          <w:lang w:val="en-US"/>
        </w:rPr>
        <w:t>”</w:t>
      </w:r>
    </w:p>
    <w:p w:rsidR="00963BBD" w:rsidRDefault="00080C9B">
      <w:r>
        <w:rPr>
          <w:noProof/>
          <w:lang w:eastAsia="de-CH"/>
        </w:rPr>
        <w:drawing>
          <wp:inline distT="0" distB="0" distL="0" distR="0" wp14:anchorId="04F85383" wp14:editId="0BA44911">
            <wp:extent cx="3589673" cy="2599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91302" cy="2600240"/>
                    </a:xfrm>
                    <a:prstGeom prst="rect">
                      <a:avLst/>
                    </a:prstGeom>
                  </pic:spPr>
                </pic:pic>
              </a:graphicData>
            </a:graphic>
          </wp:inline>
        </w:drawing>
      </w:r>
    </w:p>
    <w:p w:rsidR="00080C9B" w:rsidRDefault="00080C9B">
      <w:r>
        <w:rPr>
          <w:noProof/>
          <w:lang w:eastAsia="de-CH"/>
        </w:rPr>
        <w:drawing>
          <wp:inline distT="0" distB="0" distL="0" distR="0" wp14:anchorId="20BAC47F" wp14:editId="51D71361">
            <wp:extent cx="2817156" cy="198555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26493" cy="1992135"/>
                    </a:xfrm>
                    <a:prstGeom prst="rect">
                      <a:avLst/>
                    </a:prstGeom>
                  </pic:spPr>
                </pic:pic>
              </a:graphicData>
            </a:graphic>
          </wp:inline>
        </w:drawing>
      </w:r>
      <w:r>
        <w:rPr>
          <w:noProof/>
          <w:lang w:eastAsia="de-CH"/>
        </w:rPr>
        <w:drawing>
          <wp:inline distT="0" distB="0" distL="0" distR="0" wp14:anchorId="5A98BA3D" wp14:editId="5EB804A5">
            <wp:extent cx="19048" cy="9523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48" cy="95238"/>
                    </a:xfrm>
                    <a:prstGeom prst="rect">
                      <a:avLst/>
                    </a:prstGeom>
                  </pic:spPr>
                </pic:pic>
              </a:graphicData>
            </a:graphic>
          </wp:inline>
        </w:drawing>
      </w:r>
      <w:r>
        <w:rPr>
          <w:noProof/>
          <w:lang w:eastAsia="de-CH"/>
        </w:rPr>
        <w:drawing>
          <wp:inline distT="0" distB="0" distL="0" distR="0" wp14:anchorId="4C1A4228" wp14:editId="1EB4742D">
            <wp:extent cx="19048" cy="95238"/>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48" cy="95238"/>
                    </a:xfrm>
                    <a:prstGeom prst="rect">
                      <a:avLst/>
                    </a:prstGeom>
                  </pic:spPr>
                </pic:pic>
              </a:graphicData>
            </a:graphic>
          </wp:inline>
        </w:drawing>
      </w:r>
      <w:r>
        <w:rPr>
          <w:noProof/>
          <w:lang w:eastAsia="de-CH"/>
        </w:rPr>
        <w:drawing>
          <wp:inline distT="0" distB="0" distL="0" distR="0" wp14:anchorId="46D8950E" wp14:editId="56DAB0D0">
            <wp:extent cx="19048" cy="9523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48" cy="95238"/>
                    </a:xfrm>
                    <a:prstGeom prst="rect">
                      <a:avLst/>
                    </a:prstGeom>
                  </pic:spPr>
                </pic:pic>
              </a:graphicData>
            </a:graphic>
          </wp:inline>
        </w:drawing>
      </w:r>
      <w:r>
        <w:rPr>
          <w:noProof/>
          <w:lang w:eastAsia="de-CH"/>
        </w:rPr>
        <w:drawing>
          <wp:inline distT="0" distB="0" distL="0" distR="0" wp14:anchorId="29474132" wp14:editId="77BDEC8F">
            <wp:extent cx="2809165" cy="20012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10645" cy="2002284"/>
                    </a:xfrm>
                    <a:prstGeom prst="rect">
                      <a:avLst/>
                    </a:prstGeom>
                  </pic:spPr>
                </pic:pic>
              </a:graphicData>
            </a:graphic>
          </wp:inline>
        </w:drawing>
      </w:r>
    </w:p>
    <w:p w:rsidR="00080C9B" w:rsidRPr="00080C9B" w:rsidRDefault="00080C9B">
      <w:pPr>
        <w:rPr>
          <w:lang w:val="en-US"/>
        </w:rPr>
      </w:pPr>
      <w:r w:rsidRPr="00080C9B">
        <w:rPr>
          <w:lang w:val="en-US"/>
        </w:rPr>
        <w:t xml:space="preserve">The </w:t>
      </w:r>
      <w:r>
        <w:rPr>
          <w:lang w:val="en-US"/>
        </w:rPr>
        <w:t>M</w:t>
      </w:r>
      <w:r w:rsidRPr="00080C9B">
        <w:rPr>
          <w:lang w:val="en-US"/>
        </w:rPr>
        <w:t xml:space="preserve">onte </w:t>
      </w:r>
      <w:r>
        <w:rPr>
          <w:lang w:val="en-US"/>
        </w:rPr>
        <w:t>C</w:t>
      </w:r>
      <w:r w:rsidRPr="00080C9B">
        <w:rPr>
          <w:lang w:val="en-US"/>
        </w:rPr>
        <w:t>arlo version has</w:t>
      </w:r>
      <w:r>
        <w:rPr>
          <w:lang w:val="en-US"/>
        </w:rPr>
        <w:t xml:space="preserve"> </w:t>
      </w:r>
      <w:r w:rsidRPr="00080C9B">
        <w:rPr>
          <w:lang w:val="en-US"/>
        </w:rPr>
        <w:t>the input parameters</w:t>
      </w:r>
    </w:p>
    <w:p w:rsidR="00080C9B" w:rsidRDefault="00080C9B">
      <w:pPr>
        <w:rPr>
          <w:lang w:val="en-US"/>
        </w:rPr>
      </w:pPr>
      <w:r>
        <w:rPr>
          <w:lang w:val="en-US"/>
        </w:rPr>
        <w:t>R</w:t>
      </w:r>
      <w:r w:rsidRPr="00080C9B">
        <w:rPr>
          <w:vertAlign w:val="subscript"/>
          <w:lang w:val="en-US"/>
        </w:rPr>
        <w:t>0</w:t>
      </w:r>
      <w:r>
        <w:rPr>
          <w:lang w:val="en-US"/>
        </w:rPr>
        <w:t>: radius of the particle carrying the micelles</w:t>
      </w:r>
    </w:p>
    <w:p w:rsidR="00080C9B" w:rsidRDefault="00080C9B">
      <w:pPr>
        <w:rPr>
          <w:lang w:val="en-US"/>
        </w:rPr>
      </w:pPr>
      <w:proofErr w:type="spellStart"/>
      <w:r>
        <w:rPr>
          <w:lang w:val="en-US"/>
        </w:rPr>
        <w:t>R</w:t>
      </w:r>
      <w:r w:rsidRPr="00080C9B">
        <w:rPr>
          <w:vertAlign w:val="subscript"/>
          <w:lang w:val="en-US"/>
        </w:rPr>
        <w:t>p</w:t>
      </w:r>
      <w:proofErr w:type="spellEnd"/>
      <w:r>
        <w:rPr>
          <w:lang w:val="en-US"/>
        </w:rPr>
        <w:t xml:space="preserve">: radius of the micelles or </w:t>
      </w:r>
      <w:proofErr w:type="spellStart"/>
      <w:proofErr w:type="gramStart"/>
      <w:r>
        <w:rPr>
          <w:lang w:val="en-US"/>
        </w:rPr>
        <w:t>pickering</w:t>
      </w:r>
      <w:proofErr w:type="spellEnd"/>
      <w:proofErr w:type="gramEnd"/>
      <w:r>
        <w:rPr>
          <w:lang w:val="en-US"/>
        </w:rPr>
        <w:t xml:space="preserve"> particles</w:t>
      </w:r>
    </w:p>
    <w:p w:rsidR="00080C9B" w:rsidRDefault="00080C9B">
      <w:pPr>
        <w:rPr>
          <w:lang w:val="en-US"/>
        </w:rPr>
      </w:pPr>
      <w:r w:rsidRPr="00080C9B">
        <w:rPr>
          <w:rFonts w:ascii="Symbol" w:hAnsi="Symbol"/>
          <w:lang w:val="en-US"/>
        </w:rPr>
        <w:t></w:t>
      </w:r>
      <w:r>
        <w:rPr>
          <w:lang w:val="en-US"/>
        </w:rPr>
        <w:t xml:space="preserve">: penetration depth of the </w:t>
      </w:r>
      <w:proofErr w:type="spellStart"/>
      <w:proofErr w:type="gramStart"/>
      <w:r>
        <w:rPr>
          <w:lang w:val="en-US"/>
        </w:rPr>
        <w:t>pickering</w:t>
      </w:r>
      <w:proofErr w:type="spellEnd"/>
      <w:proofErr w:type="gramEnd"/>
      <w:r>
        <w:rPr>
          <w:lang w:val="en-US"/>
        </w:rPr>
        <w:t xml:space="preserve"> particles, </w:t>
      </w:r>
      <w:r w:rsidRPr="00080C9B">
        <w:rPr>
          <w:rFonts w:ascii="Symbol" w:hAnsi="Symbol"/>
          <w:lang w:val="en-US"/>
        </w:rPr>
        <w:t></w:t>
      </w:r>
      <w:r>
        <w:rPr>
          <w:lang w:val="en-US"/>
        </w:rPr>
        <w:t xml:space="preserve">=1, no penetration, </w:t>
      </w:r>
      <w:r w:rsidRPr="00080C9B">
        <w:rPr>
          <w:rFonts w:ascii="Symbol" w:hAnsi="Symbol"/>
          <w:lang w:val="en-US"/>
        </w:rPr>
        <w:t></w:t>
      </w:r>
      <w:r>
        <w:rPr>
          <w:lang w:val="en-US"/>
        </w:rPr>
        <w:t>=</w:t>
      </w:r>
      <w:r>
        <w:rPr>
          <w:lang w:val="en-US"/>
        </w:rPr>
        <w:t>-</w:t>
      </w:r>
      <w:r>
        <w:rPr>
          <w:lang w:val="en-US"/>
        </w:rPr>
        <w:t xml:space="preserve">1, </w:t>
      </w:r>
      <w:r>
        <w:rPr>
          <w:lang w:val="en-US"/>
        </w:rPr>
        <w:t>full penetration</w:t>
      </w:r>
      <w:r>
        <w:rPr>
          <w:lang w:val="en-US"/>
        </w:rPr>
        <w:br/>
        <w:t>in the model it is assumed, that the centers of the micelles are all located at a distance R</w:t>
      </w:r>
      <w:r w:rsidRPr="00080C9B">
        <w:rPr>
          <w:vertAlign w:val="subscript"/>
          <w:lang w:val="en-US"/>
        </w:rPr>
        <w:t>0</w:t>
      </w:r>
      <w:r>
        <w:rPr>
          <w:lang w:val="en-US"/>
        </w:rPr>
        <w:t>+</w:t>
      </w:r>
      <w:r w:rsidRPr="00080C9B">
        <w:rPr>
          <w:rFonts w:ascii="Symbol" w:hAnsi="Symbol"/>
          <w:lang w:val="en-US"/>
        </w:rPr>
        <w:t></w:t>
      </w:r>
      <w:r>
        <w:rPr>
          <w:rFonts w:ascii="Symbol" w:hAnsi="Symbol"/>
          <w:lang w:val="en-US"/>
        </w:rPr>
        <w:t></w:t>
      </w:r>
      <w:proofErr w:type="spellStart"/>
      <w:r>
        <w:rPr>
          <w:lang w:val="en-US"/>
        </w:rPr>
        <w:t>R</w:t>
      </w:r>
      <w:r w:rsidRPr="00080C9B">
        <w:rPr>
          <w:vertAlign w:val="subscript"/>
          <w:lang w:val="en-US"/>
        </w:rPr>
        <w:t>p</w:t>
      </w:r>
      <w:proofErr w:type="spellEnd"/>
    </w:p>
    <w:p w:rsidR="00080C9B" w:rsidRDefault="00080C9B">
      <w:pPr>
        <w:rPr>
          <w:lang w:val="en-US"/>
        </w:rPr>
      </w:pPr>
      <w:proofErr w:type="gramStart"/>
      <w:r>
        <w:rPr>
          <w:lang w:val="en-US"/>
        </w:rPr>
        <w:t>n</w:t>
      </w:r>
      <w:proofErr w:type="gramEnd"/>
      <w:r>
        <w:rPr>
          <w:lang w:val="en-US"/>
        </w:rPr>
        <w:t>: number of micelles per carrier particle</w:t>
      </w:r>
    </w:p>
    <w:p w:rsidR="00080C9B" w:rsidRDefault="00080C9B">
      <w:pPr>
        <w:rPr>
          <w:lang w:val="en-US"/>
        </w:rPr>
      </w:pPr>
      <w:proofErr w:type="spellStart"/>
      <w:proofErr w:type="gramStart"/>
      <w:r>
        <w:rPr>
          <w:lang w:val="en-US"/>
        </w:rPr>
        <w:t>exvol</w:t>
      </w:r>
      <w:proofErr w:type="spellEnd"/>
      <w:proofErr w:type="gramEnd"/>
      <w:r>
        <w:rPr>
          <w:lang w:val="en-US"/>
        </w:rPr>
        <w:t xml:space="preserve">: </w:t>
      </w:r>
      <w:proofErr w:type="spellStart"/>
      <w:r>
        <w:rPr>
          <w:lang w:val="en-US"/>
        </w:rPr>
        <w:t>exvol</w:t>
      </w:r>
      <w:proofErr w:type="spellEnd"/>
      <w:r>
        <w:rPr>
          <w:lang w:val="en-US"/>
        </w:rPr>
        <w:t>=0 micelles are allowed to overlap</w:t>
      </w:r>
    </w:p>
    <w:p w:rsidR="00080C9B" w:rsidRDefault="00080C9B">
      <w:pPr>
        <w:rPr>
          <w:lang w:val="en-US"/>
        </w:rPr>
      </w:pPr>
      <w:r>
        <w:rPr>
          <w:lang w:val="en-US"/>
        </w:rPr>
        <w:t xml:space="preserve">           </w:t>
      </w:r>
      <w:proofErr w:type="spellStart"/>
      <w:proofErr w:type="gramStart"/>
      <w:r>
        <w:rPr>
          <w:lang w:val="en-US"/>
        </w:rPr>
        <w:t>exvol</w:t>
      </w:r>
      <w:proofErr w:type="spellEnd"/>
      <w:r>
        <w:rPr>
          <w:lang w:val="en-US"/>
        </w:rPr>
        <w:t>=</w:t>
      </w:r>
      <w:proofErr w:type="gramEnd"/>
      <w:r>
        <w:rPr>
          <w:lang w:val="en-US"/>
        </w:rPr>
        <w:t>1: micelles are not allowed to overlap</w:t>
      </w:r>
    </w:p>
    <w:p w:rsidR="004B4650" w:rsidRDefault="004B4650">
      <w:pPr>
        <w:rPr>
          <w:lang w:val="en-US"/>
        </w:rPr>
      </w:pPr>
    </w:p>
    <w:p w:rsidR="004B4650" w:rsidRPr="00080C9B" w:rsidRDefault="004B4650">
      <w:pPr>
        <w:rPr>
          <w:lang w:val="en-US"/>
        </w:rPr>
      </w:pPr>
      <w:r>
        <w:rPr>
          <w:lang w:val="en-US"/>
        </w:rPr>
        <w:t>Via the menu interface of the simulation or fitting menu one can set some configuration parameters via the menu bar [</w:t>
      </w:r>
      <w:proofErr w:type="spellStart"/>
      <w:r>
        <w:rPr>
          <w:lang w:val="en-US"/>
        </w:rPr>
        <w:t>Options|Cusomize</w:t>
      </w:r>
      <w:proofErr w:type="spellEnd"/>
      <w:r>
        <w:rPr>
          <w:lang w:val="en-US"/>
        </w:rPr>
        <w:t>…]</w:t>
      </w:r>
    </w:p>
    <w:p w:rsidR="00080C9B" w:rsidRDefault="004B4650" w:rsidP="004B4650">
      <w:pPr>
        <w:rPr>
          <w:noProof/>
          <w:lang w:eastAsia="de-CH"/>
        </w:rPr>
      </w:pPr>
      <w:r>
        <w:rPr>
          <w:noProof/>
          <w:lang w:eastAsia="de-CH"/>
        </w:rPr>
        <w:lastRenderedPageBreak/>
        <w:drawing>
          <wp:inline distT="0" distB="0" distL="0" distR="0" wp14:anchorId="253CE0DC" wp14:editId="11830B3F">
            <wp:extent cx="3718660" cy="2649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20619" cy="2650544"/>
                    </a:xfrm>
                    <a:prstGeom prst="rect">
                      <a:avLst/>
                    </a:prstGeom>
                  </pic:spPr>
                </pic:pic>
              </a:graphicData>
            </a:graphic>
          </wp:inline>
        </w:drawing>
      </w:r>
      <w:r w:rsidRPr="004B4650">
        <w:rPr>
          <w:noProof/>
          <w:lang w:eastAsia="de-CH"/>
        </w:rPr>
        <w:t xml:space="preserve"> </w:t>
      </w:r>
      <w:r>
        <w:rPr>
          <w:noProof/>
          <w:lang w:eastAsia="de-CH"/>
        </w:rPr>
        <w:drawing>
          <wp:inline distT="0" distB="0" distL="0" distR="0" wp14:anchorId="72BEF660" wp14:editId="1E81D936">
            <wp:extent cx="3155986" cy="1098959"/>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59760" cy="1100273"/>
                    </a:xfrm>
                    <a:prstGeom prst="rect">
                      <a:avLst/>
                    </a:prstGeom>
                  </pic:spPr>
                </pic:pic>
              </a:graphicData>
            </a:graphic>
          </wp:inline>
        </w:drawing>
      </w:r>
    </w:p>
    <w:p w:rsidR="004B4650" w:rsidRPr="004B4650" w:rsidRDefault="004B4650" w:rsidP="004B4650">
      <w:pPr>
        <w:rPr>
          <w:noProof/>
          <w:lang w:val="en-US" w:eastAsia="de-CH"/>
        </w:rPr>
      </w:pPr>
      <w:r w:rsidRPr="004B4650">
        <w:rPr>
          <w:noProof/>
          <w:lang w:val="en-US" w:eastAsia="de-CH"/>
        </w:rPr>
        <w:t>The parameter number of iterations for Monte Carlo simulations is by default set to 1000 but in my test I have found that it might be much lower, depending on the number of particle on the surface.</w:t>
      </w:r>
      <w:r>
        <w:rPr>
          <w:noProof/>
          <w:lang w:val="en-US" w:eastAsia="de-CH"/>
        </w:rPr>
        <w:t xml:space="preserve"> The minimum number of MC representations is internally set to 20, i.e. in case the the input value in the menu is below 20 the entry will be ignored and 20 will be used instead. The maximum is set to 10000. The time tocalculate the structure factor scales with the number of MC representations</w:t>
      </w:r>
    </w:p>
    <w:p w:rsidR="004B4650" w:rsidRPr="004B4650" w:rsidRDefault="004B4650" w:rsidP="004B4650">
      <w:pPr>
        <w:rPr>
          <w:lang w:val="en-US"/>
        </w:rPr>
      </w:pPr>
      <w:r>
        <w:rPr>
          <w:noProof/>
          <w:lang w:val="en-US" w:eastAsia="de-CH"/>
        </w:rPr>
        <w:t>The parameter n in the model function strongly influences the calculation time of the MC model. It scales with n^2. The maximum value of n is limited to 1000.</w:t>
      </w:r>
      <w:bookmarkStart w:id="0" w:name="_GoBack"/>
      <w:bookmarkEnd w:id="0"/>
    </w:p>
    <w:sectPr w:rsidR="004B4650" w:rsidRPr="004B46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C9B"/>
    <w:rsid w:val="000254C3"/>
    <w:rsid w:val="00080C9B"/>
    <w:rsid w:val="004B4650"/>
    <w:rsid w:val="00963B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AA636349.dotm</Template>
  <TotalTime>0</TotalTime>
  <Pages>2</Pages>
  <Words>190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PSI - Paul Scherrer Institut</Company>
  <LinksUpToDate>false</LinksUpToDate>
  <CharactersWithSpaces>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Kohlbrecher Joachim</dc:creator>
  <cp:lastModifiedBy>Kohlbrecher Joachim</cp:lastModifiedBy>
  <cp:revision>1</cp:revision>
  <dcterms:created xsi:type="dcterms:W3CDTF">2018-05-15T14:09:00Z</dcterms:created>
  <dcterms:modified xsi:type="dcterms:W3CDTF">2018-05-15T14:30:00Z</dcterms:modified>
</cp:coreProperties>
</file>