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0A3A" w14:textId="77777777" w:rsidR="00406E34" w:rsidRDefault="00000000">
      <w:pPr>
        <w:ind w:right="970"/>
        <w:jc w:val="center"/>
      </w:pPr>
      <w:r>
        <w:rPr>
          <w:b/>
        </w:rPr>
        <w:t>SIMATS ENGINEERING</w:t>
      </w:r>
      <w:r>
        <w:t xml:space="preserve"> </w:t>
      </w:r>
    </w:p>
    <w:p w14:paraId="6FD3294F" w14:textId="77777777" w:rsidR="00406E34" w:rsidRDefault="00000000">
      <w:pPr>
        <w:ind w:right="966"/>
        <w:jc w:val="center"/>
      </w:pPr>
      <w:r>
        <w:rPr>
          <w:b/>
        </w:rPr>
        <w:t>ASSESSMENT TOOL 2: Case Study</w:t>
      </w:r>
      <w:r>
        <w:t xml:space="preserve"> </w:t>
      </w:r>
    </w:p>
    <w:p w14:paraId="12E4BE87" w14:textId="77777777" w:rsidR="00406E34" w:rsidRDefault="00000000">
      <w:pPr>
        <w:spacing w:after="0"/>
        <w:ind w:left="0" w:firstLine="0"/>
      </w:pPr>
      <w:r>
        <w:t xml:space="preserve"> </w:t>
      </w:r>
    </w:p>
    <w:tbl>
      <w:tblPr>
        <w:tblStyle w:val="TableGrid"/>
        <w:tblW w:w="9018" w:type="dxa"/>
        <w:tblInd w:w="5" w:type="dxa"/>
        <w:tblCellMar>
          <w:top w:w="64" w:type="dxa"/>
          <w:left w:w="106" w:type="dxa"/>
          <w:bottom w:w="0" w:type="dxa"/>
          <w:right w:w="46" w:type="dxa"/>
        </w:tblCellMar>
        <w:tblLook w:val="04A0" w:firstRow="1" w:lastRow="0" w:firstColumn="1" w:lastColumn="0" w:noHBand="0" w:noVBand="1"/>
      </w:tblPr>
      <w:tblGrid>
        <w:gridCol w:w="2036"/>
        <w:gridCol w:w="4063"/>
        <w:gridCol w:w="1997"/>
        <w:gridCol w:w="922"/>
      </w:tblGrid>
      <w:tr w:rsidR="00406E34" w14:paraId="7B193D2B" w14:textId="77777777">
        <w:trPr>
          <w:trHeight w:val="768"/>
        </w:trPr>
        <w:tc>
          <w:tcPr>
            <w:tcW w:w="2036" w:type="dxa"/>
            <w:tcBorders>
              <w:top w:val="single" w:sz="4" w:space="0" w:color="000000"/>
              <w:left w:val="single" w:sz="4" w:space="0" w:color="000000"/>
              <w:bottom w:val="single" w:sz="4" w:space="0" w:color="000000"/>
              <w:right w:val="single" w:sz="4" w:space="0" w:color="000000"/>
            </w:tcBorders>
          </w:tcPr>
          <w:p w14:paraId="6C6DFA36" w14:textId="77777777" w:rsidR="00406E34" w:rsidRDefault="00000000">
            <w:pPr>
              <w:spacing w:after="0"/>
              <w:ind w:left="5" w:right="12" w:firstLine="0"/>
            </w:pPr>
            <w:r>
              <w:rPr>
                <w:b/>
              </w:rPr>
              <w:t>COURSE NAME:</w:t>
            </w:r>
            <w:r>
              <w:t xml:space="preserve"> </w:t>
            </w:r>
          </w:p>
        </w:tc>
        <w:tc>
          <w:tcPr>
            <w:tcW w:w="4063" w:type="dxa"/>
            <w:tcBorders>
              <w:top w:val="single" w:sz="4" w:space="0" w:color="000000"/>
              <w:left w:val="single" w:sz="4" w:space="0" w:color="000000"/>
              <w:bottom w:val="single" w:sz="4" w:space="0" w:color="000000"/>
              <w:right w:val="single" w:sz="4" w:space="0" w:color="000000"/>
            </w:tcBorders>
          </w:tcPr>
          <w:p w14:paraId="5224DA29" w14:textId="77777777" w:rsidR="00406E34" w:rsidRDefault="00000000">
            <w:pPr>
              <w:spacing w:after="0"/>
              <w:ind w:left="5" w:firstLine="0"/>
            </w:pPr>
            <w:r>
              <w:t xml:space="preserve">Cloud Computing and Big Data </w:t>
            </w:r>
          </w:p>
          <w:p w14:paraId="6AD22A23" w14:textId="77777777" w:rsidR="00406E34" w:rsidRDefault="00000000">
            <w:pPr>
              <w:spacing w:after="0"/>
              <w:ind w:left="5" w:firstLine="0"/>
            </w:pPr>
            <w:r>
              <w:t xml:space="preserve">Analytics </w:t>
            </w:r>
          </w:p>
        </w:tc>
        <w:tc>
          <w:tcPr>
            <w:tcW w:w="1997" w:type="dxa"/>
            <w:tcBorders>
              <w:top w:val="single" w:sz="4" w:space="0" w:color="000000"/>
              <w:left w:val="single" w:sz="4" w:space="0" w:color="000000"/>
              <w:bottom w:val="single" w:sz="4" w:space="0" w:color="000000"/>
              <w:right w:val="single" w:sz="4" w:space="0" w:color="000000"/>
            </w:tcBorders>
          </w:tcPr>
          <w:p w14:paraId="1BA7795A" w14:textId="77777777" w:rsidR="00406E34" w:rsidRDefault="00000000">
            <w:pPr>
              <w:spacing w:after="0"/>
              <w:ind w:left="0" w:right="17" w:firstLine="0"/>
            </w:pPr>
            <w:r>
              <w:rPr>
                <w:b/>
              </w:rPr>
              <w:t>COURSE CODE:</w:t>
            </w:r>
            <w:r>
              <w:t xml:space="preserve"> </w:t>
            </w:r>
          </w:p>
        </w:tc>
        <w:tc>
          <w:tcPr>
            <w:tcW w:w="922" w:type="dxa"/>
            <w:tcBorders>
              <w:top w:val="single" w:sz="4" w:space="0" w:color="000000"/>
              <w:left w:val="single" w:sz="4" w:space="0" w:color="000000"/>
              <w:bottom w:val="single" w:sz="4" w:space="0" w:color="000000"/>
              <w:right w:val="single" w:sz="4" w:space="0" w:color="000000"/>
            </w:tcBorders>
          </w:tcPr>
          <w:p w14:paraId="02E73642" w14:textId="77777777" w:rsidR="00406E34" w:rsidRDefault="00000000">
            <w:pPr>
              <w:spacing w:after="0"/>
              <w:ind w:left="5" w:firstLine="0"/>
              <w:jc w:val="both"/>
            </w:pPr>
            <w:r>
              <w:t xml:space="preserve">CSA15 </w:t>
            </w:r>
          </w:p>
        </w:tc>
      </w:tr>
    </w:tbl>
    <w:p w14:paraId="124C877F" w14:textId="77777777" w:rsidR="00406E34" w:rsidRDefault="00000000">
      <w:pPr>
        <w:spacing w:after="156"/>
        <w:ind w:left="0" w:firstLine="0"/>
      </w:pPr>
      <w:r>
        <w:t xml:space="preserve"> </w:t>
      </w:r>
    </w:p>
    <w:p w14:paraId="1CF6DAB2" w14:textId="77777777" w:rsidR="00406E34" w:rsidRDefault="00000000">
      <w:pPr>
        <w:spacing w:after="159"/>
        <w:ind w:left="0" w:firstLine="0"/>
      </w:pPr>
      <w:r>
        <w:t xml:space="preserve"> </w:t>
      </w:r>
    </w:p>
    <w:p w14:paraId="4530A40C" w14:textId="77777777" w:rsidR="00406E34" w:rsidRDefault="00000000">
      <w:pPr>
        <w:pStyle w:val="Heading1"/>
        <w:ind w:left="-5" w:right="1812"/>
      </w:pPr>
      <w:r>
        <w:t>COURSE OUTCOME COVERED</w:t>
      </w:r>
      <w:r>
        <w:rPr>
          <w:b w:val="0"/>
        </w:rPr>
        <w:t xml:space="preserve"> </w:t>
      </w:r>
    </w:p>
    <w:p w14:paraId="761241D7" w14:textId="77777777" w:rsidR="00406E34" w:rsidRDefault="00000000">
      <w:pPr>
        <w:spacing w:after="159" w:line="257" w:lineRule="auto"/>
        <w:ind w:left="0" w:right="687" w:firstLine="0"/>
      </w:pPr>
      <w:r>
        <w:rPr>
          <w:b/>
        </w:rPr>
        <w:t xml:space="preserve">CO3: </w:t>
      </w:r>
      <w:r>
        <w:rPr>
          <w:i/>
        </w:rPr>
        <w:t>Implement cloud-based solutions using cloud storage, web APIs, and platform services for real-world applications.</w:t>
      </w:r>
      <w:r>
        <w:t xml:space="preserve"> (BL3) </w:t>
      </w:r>
    </w:p>
    <w:p w14:paraId="3574BB02" w14:textId="77777777" w:rsidR="00406E34" w:rsidRDefault="00000000">
      <w:pPr>
        <w:ind w:right="947"/>
      </w:pPr>
      <w:r>
        <w:t xml:space="preserve">Assessment Tool Weightage: 20% </w:t>
      </w:r>
    </w:p>
    <w:p w14:paraId="5A3716C3" w14:textId="77777777" w:rsidR="00406E34" w:rsidRDefault="00000000">
      <w:pPr>
        <w:spacing w:after="157"/>
        <w:ind w:left="0" w:firstLine="0"/>
      </w:pPr>
      <w:r>
        <w:t xml:space="preserve"> </w:t>
      </w:r>
    </w:p>
    <w:p w14:paraId="0E712B48" w14:textId="77777777" w:rsidR="00406E34" w:rsidRDefault="00000000">
      <w:pPr>
        <w:ind w:left="116" w:right="3405"/>
      </w:pPr>
      <w:r>
        <w:t xml:space="preserve">Dave's Taxonomy: Precision (Level 3) </w:t>
      </w:r>
      <w:r>
        <w:rPr>
          <w:b/>
        </w:rPr>
        <w:t>Total Marks: 30</w:t>
      </w:r>
      <w:r>
        <w:t xml:space="preserve"> Question Count: 3 </w:t>
      </w:r>
    </w:p>
    <w:p w14:paraId="269626F9" w14:textId="77777777" w:rsidR="00406E34" w:rsidRDefault="00000000">
      <w:pPr>
        <w:ind w:left="0" w:firstLine="0"/>
      </w:pPr>
      <w:r>
        <w:t xml:space="preserve"> </w:t>
      </w:r>
    </w:p>
    <w:p w14:paraId="6961F2AD" w14:textId="77777777" w:rsidR="00406E34" w:rsidRDefault="00000000">
      <w:pPr>
        <w:spacing w:after="159"/>
        <w:ind w:left="0" w:firstLine="0"/>
      </w:pPr>
      <w:r>
        <w:t xml:space="preserve"> </w:t>
      </w:r>
    </w:p>
    <w:p w14:paraId="6DA7B6FA" w14:textId="77777777" w:rsidR="00406E34" w:rsidRDefault="00000000">
      <w:pPr>
        <w:pStyle w:val="Heading1"/>
        <w:ind w:left="-5" w:right="1812"/>
      </w:pPr>
      <w:r>
        <w:t>Code of Conduct</w:t>
      </w:r>
      <w:r>
        <w:rPr>
          <w:b w:val="0"/>
        </w:rPr>
        <w:t xml:space="preserve"> </w:t>
      </w:r>
    </w:p>
    <w:p w14:paraId="562396BF" w14:textId="140833D2" w:rsidR="00406E34" w:rsidRDefault="00000000">
      <w:pPr>
        <w:ind w:right="947"/>
      </w:pPr>
      <w:r>
        <w:t xml:space="preserve">I </w:t>
      </w:r>
      <w:r>
        <w:rPr>
          <w:b/>
        </w:rPr>
        <w:t>(</w:t>
      </w:r>
      <w:r w:rsidR="00DB4738">
        <w:rPr>
          <w:b/>
        </w:rPr>
        <w:t>AMARA SATWIKA</w:t>
      </w:r>
      <w:r>
        <w:rPr>
          <w:b/>
        </w:rPr>
        <w:t>/1</w:t>
      </w:r>
      <w:r w:rsidR="00DB4738">
        <w:rPr>
          <w:b/>
        </w:rPr>
        <w:t>92525204</w:t>
      </w:r>
      <w:r>
        <w:rPr>
          <w:b/>
        </w:rPr>
        <w:t>)</w:t>
      </w:r>
      <w:r>
        <w:t xml:space="preserve"> (Name / Reg No) certify that this submission is my original work and that I have adhered to the guidelines specified for this assessment. </w:t>
      </w:r>
    </w:p>
    <w:p w14:paraId="2E5AF607" w14:textId="44FA2A56" w:rsidR="00406E34" w:rsidRDefault="00000000">
      <w:pPr>
        <w:spacing w:after="4" w:line="395" w:lineRule="auto"/>
        <w:ind w:right="947"/>
      </w:pPr>
      <w:r>
        <w:t xml:space="preserve">I understand that any violation of academic integrity rules will result in disciplinary action. Signature of the student: </w:t>
      </w:r>
      <w:r w:rsidR="00DB4738">
        <w:rPr>
          <w:b/>
        </w:rPr>
        <w:t>A.SATWIKA</w:t>
      </w:r>
    </w:p>
    <w:p w14:paraId="729D3FCF" w14:textId="77777777" w:rsidR="00406E34" w:rsidRDefault="00000000">
      <w:pPr>
        <w:ind w:left="0" w:firstLine="0"/>
      </w:pPr>
      <w:r>
        <w:t xml:space="preserve"> </w:t>
      </w:r>
    </w:p>
    <w:p w14:paraId="15A5DD2A" w14:textId="77777777" w:rsidR="00406E34" w:rsidRDefault="00000000">
      <w:pPr>
        <w:ind w:left="-5" w:right="1812"/>
      </w:pPr>
      <w:r>
        <w:rPr>
          <w:b/>
        </w:rPr>
        <w:t>Assessment Tasks</w:t>
      </w:r>
      <w:r>
        <w:t xml:space="preserve"> </w:t>
      </w:r>
    </w:p>
    <w:p w14:paraId="17225C91" w14:textId="77777777" w:rsidR="00406E34" w:rsidRDefault="00000000">
      <w:pPr>
        <w:pStyle w:val="Heading1"/>
        <w:ind w:left="-5" w:right="1812"/>
      </w:pPr>
      <w:r>
        <w:t>Case Study</w:t>
      </w:r>
      <w:r>
        <w:rPr>
          <w:b w:val="0"/>
        </w:rPr>
        <w:t xml:space="preserve"> </w:t>
      </w:r>
    </w:p>
    <w:p w14:paraId="1C45E505" w14:textId="77777777" w:rsidR="00406E34" w:rsidRDefault="00000000">
      <w:pPr>
        <w:numPr>
          <w:ilvl w:val="0"/>
          <w:numId w:val="1"/>
        </w:numPr>
        <w:ind w:left="705" w:right="947" w:hanging="360"/>
      </w:pPr>
      <w:r>
        <w:t xml:space="preserve">Case 1: A food delivery company wants to deploy a cloud-native backend with web APIs, browser clients, and shared cloud storage for receipts and delivery images. Propose the architecture and explain the role of each component. </w:t>
      </w:r>
    </w:p>
    <w:p w14:paraId="406FA916" w14:textId="77777777" w:rsidR="00406E34" w:rsidRDefault="00000000">
      <w:pPr>
        <w:numPr>
          <w:ilvl w:val="0"/>
          <w:numId w:val="1"/>
        </w:numPr>
        <w:ind w:left="705" w:right="947" w:hanging="360"/>
      </w:pPr>
      <w:r>
        <w:t xml:space="preserve">Case 2: A media startup must decide between SAN-backed storage, object storage, and serverless processing for video upload workflows. </w:t>
      </w:r>
      <w:proofErr w:type="spellStart"/>
      <w:r>
        <w:t>Analyze</w:t>
      </w:r>
      <w:proofErr w:type="spellEnd"/>
      <w:r>
        <w:t xml:space="preserve"> the case and recommend a deployment model. </w:t>
      </w:r>
    </w:p>
    <w:p w14:paraId="16B69AA5" w14:textId="77777777" w:rsidR="00406E34" w:rsidRDefault="00000000">
      <w:pPr>
        <w:numPr>
          <w:ilvl w:val="0"/>
          <w:numId w:val="1"/>
        </w:numPr>
        <w:ind w:left="705" w:right="947" w:hanging="360"/>
      </w:pPr>
      <w:r>
        <w:t xml:space="preserve">Case 3: A smart city platform needs low-latency decision making near sensors while still using the cloud for analytics. </w:t>
      </w:r>
      <w:proofErr w:type="spellStart"/>
      <w:r>
        <w:t>Analyze</w:t>
      </w:r>
      <w:proofErr w:type="spellEnd"/>
      <w:r>
        <w:t xml:space="preserve"> the use of edge computing and fog computing in this environment. </w:t>
      </w:r>
    </w:p>
    <w:p w14:paraId="765763C3" w14:textId="77777777" w:rsidR="00406E34" w:rsidRDefault="00000000">
      <w:pPr>
        <w:spacing w:after="0"/>
        <w:ind w:left="0" w:firstLine="0"/>
      </w:pPr>
      <w:r>
        <w:t xml:space="preserve"> </w:t>
      </w:r>
    </w:p>
    <w:p w14:paraId="119B160C" w14:textId="77777777" w:rsidR="00406E34" w:rsidRDefault="00000000">
      <w:pPr>
        <w:pStyle w:val="Heading1"/>
        <w:spacing w:after="0"/>
        <w:ind w:left="-5" w:right="1812"/>
      </w:pPr>
      <w:r>
        <w:lastRenderedPageBreak/>
        <w:t>Case Study Rubric</w:t>
      </w:r>
      <w:r>
        <w:rPr>
          <w:b w:val="0"/>
        </w:rPr>
        <w:t xml:space="preserve"> </w:t>
      </w:r>
    </w:p>
    <w:tbl>
      <w:tblPr>
        <w:tblStyle w:val="TableGrid"/>
        <w:tblW w:w="9016" w:type="dxa"/>
        <w:tblInd w:w="6" w:type="dxa"/>
        <w:tblCellMar>
          <w:top w:w="64" w:type="dxa"/>
          <w:left w:w="106" w:type="dxa"/>
          <w:bottom w:w="0" w:type="dxa"/>
          <w:right w:w="45" w:type="dxa"/>
        </w:tblCellMar>
        <w:tblLook w:val="04A0" w:firstRow="1" w:lastRow="0" w:firstColumn="1" w:lastColumn="0" w:noHBand="0" w:noVBand="1"/>
      </w:tblPr>
      <w:tblGrid>
        <w:gridCol w:w="1614"/>
        <w:gridCol w:w="1278"/>
        <w:gridCol w:w="1558"/>
        <w:gridCol w:w="1451"/>
        <w:gridCol w:w="1557"/>
        <w:gridCol w:w="1558"/>
      </w:tblGrid>
      <w:tr w:rsidR="00406E34" w14:paraId="3F50EA5F" w14:textId="77777777">
        <w:trPr>
          <w:trHeight w:val="766"/>
        </w:trPr>
        <w:tc>
          <w:tcPr>
            <w:tcW w:w="1632" w:type="dxa"/>
            <w:tcBorders>
              <w:top w:val="single" w:sz="4" w:space="0" w:color="000000"/>
              <w:left w:val="single" w:sz="4" w:space="0" w:color="000000"/>
              <w:bottom w:val="single" w:sz="4" w:space="0" w:color="000000"/>
              <w:right w:val="single" w:sz="4" w:space="0" w:color="000000"/>
            </w:tcBorders>
            <w:shd w:val="clear" w:color="auto" w:fill="D9E2F3"/>
          </w:tcPr>
          <w:p w14:paraId="05A9748C" w14:textId="77777777" w:rsidR="00406E34" w:rsidRDefault="00000000">
            <w:pPr>
              <w:spacing w:after="0"/>
              <w:ind w:left="4" w:firstLine="0"/>
            </w:pPr>
            <w:r>
              <w:rPr>
                <w:b/>
              </w:rPr>
              <w:t>Criteria</w:t>
            </w:r>
            <w:r>
              <w:t xml:space="preserve"> </w:t>
            </w:r>
          </w:p>
        </w:tc>
        <w:tc>
          <w:tcPr>
            <w:tcW w:w="1297" w:type="dxa"/>
            <w:tcBorders>
              <w:top w:val="single" w:sz="4" w:space="0" w:color="000000"/>
              <w:left w:val="single" w:sz="4" w:space="0" w:color="000000"/>
              <w:bottom w:val="single" w:sz="4" w:space="0" w:color="000000"/>
              <w:right w:val="single" w:sz="4" w:space="0" w:color="000000"/>
            </w:tcBorders>
            <w:shd w:val="clear" w:color="auto" w:fill="D9E2F3"/>
          </w:tcPr>
          <w:p w14:paraId="50E8DC73" w14:textId="77777777" w:rsidR="00406E34" w:rsidRDefault="00000000">
            <w:pPr>
              <w:spacing w:after="0"/>
              <w:ind w:left="0" w:firstLine="0"/>
              <w:jc w:val="both"/>
            </w:pPr>
            <w:r>
              <w:rPr>
                <w:b/>
              </w:rPr>
              <w:t>Weightage</w:t>
            </w:r>
            <w:r>
              <w:t xml:space="preserve"> </w:t>
            </w:r>
          </w:p>
        </w:tc>
        <w:tc>
          <w:tcPr>
            <w:tcW w:w="1469" w:type="dxa"/>
            <w:tcBorders>
              <w:top w:val="single" w:sz="4" w:space="0" w:color="000000"/>
              <w:left w:val="single" w:sz="4" w:space="0" w:color="000000"/>
              <w:bottom w:val="single" w:sz="4" w:space="0" w:color="000000"/>
              <w:right w:val="single" w:sz="4" w:space="0" w:color="000000"/>
            </w:tcBorders>
            <w:shd w:val="clear" w:color="auto" w:fill="D9E2F3"/>
          </w:tcPr>
          <w:p w14:paraId="105E0D75" w14:textId="77777777" w:rsidR="00406E34" w:rsidRDefault="00000000">
            <w:pPr>
              <w:spacing w:after="6"/>
              <w:ind w:left="0" w:firstLine="0"/>
            </w:pPr>
            <w:r>
              <w:rPr>
                <w:b/>
              </w:rPr>
              <w:t xml:space="preserve">Level 4 - </w:t>
            </w:r>
          </w:p>
          <w:p w14:paraId="033707A4" w14:textId="77777777" w:rsidR="00406E34" w:rsidRDefault="00000000">
            <w:pPr>
              <w:spacing w:after="0"/>
              <w:ind w:left="0" w:firstLine="0"/>
            </w:pPr>
            <w:r>
              <w:rPr>
                <w:b/>
              </w:rPr>
              <w:t>Exemplary</w:t>
            </w:r>
            <w:r>
              <w:t xml:space="preserve"> </w:t>
            </w:r>
          </w:p>
        </w:tc>
        <w:tc>
          <w:tcPr>
            <w:tcW w:w="1469" w:type="dxa"/>
            <w:tcBorders>
              <w:top w:val="single" w:sz="4" w:space="0" w:color="000000"/>
              <w:left w:val="single" w:sz="4" w:space="0" w:color="000000"/>
              <w:bottom w:val="single" w:sz="4" w:space="0" w:color="000000"/>
              <w:right w:val="single" w:sz="4" w:space="0" w:color="000000"/>
            </w:tcBorders>
            <w:shd w:val="clear" w:color="auto" w:fill="D9E2F3"/>
          </w:tcPr>
          <w:p w14:paraId="712CD2A7" w14:textId="77777777" w:rsidR="00406E34" w:rsidRDefault="00000000">
            <w:pPr>
              <w:spacing w:after="6"/>
              <w:ind w:left="0" w:firstLine="0"/>
            </w:pPr>
            <w:r>
              <w:rPr>
                <w:b/>
              </w:rPr>
              <w:t xml:space="preserve">Level 3 - </w:t>
            </w:r>
          </w:p>
          <w:p w14:paraId="5F9A33B9" w14:textId="77777777" w:rsidR="00406E34" w:rsidRDefault="00000000">
            <w:pPr>
              <w:spacing w:after="0"/>
              <w:ind w:left="0" w:firstLine="0"/>
            </w:pPr>
            <w:r>
              <w:rPr>
                <w:b/>
              </w:rPr>
              <w:t>Proficient</w:t>
            </w:r>
            <w:r>
              <w:t xml:space="preserve"> </w:t>
            </w:r>
          </w:p>
        </w:tc>
        <w:tc>
          <w:tcPr>
            <w:tcW w:w="1575" w:type="dxa"/>
            <w:tcBorders>
              <w:top w:val="single" w:sz="4" w:space="0" w:color="000000"/>
              <w:left w:val="single" w:sz="4" w:space="0" w:color="000000"/>
              <w:bottom w:val="single" w:sz="4" w:space="0" w:color="000000"/>
              <w:right w:val="single" w:sz="4" w:space="0" w:color="000000"/>
            </w:tcBorders>
            <w:shd w:val="clear" w:color="auto" w:fill="D9E2F3"/>
          </w:tcPr>
          <w:p w14:paraId="39BF3612" w14:textId="77777777" w:rsidR="00406E34" w:rsidRDefault="00000000">
            <w:pPr>
              <w:spacing w:after="6"/>
              <w:ind w:left="1" w:firstLine="0"/>
            </w:pPr>
            <w:r>
              <w:rPr>
                <w:b/>
              </w:rPr>
              <w:t xml:space="preserve">Level 2 - </w:t>
            </w:r>
          </w:p>
          <w:p w14:paraId="778A1FA9" w14:textId="77777777" w:rsidR="00406E34" w:rsidRDefault="00000000">
            <w:pPr>
              <w:spacing w:after="0"/>
              <w:ind w:left="1" w:firstLine="0"/>
            </w:pPr>
            <w:r>
              <w:rPr>
                <w:b/>
              </w:rPr>
              <w:t>Developing</w:t>
            </w:r>
            <w:r>
              <w:t xml:space="preserve"> </w:t>
            </w:r>
          </w:p>
        </w:tc>
        <w:tc>
          <w:tcPr>
            <w:tcW w:w="1574" w:type="dxa"/>
            <w:tcBorders>
              <w:top w:val="single" w:sz="4" w:space="0" w:color="000000"/>
              <w:left w:val="single" w:sz="4" w:space="0" w:color="000000"/>
              <w:bottom w:val="single" w:sz="4" w:space="0" w:color="000000"/>
              <w:right w:val="single" w:sz="4" w:space="0" w:color="000000"/>
            </w:tcBorders>
            <w:shd w:val="clear" w:color="auto" w:fill="D9E2F3"/>
          </w:tcPr>
          <w:p w14:paraId="08ED8F68" w14:textId="77777777" w:rsidR="00406E34" w:rsidRDefault="00000000">
            <w:pPr>
              <w:spacing w:after="6"/>
              <w:ind w:left="5" w:firstLine="0"/>
            </w:pPr>
            <w:r>
              <w:rPr>
                <w:b/>
              </w:rPr>
              <w:t xml:space="preserve">Level 1 - </w:t>
            </w:r>
          </w:p>
          <w:p w14:paraId="1CA349BF" w14:textId="77777777" w:rsidR="00406E34" w:rsidRDefault="00000000">
            <w:pPr>
              <w:spacing w:after="0"/>
              <w:ind w:left="5" w:firstLine="0"/>
            </w:pPr>
            <w:r>
              <w:rPr>
                <w:b/>
              </w:rPr>
              <w:t>Beginning</w:t>
            </w:r>
            <w:r>
              <w:t xml:space="preserve"> </w:t>
            </w:r>
          </w:p>
        </w:tc>
      </w:tr>
      <w:tr w:rsidR="00406E34" w14:paraId="5D08DBB1" w14:textId="77777777">
        <w:trPr>
          <w:trHeight w:val="1662"/>
        </w:trPr>
        <w:tc>
          <w:tcPr>
            <w:tcW w:w="1632" w:type="dxa"/>
            <w:tcBorders>
              <w:top w:val="single" w:sz="4" w:space="0" w:color="000000"/>
              <w:left w:val="single" w:sz="4" w:space="0" w:color="000000"/>
              <w:bottom w:val="single" w:sz="4" w:space="0" w:color="000000"/>
              <w:right w:val="single" w:sz="4" w:space="0" w:color="000000"/>
            </w:tcBorders>
          </w:tcPr>
          <w:p w14:paraId="1E3C0B04" w14:textId="77777777" w:rsidR="00406E34" w:rsidRDefault="00000000">
            <w:pPr>
              <w:spacing w:after="0"/>
              <w:ind w:left="4" w:firstLine="0"/>
            </w:pPr>
            <w:r>
              <w:t xml:space="preserve">Understanding of Case </w:t>
            </w:r>
          </w:p>
        </w:tc>
        <w:tc>
          <w:tcPr>
            <w:tcW w:w="1297" w:type="dxa"/>
            <w:tcBorders>
              <w:top w:val="single" w:sz="4" w:space="0" w:color="000000"/>
              <w:left w:val="single" w:sz="4" w:space="0" w:color="000000"/>
              <w:bottom w:val="single" w:sz="4" w:space="0" w:color="000000"/>
              <w:right w:val="single" w:sz="4" w:space="0" w:color="000000"/>
            </w:tcBorders>
          </w:tcPr>
          <w:p w14:paraId="007F5D64" w14:textId="77777777" w:rsidR="00406E34" w:rsidRDefault="00000000">
            <w:pPr>
              <w:spacing w:after="0"/>
              <w:ind w:left="0" w:firstLine="0"/>
            </w:pPr>
            <w:r>
              <w:t xml:space="preserve">25% </w:t>
            </w:r>
          </w:p>
        </w:tc>
        <w:tc>
          <w:tcPr>
            <w:tcW w:w="1469" w:type="dxa"/>
            <w:tcBorders>
              <w:top w:val="single" w:sz="4" w:space="0" w:color="000000"/>
              <w:left w:val="single" w:sz="4" w:space="0" w:color="000000"/>
              <w:bottom w:val="single" w:sz="4" w:space="0" w:color="000000"/>
              <w:right w:val="single" w:sz="4" w:space="0" w:color="000000"/>
            </w:tcBorders>
          </w:tcPr>
          <w:p w14:paraId="312E7D00" w14:textId="77777777" w:rsidR="00406E34" w:rsidRDefault="00000000">
            <w:pPr>
              <w:spacing w:after="0"/>
              <w:ind w:left="0" w:right="49" w:firstLine="0"/>
            </w:pPr>
            <w:r>
              <w:t xml:space="preserve">Clearly identifies all technical and business requirements </w:t>
            </w:r>
          </w:p>
        </w:tc>
        <w:tc>
          <w:tcPr>
            <w:tcW w:w="1469" w:type="dxa"/>
            <w:tcBorders>
              <w:top w:val="single" w:sz="4" w:space="0" w:color="000000"/>
              <w:left w:val="single" w:sz="4" w:space="0" w:color="000000"/>
              <w:bottom w:val="single" w:sz="4" w:space="0" w:color="000000"/>
              <w:right w:val="single" w:sz="4" w:space="0" w:color="000000"/>
            </w:tcBorders>
          </w:tcPr>
          <w:p w14:paraId="5F7E4144" w14:textId="77777777" w:rsidR="00406E34" w:rsidRDefault="00000000">
            <w:pPr>
              <w:spacing w:after="0"/>
              <w:ind w:left="0" w:firstLine="0"/>
            </w:pPr>
            <w:r>
              <w:t xml:space="preserve">Identifies most requirements </w:t>
            </w:r>
          </w:p>
        </w:tc>
        <w:tc>
          <w:tcPr>
            <w:tcW w:w="1575" w:type="dxa"/>
            <w:tcBorders>
              <w:top w:val="single" w:sz="4" w:space="0" w:color="000000"/>
              <w:left w:val="single" w:sz="4" w:space="0" w:color="000000"/>
              <w:bottom w:val="single" w:sz="4" w:space="0" w:color="000000"/>
              <w:right w:val="single" w:sz="4" w:space="0" w:color="000000"/>
            </w:tcBorders>
          </w:tcPr>
          <w:p w14:paraId="099AB200" w14:textId="77777777" w:rsidR="00406E34" w:rsidRDefault="00000000">
            <w:pPr>
              <w:spacing w:after="0"/>
              <w:ind w:left="1" w:firstLine="0"/>
            </w:pPr>
            <w:r>
              <w:t xml:space="preserve">Basic understanding only </w:t>
            </w:r>
          </w:p>
        </w:tc>
        <w:tc>
          <w:tcPr>
            <w:tcW w:w="1574" w:type="dxa"/>
            <w:tcBorders>
              <w:top w:val="single" w:sz="4" w:space="0" w:color="000000"/>
              <w:left w:val="single" w:sz="4" w:space="0" w:color="000000"/>
              <w:bottom w:val="single" w:sz="4" w:space="0" w:color="000000"/>
              <w:right w:val="single" w:sz="4" w:space="0" w:color="000000"/>
            </w:tcBorders>
          </w:tcPr>
          <w:p w14:paraId="0EAB4F2B" w14:textId="77777777" w:rsidR="00406E34" w:rsidRDefault="00000000">
            <w:pPr>
              <w:spacing w:after="0"/>
              <w:ind w:left="5" w:firstLine="0"/>
            </w:pPr>
            <w:r>
              <w:t xml:space="preserve">Poor understanding of case </w:t>
            </w:r>
          </w:p>
        </w:tc>
      </w:tr>
      <w:tr w:rsidR="00406E34" w14:paraId="0868DF13" w14:textId="77777777">
        <w:trPr>
          <w:trHeight w:val="1954"/>
        </w:trPr>
        <w:tc>
          <w:tcPr>
            <w:tcW w:w="1632" w:type="dxa"/>
            <w:tcBorders>
              <w:top w:val="single" w:sz="4" w:space="0" w:color="000000"/>
              <w:left w:val="single" w:sz="4" w:space="0" w:color="000000"/>
              <w:bottom w:val="single" w:sz="4" w:space="0" w:color="000000"/>
              <w:right w:val="single" w:sz="4" w:space="0" w:color="000000"/>
            </w:tcBorders>
          </w:tcPr>
          <w:p w14:paraId="37E1028C" w14:textId="77777777" w:rsidR="00406E34" w:rsidRDefault="00000000">
            <w:pPr>
              <w:spacing w:after="0"/>
              <w:ind w:left="4" w:firstLine="0"/>
            </w:pPr>
            <w:r>
              <w:t xml:space="preserve">Application of </w:t>
            </w:r>
          </w:p>
          <w:p w14:paraId="4E2B8841" w14:textId="77777777" w:rsidR="00406E34" w:rsidRDefault="00000000">
            <w:pPr>
              <w:spacing w:after="0"/>
              <w:ind w:left="4" w:firstLine="0"/>
            </w:pPr>
            <w:r>
              <w:t xml:space="preserve">Concepts </w:t>
            </w:r>
          </w:p>
        </w:tc>
        <w:tc>
          <w:tcPr>
            <w:tcW w:w="1297" w:type="dxa"/>
            <w:tcBorders>
              <w:top w:val="single" w:sz="4" w:space="0" w:color="000000"/>
              <w:left w:val="single" w:sz="4" w:space="0" w:color="000000"/>
              <w:bottom w:val="single" w:sz="4" w:space="0" w:color="000000"/>
              <w:right w:val="single" w:sz="4" w:space="0" w:color="000000"/>
            </w:tcBorders>
          </w:tcPr>
          <w:p w14:paraId="771705D1" w14:textId="77777777" w:rsidR="00406E34" w:rsidRDefault="00000000">
            <w:pPr>
              <w:spacing w:after="0"/>
              <w:ind w:left="0" w:firstLine="0"/>
            </w:pPr>
            <w:r>
              <w:t xml:space="preserve">25% </w:t>
            </w:r>
          </w:p>
        </w:tc>
        <w:tc>
          <w:tcPr>
            <w:tcW w:w="1469" w:type="dxa"/>
            <w:tcBorders>
              <w:top w:val="single" w:sz="4" w:space="0" w:color="000000"/>
              <w:left w:val="single" w:sz="4" w:space="0" w:color="000000"/>
              <w:bottom w:val="single" w:sz="4" w:space="0" w:color="000000"/>
              <w:right w:val="single" w:sz="4" w:space="0" w:color="000000"/>
            </w:tcBorders>
          </w:tcPr>
          <w:p w14:paraId="49472BD2" w14:textId="77777777" w:rsidR="00406E34" w:rsidRDefault="00000000">
            <w:pPr>
              <w:spacing w:after="0"/>
              <w:ind w:left="0" w:firstLine="0"/>
            </w:pPr>
            <w:r>
              <w:t xml:space="preserve">Applies suitable cloud concepts and tools effectively </w:t>
            </w:r>
          </w:p>
        </w:tc>
        <w:tc>
          <w:tcPr>
            <w:tcW w:w="1469" w:type="dxa"/>
            <w:tcBorders>
              <w:top w:val="single" w:sz="4" w:space="0" w:color="000000"/>
              <w:left w:val="single" w:sz="4" w:space="0" w:color="000000"/>
              <w:bottom w:val="single" w:sz="4" w:space="0" w:color="000000"/>
              <w:right w:val="single" w:sz="4" w:space="0" w:color="000000"/>
            </w:tcBorders>
          </w:tcPr>
          <w:p w14:paraId="4A68EBBC" w14:textId="77777777" w:rsidR="00406E34" w:rsidRDefault="00000000">
            <w:pPr>
              <w:spacing w:after="0"/>
              <w:ind w:left="0" w:firstLine="0"/>
            </w:pPr>
            <w:r>
              <w:t xml:space="preserve">Good </w:t>
            </w:r>
          </w:p>
          <w:p w14:paraId="362859F9" w14:textId="77777777" w:rsidR="00406E34" w:rsidRDefault="00000000">
            <w:pPr>
              <w:spacing w:after="0"/>
              <w:ind w:left="0" w:firstLine="0"/>
            </w:pPr>
            <w:r>
              <w:t xml:space="preserve">application with minor issues </w:t>
            </w:r>
          </w:p>
        </w:tc>
        <w:tc>
          <w:tcPr>
            <w:tcW w:w="1575" w:type="dxa"/>
            <w:tcBorders>
              <w:top w:val="single" w:sz="4" w:space="0" w:color="000000"/>
              <w:left w:val="single" w:sz="4" w:space="0" w:color="000000"/>
              <w:bottom w:val="single" w:sz="4" w:space="0" w:color="000000"/>
              <w:right w:val="single" w:sz="4" w:space="0" w:color="000000"/>
            </w:tcBorders>
          </w:tcPr>
          <w:p w14:paraId="451074A8" w14:textId="77777777" w:rsidR="00406E34" w:rsidRDefault="00000000">
            <w:pPr>
              <w:spacing w:after="0"/>
              <w:ind w:left="1" w:firstLine="0"/>
            </w:pPr>
            <w:r>
              <w:t xml:space="preserve">Partial application </w:t>
            </w:r>
          </w:p>
        </w:tc>
        <w:tc>
          <w:tcPr>
            <w:tcW w:w="1574" w:type="dxa"/>
            <w:tcBorders>
              <w:top w:val="single" w:sz="4" w:space="0" w:color="000000"/>
              <w:left w:val="single" w:sz="4" w:space="0" w:color="000000"/>
              <w:bottom w:val="single" w:sz="4" w:space="0" w:color="000000"/>
              <w:right w:val="single" w:sz="4" w:space="0" w:color="000000"/>
            </w:tcBorders>
          </w:tcPr>
          <w:p w14:paraId="23582AA6" w14:textId="77777777" w:rsidR="00406E34" w:rsidRDefault="00000000">
            <w:pPr>
              <w:spacing w:after="0"/>
              <w:ind w:left="5" w:firstLine="0"/>
            </w:pPr>
            <w:r>
              <w:t xml:space="preserve">Weak or incorrect application </w:t>
            </w:r>
          </w:p>
        </w:tc>
      </w:tr>
      <w:tr w:rsidR="00406E34" w14:paraId="2C1A3147" w14:textId="77777777">
        <w:trPr>
          <w:trHeight w:val="1661"/>
        </w:trPr>
        <w:tc>
          <w:tcPr>
            <w:tcW w:w="1632" w:type="dxa"/>
            <w:tcBorders>
              <w:top w:val="single" w:sz="4" w:space="0" w:color="000000"/>
              <w:left w:val="single" w:sz="4" w:space="0" w:color="000000"/>
              <w:bottom w:val="single" w:sz="4" w:space="0" w:color="000000"/>
              <w:right w:val="single" w:sz="4" w:space="0" w:color="000000"/>
            </w:tcBorders>
          </w:tcPr>
          <w:p w14:paraId="3A429B4B" w14:textId="77777777" w:rsidR="00406E34" w:rsidRDefault="00000000">
            <w:pPr>
              <w:spacing w:after="0"/>
              <w:ind w:left="4" w:firstLine="0"/>
            </w:pPr>
            <w:r>
              <w:t xml:space="preserve">Analysis </w:t>
            </w:r>
          </w:p>
        </w:tc>
        <w:tc>
          <w:tcPr>
            <w:tcW w:w="1297" w:type="dxa"/>
            <w:tcBorders>
              <w:top w:val="single" w:sz="4" w:space="0" w:color="000000"/>
              <w:left w:val="single" w:sz="4" w:space="0" w:color="000000"/>
              <w:bottom w:val="single" w:sz="4" w:space="0" w:color="000000"/>
              <w:right w:val="single" w:sz="4" w:space="0" w:color="000000"/>
            </w:tcBorders>
          </w:tcPr>
          <w:p w14:paraId="284C5959" w14:textId="77777777" w:rsidR="00406E34" w:rsidRDefault="00000000">
            <w:pPr>
              <w:spacing w:after="0"/>
              <w:ind w:left="0" w:firstLine="0"/>
            </w:pPr>
            <w:r>
              <w:t xml:space="preserve">20% </w:t>
            </w:r>
          </w:p>
        </w:tc>
        <w:tc>
          <w:tcPr>
            <w:tcW w:w="1469" w:type="dxa"/>
            <w:tcBorders>
              <w:top w:val="single" w:sz="4" w:space="0" w:color="000000"/>
              <w:left w:val="single" w:sz="4" w:space="0" w:color="000000"/>
              <w:bottom w:val="single" w:sz="4" w:space="0" w:color="000000"/>
              <w:right w:val="single" w:sz="4" w:space="0" w:color="000000"/>
            </w:tcBorders>
          </w:tcPr>
          <w:p w14:paraId="140C81A7" w14:textId="77777777" w:rsidR="00406E34" w:rsidRDefault="00000000">
            <w:pPr>
              <w:spacing w:after="0"/>
              <w:ind w:left="0" w:right="64" w:firstLine="0"/>
            </w:pPr>
            <w:r>
              <w:t xml:space="preserve">Strong analysis with clear trade-off reasoning </w:t>
            </w:r>
          </w:p>
        </w:tc>
        <w:tc>
          <w:tcPr>
            <w:tcW w:w="1469" w:type="dxa"/>
            <w:tcBorders>
              <w:top w:val="single" w:sz="4" w:space="0" w:color="000000"/>
              <w:left w:val="single" w:sz="4" w:space="0" w:color="000000"/>
              <w:bottom w:val="single" w:sz="4" w:space="0" w:color="000000"/>
              <w:right w:val="single" w:sz="4" w:space="0" w:color="000000"/>
            </w:tcBorders>
          </w:tcPr>
          <w:p w14:paraId="3ED6A0BC" w14:textId="77777777" w:rsidR="00406E34" w:rsidRDefault="00000000">
            <w:pPr>
              <w:spacing w:after="0"/>
              <w:ind w:left="0" w:firstLine="0"/>
            </w:pPr>
            <w:r>
              <w:t xml:space="preserve">Reasonable analysis </w:t>
            </w:r>
          </w:p>
        </w:tc>
        <w:tc>
          <w:tcPr>
            <w:tcW w:w="1575" w:type="dxa"/>
            <w:tcBorders>
              <w:top w:val="single" w:sz="4" w:space="0" w:color="000000"/>
              <w:left w:val="single" w:sz="4" w:space="0" w:color="000000"/>
              <w:bottom w:val="single" w:sz="4" w:space="0" w:color="000000"/>
              <w:right w:val="single" w:sz="4" w:space="0" w:color="000000"/>
            </w:tcBorders>
          </w:tcPr>
          <w:p w14:paraId="4AE1278F" w14:textId="77777777" w:rsidR="00406E34" w:rsidRDefault="00000000">
            <w:pPr>
              <w:spacing w:after="0"/>
              <w:ind w:left="1" w:firstLine="0"/>
            </w:pPr>
            <w:r>
              <w:t xml:space="preserve">Limited analysis </w:t>
            </w:r>
          </w:p>
        </w:tc>
        <w:tc>
          <w:tcPr>
            <w:tcW w:w="1574" w:type="dxa"/>
            <w:tcBorders>
              <w:top w:val="single" w:sz="4" w:space="0" w:color="000000"/>
              <w:left w:val="single" w:sz="4" w:space="0" w:color="000000"/>
              <w:bottom w:val="single" w:sz="4" w:space="0" w:color="000000"/>
              <w:right w:val="single" w:sz="4" w:space="0" w:color="000000"/>
            </w:tcBorders>
          </w:tcPr>
          <w:p w14:paraId="3AB77BEE" w14:textId="77777777" w:rsidR="00406E34" w:rsidRDefault="00000000">
            <w:pPr>
              <w:spacing w:after="0"/>
              <w:ind w:left="5" w:firstLine="0"/>
            </w:pPr>
            <w:r>
              <w:t xml:space="preserve">Minimal analysis </w:t>
            </w:r>
          </w:p>
        </w:tc>
      </w:tr>
      <w:tr w:rsidR="00406E34" w14:paraId="63679AAD" w14:textId="77777777">
        <w:trPr>
          <w:trHeight w:val="1661"/>
        </w:trPr>
        <w:tc>
          <w:tcPr>
            <w:tcW w:w="1632" w:type="dxa"/>
            <w:tcBorders>
              <w:top w:val="single" w:sz="4" w:space="0" w:color="000000"/>
              <w:left w:val="single" w:sz="4" w:space="0" w:color="000000"/>
              <w:bottom w:val="single" w:sz="4" w:space="0" w:color="000000"/>
              <w:right w:val="single" w:sz="4" w:space="0" w:color="000000"/>
            </w:tcBorders>
          </w:tcPr>
          <w:p w14:paraId="03E14624" w14:textId="77777777" w:rsidR="00406E34" w:rsidRDefault="00000000">
            <w:pPr>
              <w:spacing w:after="0"/>
              <w:ind w:left="4" w:firstLine="0"/>
            </w:pPr>
            <w:r>
              <w:t xml:space="preserve">Solution </w:t>
            </w:r>
          </w:p>
          <w:p w14:paraId="744C8248" w14:textId="77777777" w:rsidR="00406E34" w:rsidRDefault="00000000">
            <w:pPr>
              <w:spacing w:after="0"/>
              <w:ind w:left="4" w:firstLine="0"/>
            </w:pPr>
            <w:r>
              <w:t xml:space="preserve">Design </w:t>
            </w:r>
          </w:p>
        </w:tc>
        <w:tc>
          <w:tcPr>
            <w:tcW w:w="1297" w:type="dxa"/>
            <w:tcBorders>
              <w:top w:val="single" w:sz="4" w:space="0" w:color="000000"/>
              <w:left w:val="single" w:sz="4" w:space="0" w:color="000000"/>
              <w:bottom w:val="single" w:sz="4" w:space="0" w:color="000000"/>
              <w:right w:val="single" w:sz="4" w:space="0" w:color="000000"/>
            </w:tcBorders>
          </w:tcPr>
          <w:p w14:paraId="362EEEA1" w14:textId="77777777" w:rsidR="00406E34" w:rsidRDefault="00000000">
            <w:pPr>
              <w:spacing w:after="0"/>
              <w:ind w:left="0" w:firstLine="0"/>
            </w:pPr>
            <w:r>
              <w:t xml:space="preserve">20% </w:t>
            </w:r>
          </w:p>
        </w:tc>
        <w:tc>
          <w:tcPr>
            <w:tcW w:w="1469" w:type="dxa"/>
            <w:tcBorders>
              <w:top w:val="single" w:sz="4" w:space="0" w:color="000000"/>
              <w:left w:val="single" w:sz="4" w:space="0" w:color="000000"/>
              <w:bottom w:val="single" w:sz="4" w:space="0" w:color="000000"/>
              <w:right w:val="single" w:sz="4" w:space="0" w:color="000000"/>
            </w:tcBorders>
          </w:tcPr>
          <w:p w14:paraId="418574AC" w14:textId="77777777" w:rsidR="00406E34" w:rsidRDefault="00000000">
            <w:pPr>
              <w:spacing w:after="0"/>
              <w:ind w:left="0" w:right="26" w:firstLine="0"/>
            </w:pPr>
            <w:r>
              <w:t xml:space="preserve">Solution is feasible, practical, and well justified </w:t>
            </w:r>
          </w:p>
        </w:tc>
        <w:tc>
          <w:tcPr>
            <w:tcW w:w="1469" w:type="dxa"/>
            <w:tcBorders>
              <w:top w:val="single" w:sz="4" w:space="0" w:color="000000"/>
              <w:left w:val="single" w:sz="4" w:space="0" w:color="000000"/>
              <w:bottom w:val="single" w:sz="4" w:space="0" w:color="000000"/>
              <w:right w:val="single" w:sz="4" w:space="0" w:color="000000"/>
            </w:tcBorders>
          </w:tcPr>
          <w:p w14:paraId="37D9D0B0" w14:textId="77777777" w:rsidR="00406E34" w:rsidRDefault="00000000">
            <w:pPr>
              <w:spacing w:after="0"/>
              <w:ind w:left="0" w:right="60" w:firstLine="0"/>
            </w:pPr>
            <w:r>
              <w:t xml:space="preserve">Reasonable solution with minor gaps </w:t>
            </w:r>
          </w:p>
        </w:tc>
        <w:tc>
          <w:tcPr>
            <w:tcW w:w="1575" w:type="dxa"/>
            <w:tcBorders>
              <w:top w:val="single" w:sz="4" w:space="0" w:color="000000"/>
              <w:left w:val="single" w:sz="4" w:space="0" w:color="000000"/>
              <w:bottom w:val="single" w:sz="4" w:space="0" w:color="000000"/>
              <w:right w:val="single" w:sz="4" w:space="0" w:color="000000"/>
            </w:tcBorders>
          </w:tcPr>
          <w:p w14:paraId="3A27C07C" w14:textId="77777777" w:rsidR="00406E34" w:rsidRDefault="00000000">
            <w:pPr>
              <w:spacing w:after="0"/>
              <w:ind w:left="1" w:right="63" w:firstLine="0"/>
            </w:pPr>
            <w:r>
              <w:t xml:space="preserve">Basic solution </w:t>
            </w:r>
          </w:p>
        </w:tc>
        <w:tc>
          <w:tcPr>
            <w:tcW w:w="1574" w:type="dxa"/>
            <w:tcBorders>
              <w:top w:val="single" w:sz="4" w:space="0" w:color="000000"/>
              <w:left w:val="single" w:sz="4" w:space="0" w:color="000000"/>
              <w:bottom w:val="single" w:sz="4" w:space="0" w:color="000000"/>
              <w:right w:val="single" w:sz="4" w:space="0" w:color="000000"/>
            </w:tcBorders>
          </w:tcPr>
          <w:p w14:paraId="22103901" w14:textId="77777777" w:rsidR="00406E34" w:rsidRDefault="00000000">
            <w:pPr>
              <w:spacing w:after="0"/>
              <w:ind w:left="5" w:firstLine="0"/>
            </w:pPr>
            <w:r>
              <w:t xml:space="preserve">Unclear solution </w:t>
            </w:r>
          </w:p>
        </w:tc>
      </w:tr>
      <w:tr w:rsidR="00406E34" w14:paraId="24AFF7E5" w14:textId="77777777">
        <w:trPr>
          <w:trHeight w:val="1359"/>
        </w:trPr>
        <w:tc>
          <w:tcPr>
            <w:tcW w:w="1632" w:type="dxa"/>
            <w:tcBorders>
              <w:top w:val="single" w:sz="4" w:space="0" w:color="000000"/>
              <w:left w:val="single" w:sz="4" w:space="0" w:color="000000"/>
              <w:bottom w:val="single" w:sz="4" w:space="0" w:color="000000"/>
              <w:right w:val="single" w:sz="4" w:space="0" w:color="000000"/>
            </w:tcBorders>
          </w:tcPr>
          <w:p w14:paraId="18A5CB59" w14:textId="77777777" w:rsidR="00406E34" w:rsidRDefault="00000000">
            <w:pPr>
              <w:spacing w:after="0"/>
              <w:ind w:left="4" w:firstLine="0"/>
            </w:pPr>
            <w:r>
              <w:t xml:space="preserve">Clarity </w:t>
            </w:r>
          </w:p>
        </w:tc>
        <w:tc>
          <w:tcPr>
            <w:tcW w:w="1297" w:type="dxa"/>
            <w:tcBorders>
              <w:top w:val="single" w:sz="4" w:space="0" w:color="000000"/>
              <w:left w:val="single" w:sz="4" w:space="0" w:color="000000"/>
              <w:bottom w:val="single" w:sz="4" w:space="0" w:color="000000"/>
              <w:right w:val="single" w:sz="4" w:space="0" w:color="000000"/>
            </w:tcBorders>
          </w:tcPr>
          <w:p w14:paraId="2B76C969" w14:textId="77777777" w:rsidR="00406E34" w:rsidRDefault="00000000">
            <w:pPr>
              <w:spacing w:after="0"/>
              <w:ind w:left="0" w:firstLine="0"/>
            </w:pPr>
            <w:r>
              <w:t xml:space="preserve">10% </w:t>
            </w:r>
          </w:p>
        </w:tc>
        <w:tc>
          <w:tcPr>
            <w:tcW w:w="1469" w:type="dxa"/>
            <w:tcBorders>
              <w:top w:val="single" w:sz="4" w:space="0" w:color="000000"/>
              <w:left w:val="single" w:sz="4" w:space="0" w:color="000000"/>
              <w:bottom w:val="single" w:sz="4" w:space="0" w:color="000000"/>
              <w:right w:val="single" w:sz="4" w:space="0" w:color="000000"/>
            </w:tcBorders>
          </w:tcPr>
          <w:p w14:paraId="07197DD7" w14:textId="77777777" w:rsidR="00406E34" w:rsidRDefault="00000000">
            <w:pPr>
              <w:spacing w:after="0"/>
              <w:ind w:left="0" w:firstLine="0"/>
            </w:pPr>
            <w:proofErr w:type="spellStart"/>
            <w:r>
              <w:t>Wellstructured</w:t>
            </w:r>
            <w:proofErr w:type="spellEnd"/>
            <w:r>
              <w:t xml:space="preserve"> and easy to follow </w:t>
            </w:r>
          </w:p>
        </w:tc>
        <w:tc>
          <w:tcPr>
            <w:tcW w:w="1469" w:type="dxa"/>
            <w:tcBorders>
              <w:top w:val="single" w:sz="4" w:space="0" w:color="000000"/>
              <w:left w:val="single" w:sz="4" w:space="0" w:color="000000"/>
              <w:bottom w:val="single" w:sz="4" w:space="0" w:color="000000"/>
              <w:right w:val="single" w:sz="4" w:space="0" w:color="000000"/>
            </w:tcBorders>
          </w:tcPr>
          <w:p w14:paraId="77FD5986" w14:textId="77777777" w:rsidR="00406E34" w:rsidRDefault="00000000">
            <w:pPr>
              <w:spacing w:after="0"/>
              <w:ind w:left="0" w:firstLine="0"/>
            </w:pPr>
            <w:r>
              <w:t xml:space="preserve">Mostly clear </w:t>
            </w:r>
          </w:p>
        </w:tc>
        <w:tc>
          <w:tcPr>
            <w:tcW w:w="1575" w:type="dxa"/>
            <w:tcBorders>
              <w:top w:val="single" w:sz="4" w:space="0" w:color="000000"/>
              <w:left w:val="single" w:sz="4" w:space="0" w:color="000000"/>
              <w:bottom w:val="single" w:sz="4" w:space="0" w:color="000000"/>
              <w:right w:val="single" w:sz="4" w:space="0" w:color="000000"/>
            </w:tcBorders>
          </w:tcPr>
          <w:p w14:paraId="4D606144" w14:textId="77777777" w:rsidR="00406E34" w:rsidRDefault="00000000">
            <w:pPr>
              <w:spacing w:after="0"/>
              <w:ind w:left="1" w:firstLine="0"/>
            </w:pPr>
            <w:r>
              <w:t xml:space="preserve">Somewhat unclear </w:t>
            </w:r>
          </w:p>
        </w:tc>
        <w:tc>
          <w:tcPr>
            <w:tcW w:w="1574" w:type="dxa"/>
            <w:tcBorders>
              <w:top w:val="single" w:sz="4" w:space="0" w:color="000000"/>
              <w:left w:val="single" w:sz="4" w:space="0" w:color="000000"/>
              <w:bottom w:val="single" w:sz="4" w:space="0" w:color="000000"/>
              <w:right w:val="single" w:sz="4" w:space="0" w:color="000000"/>
            </w:tcBorders>
          </w:tcPr>
          <w:p w14:paraId="058043A6" w14:textId="77777777" w:rsidR="00406E34" w:rsidRDefault="00000000">
            <w:pPr>
              <w:spacing w:after="0"/>
              <w:ind w:left="5" w:firstLine="0"/>
            </w:pPr>
            <w:r>
              <w:t xml:space="preserve">Poorly organized </w:t>
            </w:r>
          </w:p>
        </w:tc>
      </w:tr>
    </w:tbl>
    <w:p w14:paraId="0DC5D5B3" w14:textId="77777777" w:rsidR="00406E34" w:rsidRDefault="00000000">
      <w:pPr>
        <w:ind w:left="0" w:firstLine="0"/>
      </w:pPr>
      <w:r>
        <w:t xml:space="preserve"> </w:t>
      </w:r>
    </w:p>
    <w:p w14:paraId="79A3EEC5" w14:textId="77777777" w:rsidR="00406E34" w:rsidRDefault="00000000">
      <w:pPr>
        <w:spacing w:after="156"/>
        <w:ind w:left="0" w:firstLine="0"/>
      </w:pPr>
      <w:r>
        <w:t xml:space="preserve"> </w:t>
      </w:r>
    </w:p>
    <w:p w14:paraId="210BE4FE" w14:textId="77777777" w:rsidR="00406E34" w:rsidRDefault="00000000">
      <w:pPr>
        <w:spacing w:after="156"/>
        <w:ind w:left="0" w:firstLine="0"/>
      </w:pPr>
      <w:r>
        <w:t xml:space="preserve"> </w:t>
      </w:r>
    </w:p>
    <w:p w14:paraId="605CADA0" w14:textId="77777777" w:rsidR="00406E34" w:rsidRDefault="00000000">
      <w:pPr>
        <w:ind w:left="0" w:firstLine="0"/>
      </w:pPr>
      <w:r>
        <w:t xml:space="preserve"> </w:t>
      </w:r>
    </w:p>
    <w:p w14:paraId="5E7DCCA8" w14:textId="77777777" w:rsidR="00406E34" w:rsidRDefault="00000000">
      <w:pPr>
        <w:spacing w:after="156"/>
        <w:ind w:left="0" w:firstLine="0"/>
      </w:pPr>
      <w:r>
        <w:t xml:space="preserve"> </w:t>
      </w:r>
    </w:p>
    <w:p w14:paraId="1B213AB3" w14:textId="77777777" w:rsidR="00406E34" w:rsidRDefault="00000000">
      <w:pPr>
        <w:ind w:left="0" w:firstLine="0"/>
      </w:pPr>
      <w:r>
        <w:t xml:space="preserve"> </w:t>
      </w:r>
    </w:p>
    <w:p w14:paraId="64D5AD8E" w14:textId="77777777" w:rsidR="00406E34" w:rsidRDefault="00000000">
      <w:pPr>
        <w:spacing w:after="156"/>
        <w:ind w:left="0" w:firstLine="0"/>
      </w:pPr>
      <w:r>
        <w:t xml:space="preserve"> </w:t>
      </w:r>
    </w:p>
    <w:p w14:paraId="74701A31" w14:textId="77777777" w:rsidR="00406E34" w:rsidRDefault="00000000">
      <w:pPr>
        <w:spacing w:after="156"/>
        <w:ind w:left="0" w:firstLine="0"/>
      </w:pPr>
      <w:r>
        <w:t xml:space="preserve"> </w:t>
      </w:r>
    </w:p>
    <w:p w14:paraId="0BA9C270" w14:textId="77777777" w:rsidR="00406E34" w:rsidRDefault="00000000">
      <w:pPr>
        <w:ind w:left="0" w:firstLine="0"/>
      </w:pPr>
      <w:r>
        <w:t xml:space="preserve"> </w:t>
      </w:r>
    </w:p>
    <w:p w14:paraId="0A950740" w14:textId="77777777" w:rsidR="00406E34" w:rsidRDefault="00000000">
      <w:pPr>
        <w:spacing w:after="0"/>
        <w:ind w:left="0" w:firstLine="0"/>
      </w:pPr>
      <w:r>
        <w:lastRenderedPageBreak/>
        <w:t xml:space="preserve"> </w:t>
      </w:r>
    </w:p>
    <w:p w14:paraId="1243DD72" w14:textId="77777777" w:rsidR="00406E34" w:rsidRDefault="00000000">
      <w:pPr>
        <w:ind w:left="-5" w:right="1812"/>
      </w:pPr>
      <w:r>
        <w:rPr>
          <w:b/>
        </w:rPr>
        <w:t xml:space="preserve">CASE STUDY 1 </w:t>
      </w:r>
    </w:p>
    <w:p w14:paraId="509324EC" w14:textId="77777777" w:rsidR="00406E34" w:rsidRDefault="00000000">
      <w:pPr>
        <w:ind w:left="-5" w:right="1812"/>
      </w:pPr>
      <w:r>
        <w:rPr>
          <w:b/>
        </w:rPr>
        <w:t xml:space="preserve">Title </w:t>
      </w:r>
    </w:p>
    <w:p w14:paraId="37FC48A7" w14:textId="77777777" w:rsidR="00406E34" w:rsidRDefault="00000000">
      <w:pPr>
        <w:ind w:left="-5" w:right="1812"/>
      </w:pPr>
      <w:r>
        <w:rPr>
          <w:b/>
        </w:rPr>
        <w:t>Cloud-Native Architecture for a Food Delivery Company</w:t>
      </w:r>
      <w:r>
        <w:t xml:space="preserve"> </w:t>
      </w:r>
    </w:p>
    <w:p w14:paraId="647BFD1E" w14:textId="77777777" w:rsidR="00406E34" w:rsidRDefault="00000000">
      <w:pPr>
        <w:pStyle w:val="Heading1"/>
        <w:ind w:left="-5" w:right="1812"/>
      </w:pPr>
      <w:r>
        <w:t xml:space="preserve">Case Description </w:t>
      </w:r>
    </w:p>
    <w:p w14:paraId="03AA488F" w14:textId="77777777" w:rsidR="00406E34" w:rsidRDefault="00000000">
      <w:pPr>
        <w:ind w:right="947"/>
      </w:pPr>
      <w:r>
        <w:t xml:space="preserve">A food delivery company wants to deploy a cloud-native backend that supports web APIs, browser-based clients, and shared cloud storage for receipts and delivery images. </w:t>
      </w:r>
    </w:p>
    <w:p w14:paraId="36AE5590" w14:textId="77777777" w:rsidR="00406E34" w:rsidRDefault="00000000">
      <w:pPr>
        <w:pStyle w:val="Heading1"/>
        <w:ind w:left="-5" w:right="1812"/>
      </w:pPr>
      <w:r>
        <w:t xml:space="preserve">Objective </w:t>
      </w:r>
    </w:p>
    <w:p w14:paraId="59155751" w14:textId="77777777" w:rsidR="00406E34" w:rsidRDefault="00000000">
      <w:pPr>
        <w:ind w:right="947"/>
      </w:pPr>
      <w:r>
        <w:t xml:space="preserve">To design a scalable cloud-native architecture for a food delivery platform using </w:t>
      </w:r>
      <w:r>
        <w:rPr>
          <w:b/>
        </w:rPr>
        <w:t>web APIs, cloud storage, databases, and browser clients</w:t>
      </w:r>
      <w:r>
        <w:t xml:space="preserve">. </w:t>
      </w:r>
    </w:p>
    <w:p w14:paraId="22C3AEBF" w14:textId="77777777" w:rsidR="00406E34" w:rsidRDefault="00000000">
      <w:pPr>
        <w:pStyle w:val="Heading1"/>
        <w:ind w:left="-5" w:right="1812"/>
      </w:pPr>
      <w:r>
        <w:t xml:space="preserve">Requirements </w:t>
      </w:r>
    </w:p>
    <w:p w14:paraId="48139394" w14:textId="77777777" w:rsidR="00406E34" w:rsidRDefault="00000000">
      <w:pPr>
        <w:ind w:right="947"/>
      </w:pPr>
      <w:r>
        <w:t xml:space="preserve">The system should provide: </w:t>
      </w:r>
    </w:p>
    <w:p w14:paraId="32116577" w14:textId="77777777" w:rsidR="00406E34" w:rsidRDefault="00000000">
      <w:pPr>
        <w:numPr>
          <w:ilvl w:val="0"/>
          <w:numId w:val="2"/>
        </w:numPr>
        <w:ind w:left="705" w:right="947" w:hanging="360"/>
      </w:pPr>
      <w:r>
        <w:t xml:space="preserve">Customer access through a web browser </w:t>
      </w:r>
    </w:p>
    <w:p w14:paraId="606E51C2" w14:textId="77777777" w:rsidR="00406E34" w:rsidRDefault="00000000">
      <w:pPr>
        <w:numPr>
          <w:ilvl w:val="0"/>
          <w:numId w:val="2"/>
        </w:numPr>
        <w:ind w:left="705" w:right="947" w:hanging="360"/>
      </w:pPr>
      <w:r>
        <w:t xml:space="preserve">Restaurant and delivery-partner access </w:t>
      </w:r>
    </w:p>
    <w:p w14:paraId="03435CEB" w14:textId="77777777" w:rsidR="00406E34" w:rsidRDefault="00000000">
      <w:pPr>
        <w:numPr>
          <w:ilvl w:val="0"/>
          <w:numId w:val="2"/>
        </w:numPr>
        <w:ind w:left="705" w:right="947" w:hanging="360"/>
      </w:pPr>
      <w:r>
        <w:t xml:space="preserve">REST API communication </w:t>
      </w:r>
    </w:p>
    <w:p w14:paraId="4A5043E4" w14:textId="77777777" w:rsidR="00406E34" w:rsidRDefault="00000000">
      <w:pPr>
        <w:numPr>
          <w:ilvl w:val="0"/>
          <w:numId w:val="2"/>
        </w:numPr>
        <w:ind w:left="705" w:right="947" w:hanging="360"/>
      </w:pPr>
      <w:r>
        <w:t xml:space="preserve">Order management </w:t>
      </w:r>
    </w:p>
    <w:p w14:paraId="0449553B" w14:textId="77777777" w:rsidR="00406E34" w:rsidRDefault="00000000">
      <w:pPr>
        <w:numPr>
          <w:ilvl w:val="0"/>
          <w:numId w:val="2"/>
        </w:numPr>
        <w:ind w:left="705" w:right="947" w:hanging="360"/>
      </w:pPr>
      <w:r>
        <w:t xml:space="preserve">Payment and receipt storage </w:t>
      </w:r>
    </w:p>
    <w:p w14:paraId="0C5762EC" w14:textId="77777777" w:rsidR="00406E34" w:rsidRDefault="00000000">
      <w:pPr>
        <w:numPr>
          <w:ilvl w:val="0"/>
          <w:numId w:val="2"/>
        </w:numPr>
        <w:ind w:left="705" w:right="947" w:hanging="360"/>
      </w:pPr>
      <w:r>
        <w:t xml:space="preserve">Delivery image storage </w:t>
      </w:r>
    </w:p>
    <w:p w14:paraId="0F7AAAD7" w14:textId="77777777" w:rsidR="00406E34" w:rsidRDefault="00000000">
      <w:pPr>
        <w:numPr>
          <w:ilvl w:val="0"/>
          <w:numId w:val="2"/>
        </w:numPr>
        <w:ind w:left="705" w:right="947" w:hanging="360"/>
      </w:pPr>
      <w:r>
        <w:t xml:space="preserve">Centralized database </w:t>
      </w:r>
    </w:p>
    <w:p w14:paraId="6FF8A8EF" w14:textId="77777777" w:rsidR="00406E34" w:rsidRDefault="00000000">
      <w:pPr>
        <w:numPr>
          <w:ilvl w:val="0"/>
          <w:numId w:val="2"/>
        </w:numPr>
        <w:ind w:left="705" w:right="947" w:hanging="360"/>
      </w:pPr>
      <w:r>
        <w:t xml:space="preserve">Monitoring and logging </w:t>
      </w:r>
    </w:p>
    <w:p w14:paraId="3175C6D2" w14:textId="77777777" w:rsidR="00406E34" w:rsidRDefault="00000000">
      <w:pPr>
        <w:numPr>
          <w:ilvl w:val="0"/>
          <w:numId w:val="2"/>
        </w:numPr>
        <w:ind w:left="705" w:right="947" w:hanging="360"/>
      </w:pPr>
      <w:r>
        <w:t xml:space="preserve">Scalability during peak orders </w:t>
      </w:r>
    </w:p>
    <w:p w14:paraId="0E5932A5" w14:textId="77777777" w:rsidR="00406E34" w:rsidRDefault="00000000">
      <w:pPr>
        <w:pStyle w:val="Heading1"/>
        <w:spacing w:after="0"/>
        <w:ind w:left="-5" w:right="1812"/>
      </w:pPr>
      <w:r>
        <w:t xml:space="preserve">Role of Each Component </w:t>
      </w:r>
    </w:p>
    <w:tbl>
      <w:tblPr>
        <w:tblStyle w:val="TableGrid"/>
        <w:tblW w:w="9018" w:type="dxa"/>
        <w:tblInd w:w="5" w:type="dxa"/>
        <w:tblCellMar>
          <w:top w:w="64" w:type="dxa"/>
          <w:left w:w="106" w:type="dxa"/>
          <w:bottom w:w="0" w:type="dxa"/>
          <w:right w:w="98" w:type="dxa"/>
        </w:tblCellMar>
        <w:tblLook w:val="04A0" w:firstRow="1" w:lastRow="0" w:firstColumn="1" w:lastColumn="0" w:noHBand="0" w:noVBand="1"/>
      </w:tblPr>
      <w:tblGrid>
        <w:gridCol w:w="2142"/>
        <w:gridCol w:w="6876"/>
      </w:tblGrid>
      <w:tr w:rsidR="00406E34" w14:paraId="6D8FDFBF" w14:textId="77777777">
        <w:trPr>
          <w:trHeight w:val="470"/>
        </w:trPr>
        <w:tc>
          <w:tcPr>
            <w:tcW w:w="2142" w:type="dxa"/>
            <w:tcBorders>
              <w:top w:val="single" w:sz="4" w:space="0" w:color="000000"/>
              <w:left w:val="single" w:sz="4" w:space="0" w:color="000000"/>
              <w:bottom w:val="single" w:sz="4" w:space="0" w:color="000000"/>
              <w:right w:val="single" w:sz="4" w:space="0" w:color="000000"/>
            </w:tcBorders>
          </w:tcPr>
          <w:p w14:paraId="0EF89AF1" w14:textId="77777777" w:rsidR="00406E34" w:rsidRDefault="00000000">
            <w:pPr>
              <w:spacing w:after="0"/>
              <w:ind w:left="5" w:firstLine="0"/>
            </w:pPr>
            <w:r>
              <w:rPr>
                <w:b/>
              </w:rPr>
              <w:t xml:space="preserve">Component </w:t>
            </w:r>
          </w:p>
        </w:tc>
        <w:tc>
          <w:tcPr>
            <w:tcW w:w="6877" w:type="dxa"/>
            <w:tcBorders>
              <w:top w:val="single" w:sz="4" w:space="0" w:color="000000"/>
              <w:left w:val="single" w:sz="4" w:space="0" w:color="000000"/>
              <w:bottom w:val="single" w:sz="4" w:space="0" w:color="000000"/>
              <w:right w:val="single" w:sz="4" w:space="0" w:color="000000"/>
            </w:tcBorders>
          </w:tcPr>
          <w:p w14:paraId="725CCF76" w14:textId="77777777" w:rsidR="00406E34" w:rsidRDefault="00000000">
            <w:pPr>
              <w:spacing w:after="0"/>
              <w:ind w:left="0" w:firstLine="0"/>
            </w:pPr>
            <w:r>
              <w:rPr>
                <w:b/>
              </w:rPr>
              <w:t xml:space="preserve">Role </w:t>
            </w:r>
          </w:p>
        </w:tc>
      </w:tr>
      <w:tr w:rsidR="00406E34" w14:paraId="2935DF8A" w14:textId="77777777">
        <w:trPr>
          <w:trHeight w:val="763"/>
        </w:trPr>
        <w:tc>
          <w:tcPr>
            <w:tcW w:w="2142" w:type="dxa"/>
            <w:tcBorders>
              <w:top w:val="single" w:sz="4" w:space="0" w:color="000000"/>
              <w:left w:val="single" w:sz="4" w:space="0" w:color="000000"/>
              <w:bottom w:val="single" w:sz="4" w:space="0" w:color="000000"/>
              <w:right w:val="single" w:sz="4" w:space="0" w:color="000000"/>
            </w:tcBorders>
          </w:tcPr>
          <w:p w14:paraId="43878238" w14:textId="77777777" w:rsidR="00406E34" w:rsidRDefault="00000000">
            <w:pPr>
              <w:spacing w:after="0"/>
              <w:ind w:left="5" w:firstLine="0"/>
            </w:pPr>
            <w:r>
              <w:t xml:space="preserve">Web Browser </w:t>
            </w:r>
          </w:p>
        </w:tc>
        <w:tc>
          <w:tcPr>
            <w:tcW w:w="6877" w:type="dxa"/>
            <w:tcBorders>
              <w:top w:val="single" w:sz="4" w:space="0" w:color="000000"/>
              <w:left w:val="single" w:sz="4" w:space="0" w:color="000000"/>
              <w:bottom w:val="single" w:sz="4" w:space="0" w:color="000000"/>
              <w:right w:val="single" w:sz="4" w:space="0" w:color="000000"/>
            </w:tcBorders>
          </w:tcPr>
          <w:p w14:paraId="409B8479" w14:textId="77777777" w:rsidR="00406E34" w:rsidRDefault="00000000">
            <w:pPr>
              <w:spacing w:after="0"/>
              <w:ind w:left="0" w:firstLine="0"/>
            </w:pPr>
            <w:r>
              <w:t xml:space="preserve">Provides the interface for customers, restaurants, and delivery partners </w:t>
            </w:r>
          </w:p>
        </w:tc>
      </w:tr>
      <w:tr w:rsidR="00406E34" w14:paraId="31064E96" w14:textId="77777777">
        <w:trPr>
          <w:trHeight w:val="471"/>
        </w:trPr>
        <w:tc>
          <w:tcPr>
            <w:tcW w:w="2142" w:type="dxa"/>
            <w:tcBorders>
              <w:top w:val="single" w:sz="4" w:space="0" w:color="000000"/>
              <w:left w:val="single" w:sz="4" w:space="0" w:color="000000"/>
              <w:bottom w:val="single" w:sz="4" w:space="0" w:color="000000"/>
              <w:right w:val="single" w:sz="4" w:space="0" w:color="000000"/>
            </w:tcBorders>
          </w:tcPr>
          <w:p w14:paraId="12CD72D9" w14:textId="77777777" w:rsidR="00406E34" w:rsidRDefault="00000000">
            <w:pPr>
              <w:spacing w:after="0"/>
              <w:ind w:left="5" w:firstLine="0"/>
            </w:pPr>
            <w:r>
              <w:t xml:space="preserve">API Gateway </w:t>
            </w:r>
          </w:p>
        </w:tc>
        <w:tc>
          <w:tcPr>
            <w:tcW w:w="6877" w:type="dxa"/>
            <w:tcBorders>
              <w:top w:val="single" w:sz="4" w:space="0" w:color="000000"/>
              <w:left w:val="single" w:sz="4" w:space="0" w:color="000000"/>
              <w:bottom w:val="single" w:sz="4" w:space="0" w:color="000000"/>
              <w:right w:val="single" w:sz="4" w:space="0" w:color="000000"/>
            </w:tcBorders>
          </w:tcPr>
          <w:p w14:paraId="6EBBADC5" w14:textId="77777777" w:rsidR="00406E34" w:rsidRDefault="00000000">
            <w:pPr>
              <w:spacing w:after="0"/>
              <w:ind w:left="0" w:firstLine="0"/>
            </w:pPr>
            <w:r>
              <w:t xml:space="preserve">Receives and routes API requests </w:t>
            </w:r>
          </w:p>
        </w:tc>
      </w:tr>
      <w:tr w:rsidR="00406E34" w14:paraId="4398BB8B" w14:textId="77777777">
        <w:trPr>
          <w:trHeight w:val="466"/>
        </w:trPr>
        <w:tc>
          <w:tcPr>
            <w:tcW w:w="2142" w:type="dxa"/>
            <w:tcBorders>
              <w:top w:val="single" w:sz="4" w:space="0" w:color="000000"/>
              <w:left w:val="single" w:sz="4" w:space="0" w:color="000000"/>
              <w:bottom w:val="single" w:sz="4" w:space="0" w:color="000000"/>
              <w:right w:val="single" w:sz="4" w:space="0" w:color="000000"/>
            </w:tcBorders>
          </w:tcPr>
          <w:p w14:paraId="5A01993F" w14:textId="77777777" w:rsidR="00406E34" w:rsidRDefault="00000000">
            <w:pPr>
              <w:spacing w:after="0"/>
              <w:ind w:left="5" w:firstLine="0"/>
            </w:pPr>
            <w:r>
              <w:t xml:space="preserve">REST APIs </w:t>
            </w:r>
          </w:p>
        </w:tc>
        <w:tc>
          <w:tcPr>
            <w:tcW w:w="6877" w:type="dxa"/>
            <w:tcBorders>
              <w:top w:val="single" w:sz="4" w:space="0" w:color="000000"/>
              <w:left w:val="single" w:sz="4" w:space="0" w:color="000000"/>
              <w:bottom w:val="single" w:sz="4" w:space="0" w:color="000000"/>
              <w:right w:val="single" w:sz="4" w:space="0" w:color="000000"/>
            </w:tcBorders>
          </w:tcPr>
          <w:p w14:paraId="0A60EE0A" w14:textId="77777777" w:rsidR="00406E34" w:rsidRDefault="00000000">
            <w:pPr>
              <w:spacing w:after="0"/>
              <w:ind w:left="0" w:firstLine="0"/>
            </w:pPr>
            <w:r>
              <w:t xml:space="preserve">Enable communication between frontend and backend services </w:t>
            </w:r>
          </w:p>
        </w:tc>
      </w:tr>
      <w:tr w:rsidR="00406E34" w14:paraId="49AF7B07" w14:textId="77777777">
        <w:trPr>
          <w:trHeight w:val="470"/>
        </w:trPr>
        <w:tc>
          <w:tcPr>
            <w:tcW w:w="2142" w:type="dxa"/>
            <w:tcBorders>
              <w:top w:val="single" w:sz="4" w:space="0" w:color="000000"/>
              <w:left w:val="single" w:sz="4" w:space="0" w:color="000000"/>
              <w:bottom w:val="single" w:sz="4" w:space="0" w:color="000000"/>
              <w:right w:val="single" w:sz="4" w:space="0" w:color="000000"/>
            </w:tcBorders>
          </w:tcPr>
          <w:p w14:paraId="555F8907" w14:textId="77777777" w:rsidR="00406E34" w:rsidRDefault="00000000">
            <w:pPr>
              <w:spacing w:after="0"/>
              <w:ind w:left="5" w:firstLine="0"/>
            </w:pPr>
            <w:r>
              <w:t xml:space="preserve">Order Service </w:t>
            </w:r>
          </w:p>
        </w:tc>
        <w:tc>
          <w:tcPr>
            <w:tcW w:w="6877" w:type="dxa"/>
            <w:tcBorders>
              <w:top w:val="single" w:sz="4" w:space="0" w:color="000000"/>
              <w:left w:val="single" w:sz="4" w:space="0" w:color="000000"/>
              <w:bottom w:val="single" w:sz="4" w:space="0" w:color="000000"/>
              <w:right w:val="single" w:sz="4" w:space="0" w:color="000000"/>
            </w:tcBorders>
          </w:tcPr>
          <w:p w14:paraId="4D18C0F6" w14:textId="77777777" w:rsidR="00406E34" w:rsidRDefault="00000000">
            <w:pPr>
              <w:spacing w:after="0"/>
              <w:ind w:left="0" w:firstLine="0"/>
            </w:pPr>
            <w:r>
              <w:t xml:space="preserve">Handles food orders and delivery status </w:t>
            </w:r>
          </w:p>
        </w:tc>
      </w:tr>
      <w:tr w:rsidR="00406E34" w14:paraId="409EF1FA" w14:textId="77777777">
        <w:trPr>
          <w:trHeight w:val="466"/>
        </w:trPr>
        <w:tc>
          <w:tcPr>
            <w:tcW w:w="2142" w:type="dxa"/>
            <w:tcBorders>
              <w:top w:val="single" w:sz="4" w:space="0" w:color="000000"/>
              <w:left w:val="single" w:sz="4" w:space="0" w:color="000000"/>
              <w:bottom w:val="single" w:sz="4" w:space="0" w:color="000000"/>
              <w:right w:val="single" w:sz="4" w:space="0" w:color="000000"/>
            </w:tcBorders>
          </w:tcPr>
          <w:p w14:paraId="6C0F9754" w14:textId="77777777" w:rsidR="00406E34" w:rsidRDefault="00000000">
            <w:pPr>
              <w:spacing w:after="0"/>
              <w:ind w:left="5" w:firstLine="0"/>
            </w:pPr>
            <w:r>
              <w:t xml:space="preserve">User Service </w:t>
            </w:r>
          </w:p>
        </w:tc>
        <w:tc>
          <w:tcPr>
            <w:tcW w:w="6877" w:type="dxa"/>
            <w:tcBorders>
              <w:top w:val="single" w:sz="4" w:space="0" w:color="000000"/>
              <w:left w:val="single" w:sz="4" w:space="0" w:color="000000"/>
              <w:bottom w:val="single" w:sz="4" w:space="0" w:color="000000"/>
              <w:right w:val="single" w:sz="4" w:space="0" w:color="000000"/>
            </w:tcBorders>
          </w:tcPr>
          <w:p w14:paraId="2D2D5EEA" w14:textId="77777777" w:rsidR="00406E34" w:rsidRDefault="00000000">
            <w:pPr>
              <w:spacing w:after="0"/>
              <w:ind w:left="0" w:firstLine="0"/>
            </w:pPr>
            <w:r>
              <w:t xml:space="preserve">Manages customer and delivery-partner information </w:t>
            </w:r>
          </w:p>
        </w:tc>
      </w:tr>
      <w:tr w:rsidR="00406E34" w14:paraId="1E7C044D" w14:textId="77777777">
        <w:trPr>
          <w:trHeight w:val="471"/>
        </w:trPr>
        <w:tc>
          <w:tcPr>
            <w:tcW w:w="2142" w:type="dxa"/>
            <w:tcBorders>
              <w:top w:val="single" w:sz="4" w:space="0" w:color="000000"/>
              <w:left w:val="single" w:sz="4" w:space="0" w:color="000000"/>
              <w:bottom w:val="single" w:sz="4" w:space="0" w:color="000000"/>
              <w:right w:val="single" w:sz="4" w:space="0" w:color="000000"/>
            </w:tcBorders>
          </w:tcPr>
          <w:p w14:paraId="2CB5DBCA" w14:textId="77777777" w:rsidR="00406E34" w:rsidRDefault="00000000">
            <w:pPr>
              <w:spacing w:after="0"/>
              <w:ind w:left="5" w:firstLine="0"/>
            </w:pPr>
            <w:r>
              <w:t xml:space="preserve">Cloud Database </w:t>
            </w:r>
          </w:p>
        </w:tc>
        <w:tc>
          <w:tcPr>
            <w:tcW w:w="6877" w:type="dxa"/>
            <w:tcBorders>
              <w:top w:val="single" w:sz="4" w:space="0" w:color="000000"/>
              <w:left w:val="single" w:sz="4" w:space="0" w:color="000000"/>
              <w:bottom w:val="single" w:sz="4" w:space="0" w:color="000000"/>
              <w:right w:val="single" w:sz="4" w:space="0" w:color="000000"/>
            </w:tcBorders>
          </w:tcPr>
          <w:p w14:paraId="57BD914C" w14:textId="77777777" w:rsidR="00406E34" w:rsidRDefault="00000000">
            <w:pPr>
              <w:spacing w:after="0"/>
              <w:ind w:left="0" w:firstLine="0"/>
            </w:pPr>
            <w:r>
              <w:t xml:space="preserve">Stores structured data such as users, restaurants, and orders </w:t>
            </w:r>
          </w:p>
        </w:tc>
      </w:tr>
      <w:tr w:rsidR="00406E34" w14:paraId="5063BDCD" w14:textId="77777777">
        <w:trPr>
          <w:trHeight w:val="466"/>
        </w:trPr>
        <w:tc>
          <w:tcPr>
            <w:tcW w:w="2142" w:type="dxa"/>
            <w:tcBorders>
              <w:top w:val="single" w:sz="4" w:space="0" w:color="000000"/>
              <w:left w:val="single" w:sz="4" w:space="0" w:color="000000"/>
              <w:bottom w:val="single" w:sz="4" w:space="0" w:color="000000"/>
              <w:right w:val="single" w:sz="4" w:space="0" w:color="000000"/>
            </w:tcBorders>
          </w:tcPr>
          <w:p w14:paraId="16BDC2D6" w14:textId="77777777" w:rsidR="00406E34" w:rsidRDefault="00000000">
            <w:pPr>
              <w:spacing w:after="0"/>
              <w:ind w:left="5" w:firstLine="0"/>
            </w:pPr>
            <w:r>
              <w:lastRenderedPageBreak/>
              <w:t xml:space="preserve">Object Storage </w:t>
            </w:r>
          </w:p>
        </w:tc>
        <w:tc>
          <w:tcPr>
            <w:tcW w:w="6877" w:type="dxa"/>
            <w:tcBorders>
              <w:top w:val="single" w:sz="4" w:space="0" w:color="000000"/>
              <w:left w:val="single" w:sz="4" w:space="0" w:color="000000"/>
              <w:bottom w:val="single" w:sz="4" w:space="0" w:color="000000"/>
              <w:right w:val="single" w:sz="4" w:space="0" w:color="000000"/>
            </w:tcBorders>
          </w:tcPr>
          <w:p w14:paraId="08E83C73" w14:textId="77777777" w:rsidR="00406E34" w:rsidRDefault="00000000">
            <w:pPr>
              <w:spacing w:after="0"/>
              <w:ind w:left="0" w:firstLine="0"/>
            </w:pPr>
            <w:r>
              <w:t xml:space="preserve">Stores receipts, food images, and delivery proof images </w:t>
            </w:r>
          </w:p>
        </w:tc>
      </w:tr>
      <w:tr w:rsidR="00406E34" w14:paraId="6413F04F" w14:textId="77777777">
        <w:trPr>
          <w:trHeight w:val="768"/>
        </w:trPr>
        <w:tc>
          <w:tcPr>
            <w:tcW w:w="2142" w:type="dxa"/>
            <w:tcBorders>
              <w:top w:val="single" w:sz="4" w:space="0" w:color="000000"/>
              <w:left w:val="single" w:sz="4" w:space="0" w:color="000000"/>
              <w:bottom w:val="single" w:sz="4" w:space="0" w:color="000000"/>
              <w:right w:val="single" w:sz="4" w:space="0" w:color="000000"/>
            </w:tcBorders>
          </w:tcPr>
          <w:p w14:paraId="1D7539E4" w14:textId="77777777" w:rsidR="00406E34" w:rsidRDefault="00000000">
            <w:pPr>
              <w:spacing w:after="0"/>
              <w:ind w:left="5" w:firstLine="0"/>
            </w:pPr>
            <w:r>
              <w:t xml:space="preserve">Notification </w:t>
            </w:r>
          </w:p>
          <w:p w14:paraId="353AA031" w14:textId="77777777" w:rsidR="00406E34" w:rsidRDefault="00000000">
            <w:pPr>
              <w:spacing w:after="0"/>
              <w:ind w:left="5" w:firstLine="0"/>
            </w:pPr>
            <w:r>
              <w:t xml:space="preserve">Service </w:t>
            </w:r>
          </w:p>
        </w:tc>
        <w:tc>
          <w:tcPr>
            <w:tcW w:w="6877" w:type="dxa"/>
            <w:tcBorders>
              <w:top w:val="single" w:sz="4" w:space="0" w:color="000000"/>
              <w:left w:val="single" w:sz="4" w:space="0" w:color="000000"/>
              <w:bottom w:val="single" w:sz="4" w:space="0" w:color="000000"/>
              <w:right w:val="single" w:sz="4" w:space="0" w:color="000000"/>
            </w:tcBorders>
          </w:tcPr>
          <w:p w14:paraId="252052C4" w14:textId="77777777" w:rsidR="00406E34" w:rsidRDefault="00000000">
            <w:pPr>
              <w:spacing w:after="0"/>
              <w:ind w:left="0" w:firstLine="0"/>
            </w:pPr>
            <w:r>
              <w:t xml:space="preserve">Sends order and delivery notifications </w:t>
            </w:r>
          </w:p>
        </w:tc>
      </w:tr>
      <w:tr w:rsidR="00406E34" w14:paraId="3A7C9033" w14:textId="77777777">
        <w:trPr>
          <w:trHeight w:val="466"/>
        </w:trPr>
        <w:tc>
          <w:tcPr>
            <w:tcW w:w="2142" w:type="dxa"/>
            <w:tcBorders>
              <w:top w:val="single" w:sz="4" w:space="0" w:color="000000"/>
              <w:left w:val="single" w:sz="4" w:space="0" w:color="000000"/>
              <w:bottom w:val="single" w:sz="4" w:space="0" w:color="000000"/>
              <w:right w:val="single" w:sz="4" w:space="0" w:color="000000"/>
            </w:tcBorders>
          </w:tcPr>
          <w:p w14:paraId="6BF6EEFF" w14:textId="77777777" w:rsidR="00406E34" w:rsidRDefault="00000000">
            <w:pPr>
              <w:spacing w:after="0"/>
              <w:ind w:left="5" w:firstLine="0"/>
            </w:pPr>
            <w:r>
              <w:t xml:space="preserve">Monitoring Service </w:t>
            </w:r>
          </w:p>
        </w:tc>
        <w:tc>
          <w:tcPr>
            <w:tcW w:w="6877" w:type="dxa"/>
            <w:tcBorders>
              <w:top w:val="single" w:sz="4" w:space="0" w:color="000000"/>
              <w:left w:val="single" w:sz="4" w:space="0" w:color="000000"/>
              <w:bottom w:val="single" w:sz="4" w:space="0" w:color="000000"/>
              <w:right w:val="single" w:sz="4" w:space="0" w:color="000000"/>
            </w:tcBorders>
          </w:tcPr>
          <w:p w14:paraId="7B3BA6D7" w14:textId="77777777" w:rsidR="00406E34" w:rsidRDefault="00000000">
            <w:pPr>
              <w:spacing w:after="0"/>
              <w:ind w:left="0" w:firstLine="0"/>
            </w:pPr>
            <w:r>
              <w:t xml:space="preserve">Tracks application performance and errors </w:t>
            </w:r>
          </w:p>
        </w:tc>
      </w:tr>
    </w:tbl>
    <w:p w14:paraId="57B4C560" w14:textId="77777777" w:rsidR="00406E34" w:rsidRDefault="00000000">
      <w:pPr>
        <w:spacing w:after="156"/>
        <w:ind w:left="0" w:firstLine="0"/>
      </w:pPr>
      <w:r>
        <w:rPr>
          <w:b/>
        </w:rPr>
        <w:t xml:space="preserve"> </w:t>
      </w:r>
    </w:p>
    <w:p w14:paraId="4D04CD57" w14:textId="77777777" w:rsidR="00406E34" w:rsidRDefault="00000000">
      <w:pPr>
        <w:pStyle w:val="Heading1"/>
        <w:ind w:left="-5" w:right="1812"/>
      </w:pPr>
      <w:r>
        <w:t xml:space="preserve">Order Processing Flow </w:t>
      </w:r>
    </w:p>
    <w:p w14:paraId="4C4657CC" w14:textId="77777777" w:rsidR="00406E34" w:rsidRDefault="00000000">
      <w:pPr>
        <w:spacing w:after="158"/>
        <w:ind w:right="965"/>
        <w:jc w:val="center"/>
      </w:pPr>
      <w:r>
        <w:t xml:space="preserve">Customer </w:t>
      </w:r>
    </w:p>
    <w:p w14:paraId="41A31B1B" w14:textId="77777777" w:rsidR="00406E34" w:rsidRDefault="00000000">
      <w:pPr>
        <w:spacing w:after="158"/>
        <w:ind w:right="968"/>
        <w:jc w:val="center"/>
      </w:pPr>
      <w:r>
        <w:t xml:space="preserve">↓ </w:t>
      </w:r>
    </w:p>
    <w:p w14:paraId="2953A72A" w14:textId="77777777" w:rsidR="00406E34" w:rsidRDefault="00000000">
      <w:pPr>
        <w:spacing w:after="158"/>
        <w:ind w:right="970"/>
        <w:jc w:val="center"/>
      </w:pPr>
      <w:r>
        <w:t xml:space="preserve">Browser </w:t>
      </w:r>
    </w:p>
    <w:p w14:paraId="0940AD42" w14:textId="77777777" w:rsidR="00406E34" w:rsidRDefault="00000000">
      <w:pPr>
        <w:spacing w:after="158"/>
        <w:ind w:right="968"/>
        <w:jc w:val="center"/>
      </w:pPr>
      <w:r>
        <w:t xml:space="preserve">↓ </w:t>
      </w:r>
    </w:p>
    <w:p w14:paraId="11437CE5" w14:textId="77777777" w:rsidR="00406E34" w:rsidRDefault="00000000">
      <w:pPr>
        <w:spacing w:after="158"/>
        <w:ind w:right="961"/>
        <w:jc w:val="center"/>
      </w:pPr>
      <w:r>
        <w:t xml:space="preserve">REST API </w:t>
      </w:r>
    </w:p>
    <w:p w14:paraId="651B0E58" w14:textId="77777777" w:rsidR="00406E34" w:rsidRDefault="00000000">
      <w:pPr>
        <w:spacing w:after="158"/>
        <w:ind w:right="968"/>
        <w:jc w:val="center"/>
      </w:pPr>
      <w:r>
        <w:t xml:space="preserve">↓ </w:t>
      </w:r>
    </w:p>
    <w:p w14:paraId="5A0225CD" w14:textId="77777777" w:rsidR="00406E34" w:rsidRDefault="00000000">
      <w:pPr>
        <w:spacing w:after="158"/>
        <w:ind w:right="963"/>
        <w:jc w:val="center"/>
      </w:pPr>
      <w:r>
        <w:t xml:space="preserve">Order Service </w:t>
      </w:r>
    </w:p>
    <w:p w14:paraId="1F710F87" w14:textId="77777777" w:rsidR="00406E34" w:rsidRDefault="00000000">
      <w:pPr>
        <w:spacing w:after="158"/>
        <w:ind w:right="968"/>
        <w:jc w:val="center"/>
      </w:pPr>
      <w:r>
        <w:t xml:space="preserve">↓ </w:t>
      </w:r>
    </w:p>
    <w:p w14:paraId="4F6D70A7" w14:textId="77777777" w:rsidR="00406E34" w:rsidRDefault="00000000">
      <w:pPr>
        <w:spacing w:after="158"/>
        <w:ind w:right="967"/>
        <w:jc w:val="center"/>
      </w:pPr>
      <w:r>
        <w:t xml:space="preserve">Cloud Database </w:t>
      </w:r>
    </w:p>
    <w:p w14:paraId="3487A2DE" w14:textId="77777777" w:rsidR="00406E34" w:rsidRDefault="00000000">
      <w:pPr>
        <w:spacing w:after="158"/>
        <w:ind w:right="968"/>
        <w:jc w:val="center"/>
      </w:pPr>
      <w:r>
        <w:t xml:space="preserve">↓ </w:t>
      </w:r>
    </w:p>
    <w:p w14:paraId="527FDD36" w14:textId="77777777" w:rsidR="00406E34" w:rsidRDefault="00000000">
      <w:pPr>
        <w:spacing w:after="158"/>
        <w:ind w:right="968"/>
        <w:jc w:val="center"/>
      </w:pPr>
      <w:r>
        <w:t xml:space="preserve">Restaurant </w:t>
      </w:r>
    </w:p>
    <w:p w14:paraId="0E565429" w14:textId="77777777" w:rsidR="00406E34" w:rsidRDefault="00000000">
      <w:pPr>
        <w:spacing w:after="158"/>
        <w:ind w:right="968"/>
        <w:jc w:val="center"/>
      </w:pPr>
      <w:r>
        <w:t xml:space="preserve">↓ </w:t>
      </w:r>
    </w:p>
    <w:p w14:paraId="20E75FD2" w14:textId="77777777" w:rsidR="00406E34" w:rsidRDefault="00000000">
      <w:pPr>
        <w:spacing w:after="158"/>
        <w:ind w:right="960"/>
        <w:jc w:val="center"/>
      </w:pPr>
      <w:r>
        <w:t xml:space="preserve">Delivery Partner </w:t>
      </w:r>
    </w:p>
    <w:p w14:paraId="6753B43C" w14:textId="77777777" w:rsidR="00406E34" w:rsidRDefault="00000000">
      <w:pPr>
        <w:spacing w:after="158"/>
        <w:ind w:right="968"/>
        <w:jc w:val="center"/>
      </w:pPr>
      <w:r>
        <w:t xml:space="preserve">↓ </w:t>
      </w:r>
    </w:p>
    <w:p w14:paraId="11363D70" w14:textId="77777777" w:rsidR="00406E34" w:rsidRDefault="00000000">
      <w:pPr>
        <w:spacing w:after="158"/>
        <w:ind w:right="959"/>
        <w:jc w:val="center"/>
      </w:pPr>
      <w:r>
        <w:t xml:space="preserve">Order Delivered </w:t>
      </w:r>
    </w:p>
    <w:p w14:paraId="68DFAAC8" w14:textId="77777777" w:rsidR="00406E34" w:rsidRDefault="00000000">
      <w:pPr>
        <w:spacing w:after="158"/>
        <w:ind w:right="968"/>
        <w:jc w:val="center"/>
      </w:pPr>
      <w:r>
        <w:t xml:space="preserve">↓ </w:t>
      </w:r>
    </w:p>
    <w:p w14:paraId="67A7A43A" w14:textId="77777777" w:rsidR="00406E34" w:rsidRDefault="00000000">
      <w:pPr>
        <w:spacing w:after="158"/>
        <w:ind w:right="970"/>
        <w:jc w:val="center"/>
      </w:pPr>
      <w:r>
        <w:t xml:space="preserve">Delivery Image → Cloud Storage </w:t>
      </w:r>
    </w:p>
    <w:p w14:paraId="255442A7" w14:textId="77777777" w:rsidR="00406E34" w:rsidRDefault="00000000">
      <w:pPr>
        <w:pStyle w:val="Heading1"/>
        <w:ind w:left="-5" w:right="1812"/>
      </w:pPr>
      <w:r>
        <w:t xml:space="preserve">Cloud Storage Selection </w:t>
      </w:r>
    </w:p>
    <w:p w14:paraId="2C8DC4A1" w14:textId="77777777" w:rsidR="00406E34" w:rsidRDefault="00000000">
      <w:pPr>
        <w:ind w:right="947"/>
      </w:pPr>
      <w:r>
        <w:t xml:space="preserve">Object storage is recommended for receipts and delivery images because these files are independent objects that may grow to a large volume. It provides scalable storage and convenient API-based access. </w:t>
      </w:r>
    </w:p>
    <w:p w14:paraId="55BD24A9" w14:textId="77777777" w:rsidR="00406E34" w:rsidRDefault="00000000">
      <w:pPr>
        <w:pStyle w:val="Heading1"/>
        <w:ind w:left="-5" w:right="1812"/>
      </w:pPr>
      <w:r>
        <w:t xml:space="preserve">Analysis </w:t>
      </w:r>
    </w:p>
    <w:p w14:paraId="54344EDF" w14:textId="77777777" w:rsidR="00406E34" w:rsidRDefault="00000000">
      <w:pPr>
        <w:ind w:right="947"/>
      </w:pPr>
      <w:r>
        <w:t xml:space="preserve">The food delivery system requires high availability and scalability because order volume can change significantly during lunch, dinner, weekends, and special occasions. </w:t>
      </w:r>
    </w:p>
    <w:p w14:paraId="75C294EE" w14:textId="77777777" w:rsidR="00406E34" w:rsidRDefault="00000000">
      <w:pPr>
        <w:ind w:right="947"/>
      </w:pPr>
      <w:r>
        <w:lastRenderedPageBreak/>
        <w:t xml:space="preserve">A cloud-native design separates application services from storage and database components. REST APIs provide communication between clients and backend services, while object storage handles large files without placing unnecessary load on the transactional database. </w:t>
      </w:r>
    </w:p>
    <w:p w14:paraId="44D85915" w14:textId="77777777" w:rsidR="00406E34" w:rsidRDefault="00000000">
      <w:pPr>
        <w:ind w:right="947"/>
      </w:pPr>
      <w:r>
        <w:t xml:space="preserve">The architecture also allows individual services to scale according to demand. </w:t>
      </w:r>
    </w:p>
    <w:p w14:paraId="3ADE66C0" w14:textId="77777777" w:rsidR="00406E34" w:rsidRDefault="00000000">
      <w:pPr>
        <w:spacing w:after="96"/>
        <w:ind w:left="0" w:firstLine="0"/>
      </w:pPr>
      <w:r>
        <w:rPr>
          <w:b/>
        </w:rPr>
        <w:t xml:space="preserve"> </w:t>
      </w:r>
    </w:p>
    <w:p w14:paraId="0118B1B7" w14:textId="77777777" w:rsidR="00406E34" w:rsidRDefault="00000000">
      <w:pPr>
        <w:spacing w:after="48" w:line="352" w:lineRule="auto"/>
        <w:ind w:left="0" w:right="1998" w:firstLine="0"/>
      </w:pPr>
      <w:r>
        <w:rPr>
          <w:noProof/>
        </w:rPr>
        <w:drawing>
          <wp:inline distT="0" distB="0" distL="0" distR="0" wp14:anchorId="64E997D5" wp14:editId="7072A769">
            <wp:extent cx="4999355" cy="4687444"/>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5"/>
                    <a:stretch>
                      <a:fillRect/>
                    </a:stretch>
                  </pic:blipFill>
                  <pic:spPr>
                    <a:xfrm>
                      <a:off x="0" y="0"/>
                      <a:ext cx="4999355" cy="4687444"/>
                    </a:xfrm>
                    <a:prstGeom prst="rect">
                      <a:avLst/>
                    </a:prstGeom>
                  </pic:spPr>
                </pic:pic>
              </a:graphicData>
            </a:graphic>
          </wp:inline>
        </w:drawing>
      </w:r>
      <w:r>
        <w:rPr>
          <w:b/>
        </w:rPr>
        <w:t xml:space="preserve">   </w:t>
      </w:r>
    </w:p>
    <w:p w14:paraId="2B66646A" w14:textId="77777777" w:rsidR="00406E34" w:rsidRDefault="00000000">
      <w:pPr>
        <w:pStyle w:val="Heading1"/>
        <w:ind w:left="-5" w:right="1812"/>
      </w:pPr>
      <w:r>
        <w:t xml:space="preserve">Recommended Solution </w:t>
      </w:r>
    </w:p>
    <w:p w14:paraId="1227136C" w14:textId="77777777" w:rsidR="00406E34" w:rsidRDefault="00000000">
      <w:pPr>
        <w:spacing w:after="78" w:line="328" w:lineRule="auto"/>
        <w:ind w:left="-5" w:right="1812"/>
      </w:pPr>
      <w:r>
        <w:t xml:space="preserve">A </w:t>
      </w:r>
      <w:r>
        <w:rPr>
          <w:b/>
        </w:rPr>
        <w:t>cloud-native API-based architecture with object storage and a managed cloud database</w:t>
      </w:r>
      <w:r>
        <w:t xml:space="preserve"> is recommended. The system should use: </w:t>
      </w:r>
    </w:p>
    <w:p w14:paraId="0020DE35" w14:textId="77777777" w:rsidR="00406E34" w:rsidRDefault="00000000">
      <w:pPr>
        <w:numPr>
          <w:ilvl w:val="0"/>
          <w:numId w:val="3"/>
        </w:numPr>
        <w:ind w:left="705" w:right="947" w:hanging="360"/>
      </w:pPr>
      <w:r>
        <w:t xml:space="preserve">HTTPS REST APIs </w:t>
      </w:r>
    </w:p>
    <w:p w14:paraId="07F9496C" w14:textId="77777777" w:rsidR="00406E34" w:rsidRDefault="00000000">
      <w:pPr>
        <w:numPr>
          <w:ilvl w:val="0"/>
          <w:numId w:val="3"/>
        </w:numPr>
        <w:ind w:left="705" w:right="947" w:hanging="360"/>
      </w:pPr>
      <w:r>
        <w:t xml:space="preserve">API gateway </w:t>
      </w:r>
    </w:p>
    <w:p w14:paraId="01826BE0" w14:textId="77777777" w:rsidR="00406E34" w:rsidRDefault="00000000">
      <w:pPr>
        <w:numPr>
          <w:ilvl w:val="0"/>
          <w:numId w:val="3"/>
        </w:numPr>
        <w:ind w:left="705" w:right="947" w:hanging="360"/>
      </w:pPr>
      <w:r>
        <w:t xml:space="preserve">Managed database </w:t>
      </w:r>
    </w:p>
    <w:p w14:paraId="037119FE" w14:textId="77777777" w:rsidR="00406E34" w:rsidRDefault="00000000">
      <w:pPr>
        <w:numPr>
          <w:ilvl w:val="0"/>
          <w:numId w:val="3"/>
        </w:numPr>
        <w:ind w:left="705" w:right="947" w:hanging="360"/>
      </w:pPr>
      <w:r>
        <w:t xml:space="preserve">Object storage </w:t>
      </w:r>
    </w:p>
    <w:p w14:paraId="24FED8E5" w14:textId="77777777" w:rsidR="00406E34" w:rsidRDefault="00000000">
      <w:pPr>
        <w:numPr>
          <w:ilvl w:val="0"/>
          <w:numId w:val="3"/>
        </w:numPr>
        <w:ind w:left="705" w:right="947" w:hanging="360"/>
      </w:pPr>
      <w:r>
        <w:t xml:space="preserve">Notification service </w:t>
      </w:r>
    </w:p>
    <w:p w14:paraId="5FD37EAD" w14:textId="77777777" w:rsidR="00406E34" w:rsidRDefault="00000000">
      <w:pPr>
        <w:numPr>
          <w:ilvl w:val="0"/>
          <w:numId w:val="3"/>
        </w:numPr>
        <w:ind w:left="705" w:right="947" w:hanging="360"/>
      </w:pPr>
      <w:r>
        <w:t xml:space="preserve">Monitoring and logging </w:t>
      </w:r>
    </w:p>
    <w:p w14:paraId="4FAF9052" w14:textId="77777777" w:rsidR="00406E34" w:rsidRDefault="00000000">
      <w:pPr>
        <w:pStyle w:val="Heading1"/>
        <w:ind w:left="-5" w:right="1812"/>
      </w:pPr>
      <w:r>
        <w:lastRenderedPageBreak/>
        <w:t xml:space="preserve">Advantages </w:t>
      </w:r>
    </w:p>
    <w:p w14:paraId="1D40774D" w14:textId="77777777" w:rsidR="00406E34" w:rsidRDefault="00000000">
      <w:pPr>
        <w:numPr>
          <w:ilvl w:val="0"/>
          <w:numId w:val="4"/>
        </w:numPr>
        <w:ind w:left="705" w:right="947" w:hanging="360"/>
      </w:pPr>
      <w:r>
        <w:t xml:space="preserve">Scalable during peak demand </w:t>
      </w:r>
    </w:p>
    <w:p w14:paraId="4D2D92D3" w14:textId="77777777" w:rsidR="00406E34" w:rsidRDefault="00000000">
      <w:pPr>
        <w:numPr>
          <w:ilvl w:val="0"/>
          <w:numId w:val="4"/>
        </w:numPr>
        <w:ind w:left="705" w:right="947" w:hanging="360"/>
      </w:pPr>
      <w:r>
        <w:t xml:space="preserve">Easy access through browsers </w:t>
      </w:r>
    </w:p>
    <w:p w14:paraId="686677ED" w14:textId="77777777" w:rsidR="00406E34" w:rsidRDefault="00000000">
      <w:pPr>
        <w:numPr>
          <w:ilvl w:val="0"/>
          <w:numId w:val="4"/>
        </w:numPr>
        <w:ind w:left="705" w:right="947" w:hanging="360"/>
      </w:pPr>
      <w:r>
        <w:t xml:space="preserve">Centralized data management </w:t>
      </w:r>
    </w:p>
    <w:p w14:paraId="3E139FAE" w14:textId="77777777" w:rsidR="00406E34" w:rsidRDefault="00000000">
      <w:pPr>
        <w:numPr>
          <w:ilvl w:val="0"/>
          <w:numId w:val="4"/>
        </w:numPr>
        <w:ind w:left="705" w:right="947" w:hanging="360"/>
      </w:pPr>
      <w:r>
        <w:t xml:space="preserve">Reliable file storage </w:t>
      </w:r>
    </w:p>
    <w:p w14:paraId="11E1B539" w14:textId="77777777" w:rsidR="00406E34" w:rsidRDefault="00000000">
      <w:pPr>
        <w:numPr>
          <w:ilvl w:val="0"/>
          <w:numId w:val="4"/>
        </w:numPr>
        <w:ind w:left="705" w:right="947" w:hanging="360"/>
      </w:pPr>
      <w:r>
        <w:t xml:space="preserve">API-based integration </w:t>
      </w:r>
    </w:p>
    <w:p w14:paraId="1AF20B79" w14:textId="77777777" w:rsidR="00406E34" w:rsidRDefault="00000000">
      <w:pPr>
        <w:numPr>
          <w:ilvl w:val="0"/>
          <w:numId w:val="4"/>
        </w:numPr>
        <w:ind w:left="705" w:right="947" w:hanging="360"/>
      </w:pPr>
      <w:r>
        <w:t xml:space="preserve">Easier monitoring and maintenance </w:t>
      </w:r>
    </w:p>
    <w:p w14:paraId="52AEEA89" w14:textId="77777777" w:rsidR="00406E34" w:rsidRDefault="00000000">
      <w:pPr>
        <w:pStyle w:val="Heading1"/>
        <w:ind w:left="-5" w:right="1812"/>
      </w:pPr>
      <w:r>
        <w:t xml:space="preserve">Conclusion </w:t>
      </w:r>
    </w:p>
    <w:p w14:paraId="1B6871D9" w14:textId="77777777" w:rsidR="00406E34" w:rsidRDefault="00000000">
      <w:pPr>
        <w:spacing w:after="204"/>
        <w:ind w:right="947"/>
      </w:pPr>
      <w:r>
        <w:t xml:space="preserve">The proposed cloud-native architecture provides a practical solution for the food delivery company. </w:t>
      </w:r>
      <w:r>
        <w:rPr>
          <w:b/>
        </w:rPr>
        <w:t>Web APIs handle application communication, cloud databases store structured information, and object storage stores receipts and delivery images.</w:t>
      </w:r>
      <w:r>
        <w:t xml:space="preserve"> This combination provides scalability, accessibility, and efficient resource management. </w:t>
      </w:r>
    </w:p>
    <w:p w14:paraId="10E450C6" w14:textId="77777777" w:rsidR="00406E34" w:rsidRDefault="00000000">
      <w:pPr>
        <w:spacing w:after="112"/>
        <w:ind w:left="0" w:right="903" w:firstLine="0"/>
        <w:jc w:val="right"/>
      </w:pPr>
      <w:r>
        <w:rPr>
          <w:rFonts w:ascii="Calibri" w:eastAsia="Calibri" w:hAnsi="Calibri" w:cs="Calibri"/>
          <w:noProof/>
          <w:sz w:val="22"/>
        </w:rPr>
        <mc:AlternateContent>
          <mc:Choice Requires="wpg">
            <w:drawing>
              <wp:inline distT="0" distB="0" distL="0" distR="0" wp14:anchorId="798D4999" wp14:editId="3C4D667F">
                <wp:extent cx="5733034" cy="19558"/>
                <wp:effectExtent l="0" t="0" r="0" b="0"/>
                <wp:docPr id="14841" name="Group 14841"/>
                <wp:cNvGraphicFramePr/>
                <a:graphic xmlns:a="http://schemas.openxmlformats.org/drawingml/2006/main">
                  <a:graphicData uri="http://schemas.microsoft.com/office/word/2010/wordprocessingGroup">
                    <wpg:wgp>
                      <wpg:cNvGrpSpPr/>
                      <wpg:grpSpPr>
                        <a:xfrm>
                          <a:off x="0" y="0"/>
                          <a:ext cx="5733034" cy="19558"/>
                          <a:chOff x="0" y="0"/>
                          <a:chExt cx="5733034" cy="19558"/>
                        </a:xfrm>
                      </wpg:grpSpPr>
                      <wps:wsp>
                        <wps:cNvPr id="19917" name="Shape 19917"/>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8" name="Shape 19918"/>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19" name="Shape 19919"/>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20" name="Shape 19920"/>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21" name="Shape 19921"/>
                        <wps:cNvSpPr/>
                        <wps:spPr>
                          <a:xfrm>
                            <a:off x="305" y="431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22" name="Shape 19922"/>
                        <wps:cNvSpPr/>
                        <wps:spPr>
                          <a:xfrm>
                            <a:off x="5729986" y="431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23" name="Shape 19923"/>
                        <wps:cNvSpPr/>
                        <wps:spPr>
                          <a:xfrm>
                            <a:off x="305"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24" name="Shape 19924"/>
                        <wps:cNvSpPr/>
                        <wps:spPr>
                          <a:xfrm>
                            <a:off x="3353" y="1651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25" name="Shape 19925"/>
                        <wps:cNvSpPr/>
                        <wps:spPr>
                          <a:xfrm>
                            <a:off x="572998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41" style="width:451.42pt;height:1.53998pt;mso-position-horizontal-relative:char;mso-position-vertical-relative:line" coordsize="57330,195">
                <v:shape id="Shape 19926" style="position:absolute;width:57302;height:184;left:0;top:0;" coordsize="5730240,18415" path="m0,0l5730240,0l5730240,18415l0,18415l0,0">
                  <v:stroke weight="0pt" endcap="flat" joinstyle="miter" miterlimit="10" on="false" color="#000000" opacity="0"/>
                  <v:fill on="true" color="#a0a0a0"/>
                </v:shape>
                <v:shape id="Shape 19927" style="position:absolute;width:91;height:91;left:3;top:12;" coordsize="9144,9144" path="m0,0l9144,0l9144,9144l0,9144l0,0">
                  <v:stroke weight="0pt" endcap="flat" joinstyle="miter" miterlimit="10" on="false" color="#000000" opacity="0"/>
                  <v:fill on="true" color="#a0a0a0"/>
                </v:shape>
                <v:shape id="Shape 19928" style="position:absolute;width:57265;height:91;left:33;top:12;" coordsize="5726557,9144" path="m0,0l5726557,0l5726557,9144l0,9144l0,0">
                  <v:stroke weight="0pt" endcap="flat" joinstyle="miter" miterlimit="10" on="false" color="#000000" opacity="0"/>
                  <v:fill on="true" color="#a0a0a0"/>
                </v:shape>
                <v:shape id="Shape 19929" style="position:absolute;width:91;height:91;left:57299;top:12;" coordsize="9144,9144" path="m0,0l9144,0l9144,9144l0,9144l0,0">
                  <v:stroke weight="0pt" endcap="flat" joinstyle="miter" miterlimit="10" on="false" color="#000000" opacity="0"/>
                  <v:fill on="true" color="#a0a0a0"/>
                </v:shape>
                <v:shape id="Shape 19930" style="position:absolute;width:91;height:121;left:3;top:43;" coordsize="9144,12192" path="m0,0l9144,0l9144,12192l0,12192l0,0">
                  <v:stroke weight="0pt" endcap="flat" joinstyle="miter" miterlimit="10" on="false" color="#000000" opacity="0"/>
                  <v:fill on="true" color="#a0a0a0"/>
                </v:shape>
                <v:shape id="Shape 19931" style="position:absolute;width:91;height:121;left:57299;top:43;" coordsize="9144,12192" path="m0,0l9144,0l9144,12192l0,12192l0,0">
                  <v:stroke weight="0pt" endcap="flat" joinstyle="miter" miterlimit="10" on="false" color="#000000" opacity="0"/>
                  <v:fill on="true" color="#e3e3e3"/>
                </v:shape>
                <v:shape id="Shape 19932" style="position:absolute;width:91;height:91;left:3;top:165;" coordsize="9144,9144" path="m0,0l9144,0l9144,9144l0,9144l0,0">
                  <v:stroke weight="0pt" endcap="flat" joinstyle="miter" miterlimit="10" on="false" color="#000000" opacity="0"/>
                  <v:fill on="true" color="#e3e3e3"/>
                </v:shape>
                <v:shape id="Shape 19933" style="position:absolute;width:57265;height:91;left:33;top:165;" coordsize="5726557,9144" path="m0,0l5726557,0l5726557,9144l0,9144l0,0">
                  <v:stroke weight="0pt" endcap="flat" joinstyle="miter" miterlimit="10" on="false" color="#000000" opacity="0"/>
                  <v:fill on="true" color="#e3e3e3"/>
                </v:shape>
                <v:shape id="Shape 19934" style="position:absolute;width:91;height:91;left:57299;top:165;" coordsize="9144,9144" path="m0,0l9144,0l9144,9144l0,9144l0,0">
                  <v:stroke weight="0pt" endcap="flat" joinstyle="miter" miterlimit="10" on="false" color="#000000" opacity="0"/>
                  <v:fill on="true" color="#e3e3e3"/>
                </v:shape>
              </v:group>
            </w:pict>
          </mc:Fallback>
        </mc:AlternateContent>
      </w:r>
      <w:r>
        <w:t xml:space="preserve"> </w:t>
      </w:r>
    </w:p>
    <w:p w14:paraId="21FB8596" w14:textId="77777777" w:rsidR="00406E34" w:rsidRDefault="00000000">
      <w:pPr>
        <w:ind w:left="-5" w:right="1812"/>
      </w:pPr>
      <w:r>
        <w:rPr>
          <w:b/>
        </w:rPr>
        <w:t xml:space="preserve">CASE STUDY 2 </w:t>
      </w:r>
    </w:p>
    <w:p w14:paraId="4940942C" w14:textId="77777777" w:rsidR="00406E34" w:rsidRDefault="00000000">
      <w:pPr>
        <w:ind w:left="-5" w:right="1812"/>
      </w:pPr>
      <w:r>
        <w:rPr>
          <w:b/>
        </w:rPr>
        <w:t xml:space="preserve">Title </w:t>
      </w:r>
    </w:p>
    <w:p w14:paraId="4D813D2A" w14:textId="77777777" w:rsidR="00406E34" w:rsidRDefault="00000000">
      <w:pPr>
        <w:ind w:left="-5" w:right="1812"/>
      </w:pPr>
      <w:r>
        <w:rPr>
          <w:b/>
        </w:rPr>
        <w:t>Storage and Serverless Processing Model for a Media Startup</w:t>
      </w:r>
      <w:r>
        <w:t xml:space="preserve"> </w:t>
      </w:r>
    </w:p>
    <w:p w14:paraId="721464A6" w14:textId="77777777" w:rsidR="00406E34" w:rsidRDefault="00000000">
      <w:pPr>
        <w:pStyle w:val="Heading1"/>
        <w:ind w:left="-5" w:right="1812"/>
      </w:pPr>
      <w:r>
        <w:t xml:space="preserve">Case Description </w:t>
      </w:r>
    </w:p>
    <w:p w14:paraId="13661FD4" w14:textId="77777777" w:rsidR="00406E34" w:rsidRDefault="00000000">
      <w:pPr>
        <w:ind w:right="947"/>
      </w:pPr>
      <w:r>
        <w:t xml:space="preserve">A media startup needs to select between </w:t>
      </w:r>
      <w:r>
        <w:rPr>
          <w:b/>
        </w:rPr>
        <w:t>SAN-backed storage, object storage, and serverless processing</w:t>
      </w:r>
      <w:r>
        <w:t xml:space="preserve"> for its video upload workflow. </w:t>
      </w:r>
    </w:p>
    <w:p w14:paraId="4FDFD4AB" w14:textId="77777777" w:rsidR="00406E34" w:rsidRDefault="00000000">
      <w:pPr>
        <w:pStyle w:val="Heading1"/>
        <w:ind w:left="-5" w:right="1812"/>
      </w:pPr>
      <w:r>
        <w:t xml:space="preserve">Objective </w:t>
      </w:r>
    </w:p>
    <w:p w14:paraId="58EE76FE" w14:textId="77777777" w:rsidR="00406E34" w:rsidRDefault="00000000">
      <w:pPr>
        <w:ind w:right="947"/>
      </w:pPr>
      <w:r>
        <w:t xml:space="preserve">To </w:t>
      </w:r>
      <w:proofErr w:type="spellStart"/>
      <w:r>
        <w:t>analyze</w:t>
      </w:r>
      <w:proofErr w:type="spellEnd"/>
      <w:r>
        <w:t xml:space="preserve"> the three technologies and recommend a suitable cloud deployment model for large-scale video upload and processing. </w:t>
      </w:r>
    </w:p>
    <w:p w14:paraId="4F57C411" w14:textId="77777777" w:rsidR="00406E34" w:rsidRDefault="00000000">
      <w:pPr>
        <w:pStyle w:val="Heading1"/>
        <w:ind w:left="-5" w:right="1812"/>
      </w:pPr>
      <w:r>
        <w:t xml:space="preserve">Requirements </w:t>
      </w:r>
    </w:p>
    <w:p w14:paraId="75099930" w14:textId="77777777" w:rsidR="00406E34" w:rsidRDefault="00000000">
      <w:pPr>
        <w:ind w:right="947"/>
      </w:pPr>
      <w:r>
        <w:t xml:space="preserve">The media startup requires: </w:t>
      </w:r>
    </w:p>
    <w:p w14:paraId="0C46BE8D" w14:textId="77777777" w:rsidR="00406E34" w:rsidRDefault="00000000">
      <w:pPr>
        <w:numPr>
          <w:ilvl w:val="0"/>
          <w:numId w:val="5"/>
        </w:numPr>
        <w:ind w:left="705" w:right="947" w:hanging="360"/>
      </w:pPr>
      <w:r>
        <w:t xml:space="preserve">Large-scale video storage </w:t>
      </w:r>
    </w:p>
    <w:p w14:paraId="1108E14C" w14:textId="77777777" w:rsidR="00406E34" w:rsidRDefault="00000000">
      <w:pPr>
        <w:numPr>
          <w:ilvl w:val="0"/>
          <w:numId w:val="5"/>
        </w:numPr>
        <w:ind w:left="705" w:right="947" w:hanging="360"/>
      </w:pPr>
      <w:r>
        <w:t xml:space="preserve">Video uploads from users </w:t>
      </w:r>
    </w:p>
    <w:p w14:paraId="1CB7CB52" w14:textId="77777777" w:rsidR="00406E34" w:rsidRDefault="00000000">
      <w:pPr>
        <w:numPr>
          <w:ilvl w:val="0"/>
          <w:numId w:val="5"/>
        </w:numPr>
        <w:ind w:left="705" w:right="947" w:hanging="360"/>
      </w:pPr>
      <w:r>
        <w:t xml:space="preserve">Automatic video processing </w:t>
      </w:r>
    </w:p>
    <w:p w14:paraId="51FFD0CB" w14:textId="77777777" w:rsidR="00406E34" w:rsidRDefault="00000000">
      <w:pPr>
        <w:numPr>
          <w:ilvl w:val="0"/>
          <w:numId w:val="5"/>
        </w:numPr>
        <w:ind w:left="705" w:right="947" w:hanging="360"/>
      </w:pPr>
      <w:r>
        <w:t xml:space="preserve">Thumbnail generation </w:t>
      </w:r>
    </w:p>
    <w:p w14:paraId="5DF9EAF0" w14:textId="77777777" w:rsidR="00406E34" w:rsidRDefault="00000000">
      <w:pPr>
        <w:numPr>
          <w:ilvl w:val="0"/>
          <w:numId w:val="5"/>
        </w:numPr>
        <w:ind w:left="705" w:right="947" w:hanging="360"/>
      </w:pPr>
      <w:r>
        <w:t xml:space="preserve">Multiple video formats </w:t>
      </w:r>
    </w:p>
    <w:p w14:paraId="57B6E84E" w14:textId="77777777" w:rsidR="00406E34" w:rsidRDefault="00000000">
      <w:pPr>
        <w:numPr>
          <w:ilvl w:val="0"/>
          <w:numId w:val="5"/>
        </w:numPr>
        <w:ind w:left="705" w:right="947" w:hanging="360"/>
      </w:pPr>
      <w:r>
        <w:t xml:space="preserve">Scalable infrastructure </w:t>
      </w:r>
    </w:p>
    <w:p w14:paraId="1EFAE07D" w14:textId="77777777" w:rsidR="00406E34" w:rsidRDefault="00000000">
      <w:pPr>
        <w:numPr>
          <w:ilvl w:val="0"/>
          <w:numId w:val="5"/>
        </w:numPr>
        <w:ind w:left="705" w:right="947" w:hanging="360"/>
      </w:pPr>
      <w:r>
        <w:t xml:space="preserve">Efficient storage </w:t>
      </w:r>
    </w:p>
    <w:p w14:paraId="1982E152" w14:textId="77777777" w:rsidR="00406E34" w:rsidRDefault="00000000">
      <w:pPr>
        <w:numPr>
          <w:ilvl w:val="0"/>
          <w:numId w:val="5"/>
        </w:numPr>
        <w:ind w:left="705" w:right="947" w:hanging="360"/>
      </w:pPr>
      <w:r>
        <w:t xml:space="preserve">Reduced server management </w:t>
      </w:r>
    </w:p>
    <w:p w14:paraId="4D0ACC52" w14:textId="77777777" w:rsidR="00406E34" w:rsidRDefault="00000000">
      <w:pPr>
        <w:pStyle w:val="Heading1"/>
        <w:ind w:left="-5" w:right="1812"/>
      </w:pPr>
      <w:r>
        <w:lastRenderedPageBreak/>
        <w:t xml:space="preserve">Comparison </w:t>
      </w:r>
    </w:p>
    <w:tbl>
      <w:tblPr>
        <w:tblStyle w:val="TableGrid"/>
        <w:tblW w:w="9016" w:type="dxa"/>
        <w:tblInd w:w="6" w:type="dxa"/>
        <w:tblCellMar>
          <w:top w:w="63" w:type="dxa"/>
          <w:left w:w="108" w:type="dxa"/>
          <w:bottom w:w="0" w:type="dxa"/>
          <w:right w:w="60" w:type="dxa"/>
        </w:tblCellMar>
        <w:tblLook w:val="04A0" w:firstRow="1" w:lastRow="0" w:firstColumn="1" w:lastColumn="0" w:noHBand="0" w:noVBand="1"/>
      </w:tblPr>
      <w:tblGrid>
        <w:gridCol w:w="1968"/>
        <w:gridCol w:w="2480"/>
        <w:gridCol w:w="2130"/>
        <w:gridCol w:w="2438"/>
      </w:tblGrid>
      <w:tr w:rsidR="00406E34" w14:paraId="1791526A" w14:textId="77777777">
        <w:trPr>
          <w:trHeight w:val="469"/>
        </w:trPr>
        <w:tc>
          <w:tcPr>
            <w:tcW w:w="1968" w:type="dxa"/>
            <w:tcBorders>
              <w:top w:val="single" w:sz="4" w:space="0" w:color="BFBFBF"/>
              <w:left w:val="single" w:sz="4" w:space="0" w:color="BFBFBF"/>
              <w:bottom w:val="single" w:sz="4" w:space="0" w:color="BFBFBF"/>
              <w:right w:val="single" w:sz="4" w:space="0" w:color="BFBFBF"/>
            </w:tcBorders>
          </w:tcPr>
          <w:p w14:paraId="324D5535" w14:textId="77777777" w:rsidR="00406E34" w:rsidRDefault="00000000">
            <w:pPr>
              <w:spacing w:after="0"/>
              <w:ind w:left="1" w:firstLine="0"/>
            </w:pPr>
            <w:r>
              <w:rPr>
                <w:b/>
              </w:rPr>
              <w:t xml:space="preserve">Feature </w:t>
            </w:r>
          </w:p>
        </w:tc>
        <w:tc>
          <w:tcPr>
            <w:tcW w:w="2480" w:type="dxa"/>
            <w:tcBorders>
              <w:top w:val="single" w:sz="4" w:space="0" w:color="BFBFBF"/>
              <w:left w:val="single" w:sz="4" w:space="0" w:color="BFBFBF"/>
              <w:bottom w:val="single" w:sz="4" w:space="0" w:color="BFBFBF"/>
              <w:right w:val="single" w:sz="4" w:space="0" w:color="BFBFBF"/>
            </w:tcBorders>
          </w:tcPr>
          <w:p w14:paraId="5BCAAFEA" w14:textId="77777777" w:rsidR="00406E34" w:rsidRDefault="00000000">
            <w:pPr>
              <w:spacing w:after="0"/>
              <w:ind w:left="2" w:firstLine="0"/>
            </w:pPr>
            <w:r>
              <w:rPr>
                <w:b/>
              </w:rPr>
              <w:t xml:space="preserve">SAN-Backed Storage </w:t>
            </w:r>
          </w:p>
        </w:tc>
        <w:tc>
          <w:tcPr>
            <w:tcW w:w="2130" w:type="dxa"/>
            <w:tcBorders>
              <w:top w:val="single" w:sz="4" w:space="0" w:color="BFBFBF"/>
              <w:left w:val="single" w:sz="4" w:space="0" w:color="BFBFBF"/>
              <w:bottom w:val="single" w:sz="4" w:space="0" w:color="BFBFBF"/>
              <w:right w:val="single" w:sz="4" w:space="0" w:color="BFBFBF"/>
            </w:tcBorders>
          </w:tcPr>
          <w:p w14:paraId="09CB7FCC" w14:textId="77777777" w:rsidR="00406E34" w:rsidRDefault="00000000">
            <w:pPr>
              <w:spacing w:after="0"/>
              <w:ind w:left="0" w:firstLine="0"/>
            </w:pPr>
            <w:r>
              <w:rPr>
                <w:b/>
              </w:rPr>
              <w:t xml:space="preserve">Object Storage </w:t>
            </w:r>
          </w:p>
        </w:tc>
        <w:tc>
          <w:tcPr>
            <w:tcW w:w="2438" w:type="dxa"/>
            <w:tcBorders>
              <w:top w:val="single" w:sz="4" w:space="0" w:color="BFBFBF"/>
              <w:left w:val="single" w:sz="4" w:space="0" w:color="BFBFBF"/>
              <w:bottom w:val="single" w:sz="4" w:space="0" w:color="BFBFBF"/>
              <w:right w:val="single" w:sz="4" w:space="0" w:color="BFBFBF"/>
            </w:tcBorders>
          </w:tcPr>
          <w:p w14:paraId="5EF27C24" w14:textId="77777777" w:rsidR="00406E34" w:rsidRDefault="00000000">
            <w:pPr>
              <w:spacing w:after="0"/>
              <w:ind w:left="2" w:firstLine="0"/>
            </w:pPr>
            <w:r>
              <w:rPr>
                <w:b/>
              </w:rPr>
              <w:t xml:space="preserve">Serverless Processing </w:t>
            </w:r>
          </w:p>
        </w:tc>
      </w:tr>
      <w:tr w:rsidR="00406E34" w14:paraId="4A1458A4" w14:textId="77777777">
        <w:trPr>
          <w:trHeight w:val="764"/>
        </w:trPr>
        <w:tc>
          <w:tcPr>
            <w:tcW w:w="1968" w:type="dxa"/>
            <w:tcBorders>
              <w:top w:val="single" w:sz="4" w:space="0" w:color="BFBFBF"/>
              <w:left w:val="single" w:sz="4" w:space="0" w:color="BFBFBF"/>
              <w:bottom w:val="single" w:sz="4" w:space="0" w:color="BFBFBF"/>
              <w:right w:val="single" w:sz="4" w:space="0" w:color="BFBFBF"/>
            </w:tcBorders>
            <w:shd w:val="clear" w:color="auto" w:fill="F2F2F2"/>
          </w:tcPr>
          <w:p w14:paraId="3D135E1C" w14:textId="77777777" w:rsidR="00406E34" w:rsidRDefault="00000000">
            <w:pPr>
              <w:spacing w:after="0"/>
              <w:ind w:left="1" w:firstLine="0"/>
            </w:pPr>
            <w:r>
              <w:rPr>
                <w:b/>
              </w:rPr>
              <w:t xml:space="preserve">Primary </w:t>
            </w:r>
          </w:p>
          <w:p w14:paraId="2B0E3B74" w14:textId="77777777" w:rsidR="00406E34" w:rsidRDefault="00000000">
            <w:pPr>
              <w:spacing w:after="0"/>
              <w:ind w:left="1" w:firstLine="0"/>
            </w:pPr>
            <w:r>
              <w:rPr>
                <w:b/>
              </w:rPr>
              <w:t xml:space="preserve">Purpose </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Pr>
          <w:p w14:paraId="5C0B9E77" w14:textId="77777777" w:rsidR="00406E34" w:rsidRDefault="00000000">
            <w:pPr>
              <w:spacing w:after="0"/>
              <w:ind w:left="2" w:firstLine="0"/>
            </w:pPr>
            <w:r>
              <w:t xml:space="preserve">High-performance block storage </w:t>
            </w:r>
          </w:p>
        </w:tc>
        <w:tc>
          <w:tcPr>
            <w:tcW w:w="2130" w:type="dxa"/>
            <w:tcBorders>
              <w:top w:val="single" w:sz="4" w:space="0" w:color="BFBFBF"/>
              <w:left w:val="single" w:sz="4" w:space="0" w:color="BFBFBF"/>
              <w:bottom w:val="single" w:sz="4" w:space="0" w:color="BFBFBF"/>
              <w:right w:val="single" w:sz="4" w:space="0" w:color="BFBFBF"/>
            </w:tcBorders>
            <w:shd w:val="clear" w:color="auto" w:fill="F2F2F2"/>
          </w:tcPr>
          <w:p w14:paraId="44CB2674" w14:textId="77777777" w:rsidR="00406E34" w:rsidRDefault="00000000">
            <w:pPr>
              <w:spacing w:after="0"/>
              <w:ind w:left="0" w:firstLine="0"/>
            </w:pPr>
            <w:r>
              <w:t xml:space="preserve">Large-scale object storage </w:t>
            </w:r>
          </w:p>
        </w:tc>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408F0735" w14:textId="77777777" w:rsidR="00406E34" w:rsidRDefault="00000000">
            <w:pPr>
              <w:spacing w:after="0"/>
              <w:ind w:left="2" w:firstLine="0"/>
            </w:pPr>
            <w:r>
              <w:t xml:space="preserve">Event-based computation </w:t>
            </w:r>
          </w:p>
        </w:tc>
      </w:tr>
      <w:tr w:rsidR="00406E34" w14:paraId="1B4E2C0C" w14:textId="77777777">
        <w:trPr>
          <w:trHeight w:val="470"/>
        </w:trPr>
        <w:tc>
          <w:tcPr>
            <w:tcW w:w="1968" w:type="dxa"/>
            <w:tcBorders>
              <w:top w:val="single" w:sz="4" w:space="0" w:color="BFBFBF"/>
              <w:left w:val="single" w:sz="4" w:space="0" w:color="BFBFBF"/>
              <w:bottom w:val="single" w:sz="4" w:space="0" w:color="BFBFBF"/>
              <w:right w:val="single" w:sz="4" w:space="0" w:color="BFBFBF"/>
            </w:tcBorders>
          </w:tcPr>
          <w:p w14:paraId="099963FF" w14:textId="77777777" w:rsidR="00406E34" w:rsidRDefault="00000000">
            <w:pPr>
              <w:spacing w:after="0"/>
              <w:ind w:left="1" w:firstLine="0"/>
            </w:pPr>
            <w:r>
              <w:rPr>
                <w:b/>
              </w:rPr>
              <w:t xml:space="preserve">Data Type </w:t>
            </w:r>
          </w:p>
        </w:tc>
        <w:tc>
          <w:tcPr>
            <w:tcW w:w="2480" w:type="dxa"/>
            <w:tcBorders>
              <w:top w:val="single" w:sz="4" w:space="0" w:color="BFBFBF"/>
              <w:left w:val="single" w:sz="4" w:space="0" w:color="BFBFBF"/>
              <w:bottom w:val="single" w:sz="4" w:space="0" w:color="BFBFBF"/>
              <w:right w:val="single" w:sz="4" w:space="0" w:color="BFBFBF"/>
            </w:tcBorders>
          </w:tcPr>
          <w:p w14:paraId="5C9DEE00" w14:textId="77777777" w:rsidR="00406E34" w:rsidRDefault="00000000">
            <w:pPr>
              <w:spacing w:after="0"/>
              <w:ind w:left="2" w:firstLine="0"/>
            </w:pPr>
            <w:r>
              <w:t xml:space="preserve">Blocks </w:t>
            </w:r>
          </w:p>
        </w:tc>
        <w:tc>
          <w:tcPr>
            <w:tcW w:w="2130" w:type="dxa"/>
            <w:tcBorders>
              <w:top w:val="single" w:sz="4" w:space="0" w:color="BFBFBF"/>
              <w:left w:val="single" w:sz="4" w:space="0" w:color="BFBFBF"/>
              <w:bottom w:val="single" w:sz="4" w:space="0" w:color="BFBFBF"/>
              <w:right w:val="single" w:sz="4" w:space="0" w:color="BFBFBF"/>
            </w:tcBorders>
          </w:tcPr>
          <w:p w14:paraId="31C050F7" w14:textId="77777777" w:rsidR="00406E34" w:rsidRDefault="00000000">
            <w:pPr>
              <w:spacing w:after="0"/>
              <w:ind w:left="0" w:firstLine="0"/>
            </w:pPr>
            <w:r>
              <w:t xml:space="preserve">Objects </w:t>
            </w:r>
          </w:p>
        </w:tc>
        <w:tc>
          <w:tcPr>
            <w:tcW w:w="2438" w:type="dxa"/>
            <w:tcBorders>
              <w:top w:val="single" w:sz="4" w:space="0" w:color="BFBFBF"/>
              <w:left w:val="single" w:sz="4" w:space="0" w:color="BFBFBF"/>
              <w:bottom w:val="single" w:sz="4" w:space="0" w:color="BFBFBF"/>
              <w:right w:val="single" w:sz="4" w:space="0" w:color="BFBFBF"/>
            </w:tcBorders>
          </w:tcPr>
          <w:p w14:paraId="39EEDAD7" w14:textId="77777777" w:rsidR="00406E34" w:rsidRDefault="00000000">
            <w:pPr>
              <w:spacing w:after="0"/>
              <w:ind w:left="2" w:firstLine="0"/>
            </w:pPr>
            <w:r>
              <w:t xml:space="preserve">Processing workloads </w:t>
            </w:r>
          </w:p>
        </w:tc>
      </w:tr>
      <w:tr w:rsidR="00406E34" w14:paraId="07C534E5" w14:textId="77777777">
        <w:trPr>
          <w:trHeight w:val="466"/>
        </w:trPr>
        <w:tc>
          <w:tcPr>
            <w:tcW w:w="1968" w:type="dxa"/>
            <w:tcBorders>
              <w:top w:val="single" w:sz="4" w:space="0" w:color="BFBFBF"/>
              <w:left w:val="single" w:sz="4" w:space="0" w:color="BFBFBF"/>
              <w:bottom w:val="single" w:sz="4" w:space="0" w:color="BFBFBF"/>
              <w:right w:val="single" w:sz="4" w:space="0" w:color="BFBFBF"/>
            </w:tcBorders>
            <w:shd w:val="clear" w:color="auto" w:fill="F2F2F2"/>
          </w:tcPr>
          <w:p w14:paraId="20FC75D8" w14:textId="77777777" w:rsidR="00406E34" w:rsidRDefault="00000000">
            <w:pPr>
              <w:spacing w:after="0"/>
              <w:ind w:left="1" w:firstLine="0"/>
            </w:pPr>
            <w:r>
              <w:rPr>
                <w:b/>
              </w:rPr>
              <w:t xml:space="preserve">Scalability </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Pr>
          <w:p w14:paraId="10419CC3" w14:textId="77777777" w:rsidR="00406E34" w:rsidRDefault="00000000">
            <w:pPr>
              <w:spacing w:after="0"/>
              <w:ind w:left="2" w:firstLine="0"/>
            </w:pPr>
            <w:r>
              <w:t xml:space="preserve">High </w:t>
            </w:r>
          </w:p>
        </w:tc>
        <w:tc>
          <w:tcPr>
            <w:tcW w:w="2130" w:type="dxa"/>
            <w:tcBorders>
              <w:top w:val="single" w:sz="4" w:space="0" w:color="BFBFBF"/>
              <w:left w:val="single" w:sz="4" w:space="0" w:color="BFBFBF"/>
              <w:bottom w:val="single" w:sz="4" w:space="0" w:color="BFBFBF"/>
              <w:right w:val="single" w:sz="4" w:space="0" w:color="BFBFBF"/>
            </w:tcBorders>
            <w:shd w:val="clear" w:color="auto" w:fill="F2F2F2"/>
          </w:tcPr>
          <w:p w14:paraId="4027AEA5" w14:textId="77777777" w:rsidR="00406E34" w:rsidRDefault="00000000">
            <w:pPr>
              <w:spacing w:after="0"/>
              <w:ind w:left="0" w:firstLine="0"/>
            </w:pPr>
            <w:r>
              <w:t xml:space="preserve">Very High </w:t>
            </w:r>
          </w:p>
        </w:tc>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4D63C68F" w14:textId="77777777" w:rsidR="00406E34" w:rsidRDefault="00000000">
            <w:pPr>
              <w:spacing w:after="0"/>
              <w:ind w:left="2" w:firstLine="0"/>
            </w:pPr>
            <w:r>
              <w:t xml:space="preserve">Automatic scaling </w:t>
            </w:r>
          </w:p>
        </w:tc>
      </w:tr>
      <w:tr w:rsidR="00406E34" w14:paraId="56EFF622" w14:textId="77777777">
        <w:trPr>
          <w:trHeight w:val="766"/>
        </w:trPr>
        <w:tc>
          <w:tcPr>
            <w:tcW w:w="1968" w:type="dxa"/>
            <w:tcBorders>
              <w:top w:val="single" w:sz="4" w:space="0" w:color="BFBFBF"/>
              <w:left w:val="single" w:sz="4" w:space="0" w:color="BFBFBF"/>
              <w:bottom w:val="single" w:sz="4" w:space="0" w:color="BFBFBF"/>
              <w:right w:val="single" w:sz="4" w:space="0" w:color="BFBFBF"/>
            </w:tcBorders>
          </w:tcPr>
          <w:p w14:paraId="338AD99C" w14:textId="77777777" w:rsidR="00406E34" w:rsidRDefault="00000000">
            <w:pPr>
              <w:spacing w:after="0"/>
              <w:ind w:left="1" w:firstLine="0"/>
            </w:pPr>
            <w:r>
              <w:rPr>
                <w:b/>
              </w:rPr>
              <w:t xml:space="preserve">Best Use </w:t>
            </w:r>
          </w:p>
        </w:tc>
        <w:tc>
          <w:tcPr>
            <w:tcW w:w="2480" w:type="dxa"/>
            <w:tcBorders>
              <w:top w:val="single" w:sz="4" w:space="0" w:color="BFBFBF"/>
              <w:left w:val="single" w:sz="4" w:space="0" w:color="BFBFBF"/>
              <w:bottom w:val="single" w:sz="4" w:space="0" w:color="BFBFBF"/>
              <w:right w:val="single" w:sz="4" w:space="0" w:color="BFBFBF"/>
            </w:tcBorders>
          </w:tcPr>
          <w:p w14:paraId="70CAF3C9" w14:textId="77777777" w:rsidR="00406E34" w:rsidRDefault="00000000">
            <w:pPr>
              <w:spacing w:after="0"/>
              <w:ind w:left="2" w:firstLine="0"/>
            </w:pPr>
            <w:r>
              <w:t xml:space="preserve">Databases, VM workloads </w:t>
            </w:r>
          </w:p>
        </w:tc>
        <w:tc>
          <w:tcPr>
            <w:tcW w:w="2130" w:type="dxa"/>
            <w:tcBorders>
              <w:top w:val="single" w:sz="4" w:space="0" w:color="BFBFBF"/>
              <w:left w:val="single" w:sz="4" w:space="0" w:color="BFBFBF"/>
              <w:bottom w:val="single" w:sz="4" w:space="0" w:color="BFBFBF"/>
              <w:right w:val="single" w:sz="4" w:space="0" w:color="BFBFBF"/>
            </w:tcBorders>
          </w:tcPr>
          <w:p w14:paraId="34F7561D" w14:textId="77777777" w:rsidR="00406E34" w:rsidRDefault="00000000">
            <w:pPr>
              <w:spacing w:after="0"/>
              <w:ind w:left="0" w:firstLine="0"/>
            </w:pPr>
            <w:r>
              <w:t xml:space="preserve">Videos, images, backups </w:t>
            </w:r>
          </w:p>
        </w:tc>
        <w:tc>
          <w:tcPr>
            <w:tcW w:w="2438" w:type="dxa"/>
            <w:tcBorders>
              <w:top w:val="single" w:sz="4" w:space="0" w:color="BFBFBF"/>
              <w:left w:val="single" w:sz="4" w:space="0" w:color="BFBFBF"/>
              <w:bottom w:val="single" w:sz="4" w:space="0" w:color="BFBFBF"/>
              <w:right w:val="single" w:sz="4" w:space="0" w:color="BFBFBF"/>
            </w:tcBorders>
          </w:tcPr>
          <w:p w14:paraId="0FAF6630" w14:textId="77777777" w:rsidR="00406E34" w:rsidRDefault="00000000">
            <w:pPr>
              <w:spacing w:after="0"/>
              <w:ind w:left="2" w:firstLine="0"/>
            </w:pPr>
            <w:r>
              <w:t xml:space="preserve">Video processing tasks </w:t>
            </w:r>
          </w:p>
        </w:tc>
      </w:tr>
      <w:tr w:rsidR="00406E34" w14:paraId="3E1CEC9D" w14:textId="77777777">
        <w:trPr>
          <w:trHeight w:val="468"/>
        </w:trPr>
        <w:tc>
          <w:tcPr>
            <w:tcW w:w="1968" w:type="dxa"/>
            <w:tcBorders>
              <w:top w:val="single" w:sz="4" w:space="0" w:color="BFBFBF"/>
              <w:left w:val="single" w:sz="4" w:space="0" w:color="BFBFBF"/>
              <w:bottom w:val="single" w:sz="4" w:space="0" w:color="BFBFBF"/>
              <w:right w:val="single" w:sz="4" w:space="0" w:color="BFBFBF"/>
            </w:tcBorders>
            <w:shd w:val="clear" w:color="auto" w:fill="F2F2F2"/>
          </w:tcPr>
          <w:p w14:paraId="4EC2671E" w14:textId="77777777" w:rsidR="00406E34" w:rsidRDefault="00000000">
            <w:pPr>
              <w:spacing w:after="0"/>
              <w:ind w:left="1" w:firstLine="0"/>
            </w:pPr>
            <w:r>
              <w:rPr>
                <w:b/>
              </w:rPr>
              <w:t xml:space="preserve">Access </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Pr>
          <w:p w14:paraId="12FAD1E7" w14:textId="77777777" w:rsidR="00406E34" w:rsidRDefault="00000000">
            <w:pPr>
              <w:spacing w:after="0"/>
              <w:ind w:left="2" w:firstLine="0"/>
            </w:pPr>
            <w:r>
              <w:t xml:space="preserve">Block-level </w:t>
            </w:r>
          </w:p>
        </w:tc>
        <w:tc>
          <w:tcPr>
            <w:tcW w:w="2130" w:type="dxa"/>
            <w:tcBorders>
              <w:top w:val="single" w:sz="4" w:space="0" w:color="BFBFBF"/>
              <w:left w:val="single" w:sz="4" w:space="0" w:color="BFBFBF"/>
              <w:bottom w:val="single" w:sz="4" w:space="0" w:color="BFBFBF"/>
              <w:right w:val="single" w:sz="4" w:space="0" w:color="BFBFBF"/>
            </w:tcBorders>
            <w:shd w:val="clear" w:color="auto" w:fill="F2F2F2"/>
          </w:tcPr>
          <w:p w14:paraId="3B5342E4" w14:textId="77777777" w:rsidR="00406E34" w:rsidRDefault="00000000">
            <w:pPr>
              <w:spacing w:after="0"/>
              <w:ind w:left="0" w:firstLine="0"/>
            </w:pPr>
            <w:r>
              <w:t xml:space="preserve">API/HTTP </w:t>
            </w:r>
          </w:p>
        </w:tc>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0439F29C" w14:textId="77777777" w:rsidR="00406E34" w:rsidRDefault="00000000">
            <w:pPr>
              <w:spacing w:after="0"/>
              <w:ind w:left="2" w:firstLine="0"/>
            </w:pPr>
            <w:r>
              <w:t xml:space="preserve">Function invocation </w:t>
            </w:r>
          </w:p>
        </w:tc>
      </w:tr>
      <w:tr w:rsidR="00406E34" w14:paraId="1F3F25C3" w14:textId="77777777">
        <w:trPr>
          <w:trHeight w:val="766"/>
        </w:trPr>
        <w:tc>
          <w:tcPr>
            <w:tcW w:w="1968" w:type="dxa"/>
            <w:tcBorders>
              <w:top w:val="single" w:sz="4" w:space="0" w:color="BFBFBF"/>
              <w:left w:val="single" w:sz="4" w:space="0" w:color="BFBFBF"/>
              <w:bottom w:val="single" w:sz="4" w:space="0" w:color="BFBFBF"/>
              <w:right w:val="single" w:sz="4" w:space="0" w:color="BFBFBF"/>
            </w:tcBorders>
          </w:tcPr>
          <w:p w14:paraId="76AE27BC" w14:textId="77777777" w:rsidR="00406E34" w:rsidRDefault="00000000">
            <w:pPr>
              <w:spacing w:after="0"/>
              <w:ind w:left="1" w:firstLine="0"/>
            </w:pPr>
            <w:r>
              <w:rPr>
                <w:b/>
              </w:rPr>
              <w:t xml:space="preserve">Server </w:t>
            </w:r>
          </w:p>
          <w:p w14:paraId="12375C4C" w14:textId="77777777" w:rsidR="00406E34" w:rsidRDefault="00000000">
            <w:pPr>
              <w:spacing w:after="0"/>
              <w:ind w:left="1" w:firstLine="0"/>
            </w:pPr>
            <w:r>
              <w:rPr>
                <w:b/>
              </w:rPr>
              <w:t xml:space="preserve">Management </w:t>
            </w:r>
          </w:p>
        </w:tc>
        <w:tc>
          <w:tcPr>
            <w:tcW w:w="2480" w:type="dxa"/>
            <w:tcBorders>
              <w:top w:val="single" w:sz="4" w:space="0" w:color="BFBFBF"/>
              <w:left w:val="single" w:sz="4" w:space="0" w:color="BFBFBF"/>
              <w:bottom w:val="single" w:sz="4" w:space="0" w:color="BFBFBF"/>
              <w:right w:val="single" w:sz="4" w:space="0" w:color="BFBFBF"/>
            </w:tcBorders>
          </w:tcPr>
          <w:p w14:paraId="70DC92F8" w14:textId="77777777" w:rsidR="00406E34" w:rsidRDefault="00000000">
            <w:pPr>
              <w:spacing w:after="0"/>
              <w:ind w:left="2" w:firstLine="0"/>
            </w:pPr>
            <w:r>
              <w:t xml:space="preserve">Required </w:t>
            </w:r>
          </w:p>
        </w:tc>
        <w:tc>
          <w:tcPr>
            <w:tcW w:w="2130" w:type="dxa"/>
            <w:tcBorders>
              <w:top w:val="single" w:sz="4" w:space="0" w:color="BFBFBF"/>
              <w:left w:val="single" w:sz="4" w:space="0" w:color="BFBFBF"/>
              <w:bottom w:val="single" w:sz="4" w:space="0" w:color="BFBFBF"/>
              <w:right w:val="single" w:sz="4" w:space="0" w:color="BFBFBF"/>
            </w:tcBorders>
          </w:tcPr>
          <w:p w14:paraId="58FF193F" w14:textId="77777777" w:rsidR="00406E34" w:rsidRDefault="00000000">
            <w:pPr>
              <w:spacing w:after="0"/>
              <w:ind w:left="0" w:firstLine="0"/>
            </w:pPr>
            <w:r>
              <w:t xml:space="preserve">Low </w:t>
            </w:r>
          </w:p>
        </w:tc>
        <w:tc>
          <w:tcPr>
            <w:tcW w:w="2438" w:type="dxa"/>
            <w:tcBorders>
              <w:top w:val="single" w:sz="4" w:space="0" w:color="BFBFBF"/>
              <w:left w:val="single" w:sz="4" w:space="0" w:color="BFBFBF"/>
              <w:bottom w:val="single" w:sz="4" w:space="0" w:color="BFBFBF"/>
              <w:right w:val="single" w:sz="4" w:space="0" w:color="BFBFBF"/>
            </w:tcBorders>
          </w:tcPr>
          <w:p w14:paraId="4D78681E" w14:textId="77777777" w:rsidR="00406E34" w:rsidRDefault="00000000">
            <w:pPr>
              <w:spacing w:after="0"/>
              <w:ind w:left="2" w:firstLine="0"/>
            </w:pPr>
            <w:r>
              <w:t xml:space="preserve">Minimal </w:t>
            </w:r>
          </w:p>
        </w:tc>
      </w:tr>
      <w:tr w:rsidR="00406E34" w14:paraId="571472A7" w14:textId="77777777">
        <w:trPr>
          <w:trHeight w:val="469"/>
        </w:trPr>
        <w:tc>
          <w:tcPr>
            <w:tcW w:w="1968" w:type="dxa"/>
            <w:tcBorders>
              <w:top w:val="single" w:sz="4" w:space="0" w:color="BFBFBF"/>
              <w:left w:val="single" w:sz="4" w:space="0" w:color="BFBFBF"/>
              <w:bottom w:val="single" w:sz="4" w:space="0" w:color="BFBFBF"/>
              <w:right w:val="single" w:sz="4" w:space="0" w:color="BFBFBF"/>
            </w:tcBorders>
            <w:shd w:val="clear" w:color="auto" w:fill="F2F2F2"/>
          </w:tcPr>
          <w:p w14:paraId="54985BAB" w14:textId="77777777" w:rsidR="00406E34" w:rsidRDefault="00000000">
            <w:pPr>
              <w:spacing w:after="0"/>
              <w:ind w:left="1" w:firstLine="0"/>
            </w:pPr>
            <w:r>
              <w:rPr>
                <w:b/>
              </w:rPr>
              <w:t xml:space="preserve">Video Storage </w:t>
            </w:r>
          </w:p>
        </w:tc>
        <w:tc>
          <w:tcPr>
            <w:tcW w:w="2480" w:type="dxa"/>
            <w:tcBorders>
              <w:top w:val="single" w:sz="4" w:space="0" w:color="BFBFBF"/>
              <w:left w:val="single" w:sz="4" w:space="0" w:color="BFBFBF"/>
              <w:bottom w:val="single" w:sz="4" w:space="0" w:color="BFBFBF"/>
              <w:right w:val="single" w:sz="4" w:space="0" w:color="BFBFBF"/>
            </w:tcBorders>
            <w:shd w:val="clear" w:color="auto" w:fill="F2F2F2"/>
          </w:tcPr>
          <w:p w14:paraId="740180F1" w14:textId="77777777" w:rsidR="00406E34" w:rsidRDefault="00000000">
            <w:pPr>
              <w:spacing w:after="0"/>
              <w:ind w:left="2" w:firstLine="0"/>
            </w:pPr>
            <w:r>
              <w:t xml:space="preserve">Possible </w:t>
            </w:r>
          </w:p>
        </w:tc>
        <w:tc>
          <w:tcPr>
            <w:tcW w:w="2130" w:type="dxa"/>
            <w:tcBorders>
              <w:top w:val="single" w:sz="4" w:space="0" w:color="BFBFBF"/>
              <w:left w:val="single" w:sz="4" w:space="0" w:color="BFBFBF"/>
              <w:bottom w:val="single" w:sz="4" w:space="0" w:color="BFBFBF"/>
              <w:right w:val="single" w:sz="4" w:space="0" w:color="BFBFBF"/>
            </w:tcBorders>
            <w:shd w:val="clear" w:color="auto" w:fill="F2F2F2"/>
          </w:tcPr>
          <w:p w14:paraId="78BC84E0" w14:textId="77777777" w:rsidR="00406E34" w:rsidRDefault="00000000">
            <w:pPr>
              <w:spacing w:after="0"/>
              <w:ind w:left="0" w:firstLine="0"/>
            </w:pPr>
            <w:r>
              <w:t xml:space="preserve">Excellent </w:t>
            </w:r>
          </w:p>
        </w:tc>
        <w:tc>
          <w:tcPr>
            <w:tcW w:w="2438" w:type="dxa"/>
            <w:tcBorders>
              <w:top w:val="single" w:sz="4" w:space="0" w:color="BFBFBF"/>
              <w:left w:val="single" w:sz="4" w:space="0" w:color="BFBFBF"/>
              <w:bottom w:val="single" w:sz="4" w:space="0" w:color="BFBFBF"/>
              <w:right w:val="single" w:sz="4" w:space="0" w:color="BFBFBF"/>
            </w:tcBorders>
            <w:shd w:val="clear" w:color="auto" w:fill="F2F2F2"/>
          </w:tcPr>
          <w:p w14:paraId="734271CB" w14:textId="77777777" w:rsidR="00406E34" w:rsidRDefault="00000000">
            <w:pPr>
              <w:spacing w:after="0"/>
              <w:ind w:left="2" w:firstLine="0"/>
            </w:pPr>
            <w:r>
              <w:t xml:space="preserve">Not primarily storage </w:t>
            </w:r>
          </w:p>
        </w:tc>
      </w:tr>
      <w:tr w:rsidR="00406E34" w14:paraId="315F4533" w14:textId="77777777">
        <w:trPr>
          <w:trHeight w:val="764"/>
        </w:trPr>
        <w:tc>
          <w:tcPr>
            <w:tcW w:w="1968" w:type="dxa"/>
            <w:tcBorders>
              <w:top w:val="single" w:sz="4" w:space="0" w:color="BFBFBF"/>
              <w:left w:val="single" w:sz="4" w:space="0" w:color="BFBFBF"/>
              <w:bottom w:val="single" w:sz="4" w:space="0" w:color="BFBFBF"/>
              <w:right w:val="single" w:sz="4" w:space="0" w:color="BFBFBF"/>
            </w:tcBorders>
          </w:tcPr>
          <w:p w14:paraId="467F5EE3" w14:textId="77777777" w:rsidR="00406E34" w:rsidRDefault="00000000">
            <w:pPr>
              <w:spacing w:after="0"/>
              <w:ind w:left="1" w:firstLine="0"/>
            </w:pPr>
            <w:r>
              <w:rPr>
                <w:b/>
              </w:rPr>
              <w:t xml:space="preserve">Video Processing </w:t>
            </w:r>
          </w:p>
        </w:tc>
        <w:tc>
          <w:tcPr>
            <w:tcW w:w="2480" w:type="dxa"/>
            <w:tcBorders>
              <w:top w:val="single" w:sz="4" w:space="0" w:color="BFBFBF"/>
              <w:left w:val="single" w:sz="4" w:space="0" w:color="BFBFBF"/>
              <w:bottom w:val="single" w:sz="4" w:space="0" w:color="BFBFBF"/>
              <w:right w:val="single" w:sz="4" w:space="0" w:color="BFBFBF"/>
            </w:tcBorders>
          </w:tcPr>
          <w:p w14:paraId="1F680BB9" w14:textId="77777777" w:rsidR="00406E34" w:rsidRDefault="00000000">
            <w:pPr>
              <w:spacing w:after="0"/>
              <w:ind w:left="2" w:firstLine="0"/>
            </w:pPr>
            <w:r>
              <w:t xml:space="preserve">Application-dependent </w:t>
            </w:r>
          </w:p>
        </w:tc>
        <w:tc>
          <w:tcPr>
            <w:tcW w:w="2130" w:type="dxa"/>
            <w:tcBorders>
              <w:top w:val="single" w:sz="4" w:space="0" w:color="BFBFBF"/>
              <w:left w:val="single" w:sz="4" w:space="0" w:color="BFBFBF"/>
              <w:bottom w:val="single" w:sz="4" w:space="0" w:color="BFBFBF"/>
              <w:right w:val="single" w:sz="4" w:space="0" w:color="BFBFBF"/>
            </w:tcBorders>
          </w:tcPr>
          <w:p w14:paraId="75968934" w14:textId="77777777" w:rsidR="00406E34" w:rsidRDefault="00000000">
            <w:pPr>
              <w:spacing w:after="0"/>
              <w:ind w:left="0" w:firstLine="0"/>
            </w:pPr>
            <w:r>
              <w:t xml:space="preserve">Stores input/output </w:t>
            </w:r>
          </w:p>
        </w:tc>
        <w:tc>
          <w:tcPr>
            <w:tcW w:w="2438" w:type="dxa"/>
            <w:tcBorders>
              <w:top w:val="single" w:sz="4" w:space="0" w:color="BFBFBF"/>
              <w:left w:val="single" w:sz="4" w:space="0" w:color="BFBFBF"/>
              <w:bottom w:val="single" w:sz="4" w:space="0" w:color="BFBFBF"/>
              <w:right w:val="single" w:sz="4" w:space="0" w:color="BFBFBF"/>
            </w:tcBorders>
          </w:tcPr>
          <w:p w14:paraId="2B1A774B" w14:textId="77777777" w:rsidR="00406E34" w:rsidRDefault="00000000">
            <w:pPr>
              <w:spacing w:after="0"/>
              <w:ind w:left="2" w:firstLine="0"/>
            </w:pPr>
            <w:r>
              <w:t xml:space="preserve">Excellent for </w:t>
            </w:r>
            <w:proofErr w:type="spellStart"/>
            <w:r>
              <w:t>eventdriven</w:t>
            </w:r>
            <w:proofErr w:type="spellEnd"/>
            <w:r>
              <w:t xml:space="preserve"> tasks </w:t>
            </w:r>
          </w:p>
        </w:tc>
      </w:tr>
    </w:tbl>
    <w:p w14:paraId="2EEE7DE9" w14:textId="77777777" w:rsidR="00406E34" w:rsidRDefault="00000000">
      <w:pPr>
        <w:spacing w:after="161"/>
        <w:ind w:left="0" w:firstLine="0"/>
      </w:pPr>
      <w:r>
        <w:rPr>
          <w:b/>
        </w:rPr>
        <w:t xml:space="preserve"> </w:t>
      </w:r>
    </w:p>
    <w:p w14:paraId="0E6118F5" w14:textId="77777777" w:rsidR="00406E34" w:rsidRDefault="00000000">
      <w:pPr>
        <w:ind w:left="-5" w:right="1812"/>
      </w:pPr>
      <w:r>
        <w:rPr>
          <w:b/>
        </w:rPr>
        <w:t xml:space="preserve">Role of Each Technology </w:t>
      </w:r>
    </w:p>
    <w:p w14:paraId="3E072328" w14:textId="77777777" w:rsidR="00406E34" w:rsidRDefault="00000000">
      <w:pPr>
        <w:pStyle w:val="Heading1"/>
        <w:ind w:left="-5" w:right="1812"/>
      </w:pPr>
      <w:r>
        <w:t xml:space="preserve">SAN-Backed Storage </w:t>
      </w:r>
    </w:p>
    <w:p w14:paraId="32DC7931" w14:textId="77777777" w:rsidR="00406E34" w:rsidRDefault="00000000">
      <w:pPr>
        <w:ind w:right="947"/>
      </w:pPr>
      <w:r>
        <w:t xml:space="preserve">SAN storage provides block-level storage with high performance. It is suitable for workloads such as databases and systems that require direct disk access. </w:t>
      </w:r>
    </w:p>
    <w:p w14:paraId="4F222777" w14:textId="77777777" w:rsidR="00406E34" w:rsidRDefault="00000000">
      <w:pPr>
        <w:ind w:right="947"/>
      </w:pPr>
      <w:r>
        <w:t xml:space="preserve">However, it is not the most efficient primary storage model for a media startup storing a large collection of independent video files. </w:t>
      </w:r>
    </w:p>
    <w:p w14:paraId="6C50D1D3" w14:textId="77777777" w:rsidR="00406E34" w:rsidRDefault="00000000">
      <w:pPr>
        <w:spacing w:after="94"/>
        <w:ind w:left="0" w:firstLine="0"/>
      </w:pPr>
      <w:r>
        <w:rPr>
          <w:b/>
        </w:rPr>
        <w:t xml:space="preserve"> </w:t>
      </w:r>
    </w:p>
    <w:p w14:paraId="738E846F" w14:textId="77777777" w:rsidR="00406E34" w:rsidRDefault="00000000">
      <w:pPr>
        <w:spacing w:after="0"/>
        <w:ind w:left="0" w:right="3558" w:firstLine="0"/>
        <w:jc w:val="center"/>
      </w:pPr>
      <w:r>
        <w:rPr>
          <w:noProof/>
        </w:rPr>
        <w:lastRenderedPageBreak/>
        <w:drawing>
          <wp:inline distT="0" distB="0" distL="0" distR="0" wp14:anchorId="0061EFFB" wp14:editId="48401B7E">
            <wp:extent cx="4044950" cy="318770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6"/>
                    <a:stretch>
                      <a:fillRect/>
                    </a:stretch>
                  </pic:blipFill>
                  <pic:spPr>
                    <a:xfrm>
                      <a:off x="0" y="0"/>
                      <a:ext cx="4044950" cy="3187700"/>
                    </a:xfrm>
                    <a:prstGeom prst="rect">
                      <a:avLst/>
                    </a:prstGeom>
                  </pic:spPr>
                </pic:pic>
              </a:graphicData>
            </a:graphic>
          </wp:inline>
        </w:drawing>
      </w:r>
      <w:r>
        <w:rPr>
          <w:b/>
        </w:rPr>
        <w:t xml:space="preserve"> </w:t>
      </w:r>
    </w:p>
    <w:p w14:paraId="3D7B8F09" w14:textId="77777777" w:rsidR="00406E34" w:rsidRDefault="00000000">
      <w:pPr>
        <w:pStyle w:val="Heading1"/>
        <w:ind w:left="-5" w:right="1812"/>
      </w:pPr>
      <w:r>
        <w:t xml:space="preserve"> Object Storage </w:t>
      </w:r>
    </w:p>
    <w:p w14:paraId="482B17B9" w14:textId="77777777" w:rsidR="00406E34" w:rsidRDefault="00000000">
      <w:pPr>
        <w:ind w:right="947"/>
      </w:pPr>
      <w:r>
        <w:t xml:space="preserve">Object storage is highly suitable for storing videos because each video can be stored as an independent object with metadata. </w:t>
      </w:r>
    </w:p>
    <w:p w14:paraId="3839EAAD" w14:textId="77777777" w:rsidR="00406E34" w:rsidRDefault="00000000">
      <w:pPr>
        <w:ind w:right="947"/>
      </w:pPr>
      <w:r>
        <w:t xml:space="preserve">It can support: </w:t>
      </w:r>
    </w:p>
    <w:p w14:paraId="20ECB9DA" w14:textId="77777777" w:rsidR="00406E34" w:rsidRDefault="00000000">
      <w:pPr>
        <w:numPr>
          <w:ilvl w:val="0"/>
          <w:numId w:val="6"/>
        </w:numPr>
        <w:ind w:left="705" w:right="947" w:hanging="360"/>
      </w:pPr>
      <w:r>
        <w:t xml:space="preserve">Large video collections </w:t>
      </w:r>
    </w:p>
    <w:p w14:paraId="34A2B338" w14:textId="77777777" w:rsidR="00406E34" w:rsidRDefault="00000000">
      <w:pPr>
        <w:numPr>
          <w:ilvl w:val="0"/>
          <w:numId w:val="6"/>
        </w:numPr>
        <w:ind w:left="705" w:right="947" w:hanging="360"/>
      </w:pPr>
      <w:r>
        <w:t xml:space="preserve">Different video formats </w:t>
      </w:r>
    </w:p>
    <w:p w14:paraId="60C228B5" w14:textId="77777777" w:rsidR="00406E34" w:rsidRDefault="00000000">
      <w:pPr>
        <w:numPr>
          <w:ilvl w:val="0"/>
          <w:numId w:val="6"/>
        </w:numPr>
        <w:ind w:left="705" w:right="947" w:hanging="360"/>
      </w:pPr>
      <w:r>
        <w:t xml:space="preserve">Thumbnails </w:t>
      </w:r>
    </w:p>
    <w:p w14:paraId="13A09EE5" w14:textId="77777777" w:rsidR="00406E34" w:rsidRDefault="00000000">
      <w:pPr>
        <w:numPr>
          <w:ilvl w:val="0"/>
          <w:numId w:val="6"/>
        </w:numPr>
        <w:ind w:left="705" w:right="947" w:hanging="360"/>
      </w:pPr>
      <w:r>
        <w:t xml:space="preserve">Metadata </w:t>
      </w:r>
    </w:p>
    <w:p w14:paraId="13FC6354" w14:textId="77777777" w:rsidR="00406E34" w:rsidRDefault="00000000">
      <w:pPr>
        <w:numPr>
          <w:ilvl w:val="0"/>
          <w:numId w:val="6"/>
        </w:numPr>
        <w:ind w:left="705" w:right="947" w:hanging="360"/>
      </w:pPr>
      <w:r>
        <w:t xml:space="preserve">Backup copies </w:t>
      </w:r>
    </w:p>
    <w:p w14:paraId="547B4077" w14:textId="77777777" w:rsidR="00406E34" w:rsidRDefault="00000000">
      <w:pPr>
        <w:pStyle w:val="Heading1"/>
        <w:ind w:left="-5" w:right="1812"/>
      </w:pPr>
      <w:r>
        <w:t xml:space="preserve">Serverless Processing </w:t>
      </w:r>
    </w:p>
    <w:p w14:paraId="176502DA" w14:textId="77777777" w:rsidR="00406E34" w:rsidRDefault="00000000">
      <w:pPr>
        <w:ind w:right="947"/>
      </w:pPr>
      <w:r>
        <w:t xml:space="preserve">Serverless functions can automatically execute when a new video is uploaded. </w:t>
      </w:r>
    </w:p>
    <w:p w14:paraId="192B3512" w14:textId="77777777" w:rsidR="00406E34" w:rsidRDefault="00000000">
      <w:pPr>
        <w:ind w:right="947"/>
      </w:pPr>
      <w:r>
        <w:t xml:space="preserve">Possible processing operations include: </w:t>
      </w:r>
    </w:p>
    <w:p w14:paraId="299FBF25" w14:textId="77777777" w:rsidR="00406E34" w:rsidRDefault="00000000">
      <w:pPr>
        <w:numPr>
          <w:ilvl w:val="0"/>
          <w:numId w:val="7"/>
        </w:numPr>
        <w:ind w:left="705" w:right="947" w:hanging="360"/>
      </w:pPr>
      <w:r>
        <w:t xml:space="preserve">Video format conversion </w:t>
      </w:r>
    </w:p>
    <w:p w14:paraId="7074AC7B" w14:textId="77777777" w:rsidR="00406E34" w:rsidRDefault="00000000">
      <w:pPr>
        <w:numPr>
          <w:ilvl w:val="0"/>
          <w:numId w:val="7"/>
        </w:numPr>
        <w:ind w:left="705" w:right="947" w:hanging="360"/>
      </w:pPr>
      <w:r>
        <w:t xml:space="preserve">Thumbnail generation </w:t>
      </w:r>
    </w:p>
    <w:p w14:paraId="4709D3CF" w14:textId="77777777" w:rsidR="00406E34" w:rsidRDefault="00000000">
      <w:pPr>
        <w:numPr>
          <w:ilvl w:val="0"/>
          <w:numId w:val="7"/>
        </w:numPr>
        <w:ind w:left="705" w:right="947" w:hanging="360"/>
      </w:pPr>
      <w:r>
        <w:t xml:space="preserve">Metadata extraction </w:t>
      </w:r>
    </w:p>
    <w:p w14:paraId="5F0F800B" w14:textId="77777777" w:rsidR="00406E34" w:rsidRDefault="00000000">
      <w:pPr>
        <w:numPr>
          <w:ilvl w:val="0"/>
          <w:numId w:val="7"/>
        </w:numPr>
        <w:ind w:left="705" w:right="947" w:hanging="360"/>
      </w:pPr>
      <w:r>
        <w:t xml:space="preserve">File validation </w:t>
      </w:r>
    </w:p>
    <w:p w14:paraId="70B009A6" w14:textId="77777777" w:rsidR="00406E34" w:rsidRDefault="00000000">
      <w:pPr>
        <w:numPr>
          <w:ilvl w:val="0"/>
          <w:numId w:val="7"/>
        </w:numPr>
        <w:ind w:left="705" w:right="947" w:hanging="360"/>
      </w:pPr>
      <w:r>
        <w:t xml:space="preserve">Processing notifications </w:t>
      </w:r>
    </w:p>
    <w:p w14:paraId="2C6F1579" w14:textId="77777777" w:rsidR="00406E34" w:rsidRDefault="00000000">
      <w:pPr>
        <w:ind w:left="-5" w:right="1812"/>
      </w:pPr>
      <w:r>
        <w:rPr>
          <w:b/>
        </w:rPr>
        <w:t xml:space="preserve">Recommended Deployment Model </w:t>
      </w:r>
    </w:p>
    <w:p w14:paraId="3C9799A6" w14:textId="77777777" w:rsidR="00406E34" w:rsidRDefault="00000000">
      <w:pPr>
        <w:ind w:right="947"/>
      </w:pPr>
      <w:r>
        <w:t xml:space="preserve">The recommended solution is: </w:t>
      </w:r>
    </w:p>
    <w:p w14:paraId="1EEE5537" w14:textId="77777777" w:rsidR="00406E34" w:rsidRDefault="00000000">
      <w:pPr>
        <w:pStyle w:val="Heading1"/>
        <w:ind w:left="-5" w:right="1812"/>
      </w:pPr>
      <w:r>
        <w:lastRenderedPageBreak/>
        <w:t>Object Storage + Serverless Processing</w:t>
      </w:r>
      <w:r>
        <w:rPr>
          <w:b w:val="0"/>
        </w:rPr>
        <w:t xml:space="preserve"> </w:t>
      </w:r>
    </w:p>
    <w:p w14:paraId="3847E5A3" w14:textId="77777777" w:rsidR="00406E34" w:rsidRDefault="00000000">
      <w:pPr>
        <w:ind w:right="947"/>
      </w:pPr>
      <w:r>
        <w:t xml:space="preserve">with SAN-backed storage used only when a specific high-performance block-storage workload requires it. </w:t>
      </w:r>
    </w:p>
    <w:p w14:paraId="39418312" w14:textId="77777777" w:rsidR="00406E34" w:rsidRDefault="00000000">
      <w:pPr>
        <w:pStyle w:val="Heading1"/>
        <w:ind w:left="-5" w:right="1812"/>
      </w:pPr>
      <w:r>
        <w:t xml:space="preserve">Workflow </w:t>
      </w:r>
    </w:p>
    <w:p w14:paraId="214E0FC0" w14:textId="77777777" w:rsidR="00406E34" w:rsidRDefault="00000000">
      <w:pPr>
        <w:spacing w:after="158"/>
        <w:ind w:right="968"/>
        <w:jc w:val="center"/>
      </w:pPr>
      <w:r>
        <w:t xml:space="preserve">Video Upload </w:t>
      </w:r>
    </w:p>
    <w:p w14:paraId="4ABEF3CB" w14:textId="77777777" w:rsidR="00406E34" w:rsidRDefault="00000000">
      <w:pPr>
        <w:spacing w:after="158"/>
        <w:ind w:right="968"/>
        <w:jc w:val="center"/>
      </w:pPr>
      <w:r>
        <w:t xml:space="preserve">↓ </w:t>
      </w:r>
    </w:p>
    <w:p w14:paraId="1A9B91AF" w14:textId="77777777" w:rsidR="00406E34" w:rsidRDefault="00000000">
      <w:pPr>
        <w:spacing w:after="158"/>
        <w:ind w:right="958"/>
        <w:jc w:val="center"/>
      </w:pPr>
      <w:r>
        <w:t xml:space="preserve">Object Storage </w:t>
      </w:r>
    </w:p>
    <w:p w14:paraId="5D309F5E" w14:textId="77777777" w:rsidR="00406E34" w:rsidRDefault="00000000">
      <w:pPr>
        <w:spacing w:after="158"/>
        <w:ind w:right="968"/>
        <w:jc w:val="center"/>
      </w:pPr>
      <w:r>
        <w:t xml:space="preserve">↓ </w:t>
      </w:r>
    </w:p>
    <w:p w14:paraId="2D5ECD37" w14:textId="77777777" w:rsidR="00406E34" w:rsidRDefault="00000000">
      <w:pPr>
        <w:spacing w:after="158"/>
        <w:ind w:right="959"/>
        <w:jc w:val="center"/>
      </w:pPr>
      <w:r>
        <w:t xml:space="preserve">Upload Event </w:t>
      </w:r>
    </w:p>
    <w:p w14:paraId="28F37852" w14:textId="77777777" w:rsidR="00406E34" w:rsidRDefault="00000000">
      <w:pPr>
        <w:spacing w:after="158"/>
        <w:ind w:right="968"/>
        <w:jc w:val="center"/>
      </w:pPr>
      <w:r>
        <w:t xml:space="preserve">↓ </w:t>
      </w:r>
    </w:p>
    <w:p w14:paraId="1F5BA441" w14:textId="77777777" w:rsidR="00406E34" w:rsidRDefault="00000000">
      <w:pPr>
        <w:spacing w:after="158"/>
        <w:ind w:right="975"/>
        <w:jc w:val="center"/>
      </w:pPr>
      <w:r>
        <w:t xml:space="preserve">Serverless Processing </w:t>
      </w:r>
    </w:p>
    <w:p w14:paraId="19B90983" w14:textId="77777777" w:rsidR="00406E34" w:rsidRDefault="00000000">
      <w:pPr>
        <w:spacing w:after="158"/>
        <w:ind w:right="968"/>
        <w:jc w:val="center"/>
      </w:pPr>
      <w:r>
        <w:t xml:space="preserve">↓ </w:t>
      </w:r>
    </w:p>
    <w:p w14:paraId="6AAEAD65" w14:textId="77777777" w:rsidR="00406E34" w:rsidRDefault="00000000">
      <w:pPr>
        <w:spacing w:after="158"/>
        <w:ind w:right="965"/>
        <w:jc w:val="center"/>
      </w:pPr>
      <w:r>
        <w:t xml:space="preserve">Format Conversion </w:t>
      </w:r>
    </w:p>
    <w:p w14:paraId="4A3EEE7B" w14:textId="77777777" w:rsidR="00406E34" w:rsidRDefault="00000000">
      <w:pPr>
        <w:spacing w:after="158"/>
        <w:ind w:right="968"/>
        <w:jc w:val="center"/>
      </w:pPr>
      <w:r>
        <w:t xml:space="preserve">↓ </w:t>
      </w:r>
    </w:p>
    <w:p w14:paraId="6B4FC903" w14:textId="77777777" w:rsidR="00406E34" w:rsidRDefault="00000000">
      <w:pPr>
        <w:spacing w:after="158"/>
        <w:ind w:right="960"/>
        <w:jc w:val="center"/>
      </w:pPr>
      <w:r>
        <w:t xml:space="preserve">Thumbnail Generation </w:t>
      </w:r>
    </w:p>
    <w:p w14:paraId="6EDF5A3E" w14:textId="77777777" w:rsidR="00406E34" w:rsidRDefault="00000000">
      <w:pPr>
        <w:spacing w:after="158"/>
        <w:ind w:right="968"/>
        <w:jc w:val="center"/>
      </w:pPr>
      <w:r>
        <w:t xml:space="preserve">↓ </w:t>
      </w:r>
    </w:p>
    <w:p w14:paraId="0995FAEE" w14:textId="77777777" w:rsidR="00406E34" w:rsidRDefault="00000000">
      <w:pPr>
        <w:spacing w:after="158"/>
        <w:ind w:right="972"/>
        <w:jc w:val="center"/>
      </w:pPr>
      <w:r>
        <w:t xml:space="preserve">Processed Video </w:t>
      </w:r>
    </w:p>
    <w:p w14:paraId="59C8406B" w14:textId="77777777" w:rsidR="00406E34" w:rsidRDefault="00000000">
      <w:pPr>
        <w:spacing w:after="158"/>
        <w:ind w:right="968"/>
        <w:jc w:val="center"/>
      </w:pPr>
      <w:r>
        <w:t xml:space="preserve">↓ </w:t>
      </w:r>
    </w:p>
    <w:p w14:paraId="725C3F68" w14:textId="77777777" w:rsidR="00406E34" w:rsidRDefault="00000000">
      <w:pPr>
        <w:spacing w:after="158"/>
        <w:ind w:right="958"/>
        <w:jc w:val="center"/>
      </w:pPr>
      <w:r>
        <w:t xml:space="preserve">Object Storage </w:t>
      </w:r>
    </w:p>
    <w:p w14:paraId="57F96042" w14:textId="77777777" w:rsidR="00406E34" w:rsidRDefault="00000000">
      <w:pPr>
        <w:spacing w:after="158"/>
        <w:ind w:right="968"/>
        <w:jc w:val="center"/>
      </w:pPr>
      <w:r>
        <w:t xml:space="preserve">↓ </w:t>
      </w:r>
    </w:p>
    <w:p w14:paraId="14EE97F9" w14:textId="77777777" w:rsidR="00406E34" w:rsidRDefault="00000000">
      <w:pPr>
        <w:spacing w:after="158"/>
        <w:ind w:right="966"/>
        <w:jc w:val="center"/>
      </w:pPr>
      <w:r>
        <w:t xml:space="preserve">User Access </w:t>
      </w:r>
    </w:p>
    <w:p w14:paraId="2048F6B0" w14:textId="77777777" w:rsidR="00406E34" w:rsidRDefault="00000000">
      <w:pPr>
        <w:pStyle w:val="Heading1"/>
        <w:ind w:left="-5" w:right="1812"/>
      </w:pPr>
      <w:r>
        <w:t xml:space="preserve">Analysis </w:t>
      </w:r>
    </w:p>
    <w:p w14:paraId="2A2C7F80" w14:textId="77777777" w:rsidR="00406E34" w:rsidRDefault="00000000">
      <w:pPr>
        <w:ind w:right="947"/>
      </w:pPr>
      <w:r>
        <w:t xml:space="preserve">Using SAN-backed storage as the primary video repository can provide strong performance but may introduce unnecessary infrastructure management for a startup. </w:t>
      </w:r>
    </w:p>
    <w:p w14:paraId="082428DF" w14:textId="77777777" w:rsidR="00406E34" w:rsidRDefault="00000000">
      <w:pPr>
        <w:ind w:right="947"/>
      </w:pPr>
      <w:r>
        <w:t xml:space="preserve">Object storage is more appropriate for large collections of independent video files because it is designed for scalable object-based data storage. </w:t>
      </w:r>
    </w:p>
    <w:p w14:paraId="6E409E8B" w14:textId="77777777" w:rsidR="00406E34" w:rsidRDefault="00000000">
      <w:pPr>
        <w:ind w:right="947"/>
      </w:pPr>
      <w:r>
        <w:t xml:space="preserve">Serverless processing complements object storage because the processing function can execute when a video upload event occurs. This eliminates the need to maintain continuously running processing servers for intermittent workloads. </w:t>
      </w:r>
    </w:p>
    <w:p w14:paraId="400F28CA" w14:textId="77777777" w:rsidR="00406E34" w:rsidRDefault="00000000">
      <w:pPr>
        <w:pStyle w:val="Heading1"/>
        <w:spacing w:after="0"/>
        <w:ind w:left="-5" w:right="1812"/>
      </w:pPr>
      <w:r>
        <w:t xml:space="preserve">Trade-Off Analysis </w:t>
      </w:r>
    </w:p>
    <w:tbl>
      <w:tblPr>
        <w:tblStyle w:val="TableGrid"/>
        <w:tblW w:w="9018" w:type="dxa"/>
        <w:tblInd w:w="5" w:type="dxa"/>
        <w:tblCellMar>
          <w:top w:w="64" w:type="dxa"/>
          <w:left w:w="106" w:type="dxa"/>
          <w:bottom w:w="0" w:type="dxa"/>
          <w:right w:w="115" w:type="dxa"/>
        </w:tblCellMar>
        <w:tblLook w:val="04A0" w:firstRow="1" w:lastRow="0" w:firstColumn="1" w:lastColumn="0" w:noHBand="0" w:noVBand="1"/>
      </w:tblPr>
      <w:tblGrid>
        <w:gridCol w:w="1628"/>
        <w:gridCol w:w="3779"/>
        <w:gridCol w:w="3611"/>
      </w:tblGrid>
      <w:tr w:rsidR="00406E34" w14:paraId="55182EA5" w14:textId="77777777">
        <w:trPr>
          <w:trHeight w:val="466"/>
        </w:trPr>
        <w:tc>
          <w:tcPr>
            <w:tcW w:w="1628" w:type="dxa"/>
            <w:tcBorders>
              <w:top w:val="single" w:sz="4" w:space="0" w:color="000000"/>
              <w:left w:val="single" w:sz="4" w:space="0" w:color="000000"/>
              <w:bottom w:val="single" w:sz="4" w:space="0" w:color="000000"/>
              <w:right w:val="single" w:sz="4" w:space="0" w:color="000000"/>
            </w:tcBorders>
          </w:tcPr>
          <w:p w14:paraId="209CB59C" w14:textId="77777777" w:rsidR="00406E34" w:rsidRDefault="00000000">
            <w:pPr>
              <w:spacing w:after="0"/>
              <w:ind w:left="5" w:firstLine="0"/>
            </w:pPr>
            <w:r>
              <w:t xml:space="preserve">Option </w:t>
            </w:r>
          </w:p>
        </w:tc>
        <w:tc>
          <w:tcPr>
            <w:tcW w:w="3779" w:type="dxa"/>
            <w:tcBorders>
              <w:top w:val="single" w:sz="4" w:space="0" w:color="000000"/>
              <w:left w:val="single" w:sz="4" w:space="0" w:color="000000"/>
              <w:bottom w:val="single" w:sz="4" w:space="0" w:color="000000"/>
              <w:right w:val="single" w:sz="4" w:space="0" w:color="000000"/>
            </w:tcBorders>
          </w:tcPr>
          <w:p w14:paraId="36EFEE8D" w14:textId="77777777" w:rsidR="00406E34" w:rsidRDefault="00000000">
            <w:pPr>
              <w:spacing w:after="0"/>
              <w:ind w:left="0" w:firstLine="0"/>
            </w:pPr>
            <w:r>
              <w:t xml:space="preserve">Advantage </w:t>
            </w:r>
          </w:p>
        </w:tc>
        <w:tc>
          <w:tcPr>
            <w:tcW w:w="3611" w:type="dxa"/>
            <w:tcBorders>
              <w:top w:val="single" w:sz="4" w:space="0" w:color="000000"/>
              <w:left w:val="single" w:sz="4" w:space="0" w:color="000000"/>
              <w:bottom w:val="single" w:sz="4" w:space="0" w:color="000000"/>
              <w:right w:val="single" w:sz="4" w:space="0" w:color="000000"/>
            </w:tcBorders>
          </w:tcPr>
          <w:p w14:paraId="2D9F58A3" w14:textId="77777777" w:rsidR="00406E34" w:rsidRDefault="00000000">
            <w:pPr>
              <w:spacing w:after="0"/>
              <w:ind w:left="0" w:firstLine="0"/>
            </w:pPr>
            <w:r>
              <w:t xml:space="preserve">Limitation </w:t>
            </w:r>
          </w:p>
        </w:tc>
      </w:tr>
      <w:tr w:rsidR="00406E34" w14:paraId="67A62D51" w14:textId="77777777">
        <w:trPr>
          <w:trHeight w:val="466"/>
        </w:trPr>
        <w:tc>
          <w:tcPr>
            <w:tcW w:w="1628" w:type="dxa"/>
            <w:tcBorders>
              <w:top w:val="single" w:sz="4" w:space="0" w:color="000000"/>
              <w:left w:val="single" w:sz="4" w:space="0" w:color="000000"/>
              <w:bottom w:val="single" w:sz="4" w:space="0" w:color="000000"/>
              <w:right w:val="single" w:sz="4" w:space="0" w:color="000000"/>
            </w:tcBorders>
          </w:tcPr>
          <w:p w14:paraId="1BC24A15" w14:textId="77777777" w:rsidR="00406E34" w:rsidRDefault="00000000">
            <w:pPr>
              <w:spacing w:after="0"/>
              <w:ind w:left="5" w:firstLine="0"/>
            </w:pPr>
            <w:r>
              <w:t xml:space="preserve">SAN </w:t>
            </w:r>
          </w:p>
        </w:tc>
        <w:tc>
          <w:tcPr>
            <w:tcW w:w="3779" w:type="dxa"/>
            <w:tcBorders>
              <w:top w:val="single" w:sz="4" w:space="0" w:color="000000"/>
              <w:left w:val="single" w:sz="4" w:space="0" w:color="000000"/>
              <w:bottom w:val="single" w:sz="4" w:space="0" w:color="000000"/>
              <w:right w:val="single" w:sz="4" w:space="0" w:color="000000"/>
            </w:tcBorders>
          </w:tcPr>
          <w:p w14:paraId="07A0CED1" w14:textId="77777777" w:rsidR="00406E34" w:rsidRDefault="00000000">
            <w:pPr>
              <w:spacing w:after="0"/>
              <w:ind w:left="0" w:firstLine="0"/>
            </w:pPr>
            <w:r>
              <w:t xml:space="preserve">High performance </w:t>
            </w:r>
          </w:p>
        </w:tc>
        <w:tc>
          <w:tcPr>
            <w:tcW w:w="3611" w:type="dxa"/>
            <w:tcBorders>
              <w:top w:val="single" w:sz="4" w:space="0" w:color="000000"/>
              <w:left w:val="single" w:sz="4" w:space="0" w:color="000000"/>
              <w:bottom w:val="single" w:sz="4" w:space="0" w:color="000000"/>
              <w:right w:val="single" w:sz="4" w:space="0" w:color="000000"/>
            </w:tcBorders>
          </w:tcPr>
          <w:p w14:paraId="3F2ACA78" w14:textId="77777777" w:rsidR="00406E34" w:rsidRDefault="00000000">
            <w:pPr>
              <w:spacing w:after="0"/>
              <w:ind w:left="0" w:firstLine="0"/>
            </w:pPr>
            <w:r>
              <w:t xml:space="preserve">More infrastructure management </w:t>
            </w:r>
          </w:p>
        </w:tc>
      </w:tr>
      <w:tr w:rsidR="00406E34" w14:paraId="6E04562D" w14:textId="77777777">
        <w:trPr>
          <w:trHeight w:val="769"/>
        </w:trPr>
        <w:tc>
          <w:tcPr>
            <w:tcW w:w="1628" w:type="dxa"/>
            <w:tcBorders>
              <w:top w:val="single" w:sz="4" w:space="0" w:color="000000"/>
              <w:left w:val="single" w:sz="4" w:space="0" w:color="000000"/>
              <w:bottom w:val="single" w:sz="4" w:space="0" w:color="000000"/>
              <w:right w:val="single" w:sz="4" w:space="0" w:color="000000"/>
            </w:tcBorders>
          </w:tcPr>
          <w:p w14:paraId="6D256074" w14:textId="77777777" w:rsidR="00406E34" w:rsidRDefault="00000000">
            <w:pPr>
              <w:spacing w:after="0"/>
              <w:ind w:left="5" w:firstLine="0"/>
            </w:pPr>
            <w:r>
              <w:lastRenderedPageBreak/>
              <w:t xml:space="preserve">Object </w:t>
            </w:r>
          </w:p>
          <w:p w14:paraId="4DF22EC9" w14:textId="77777777" w:rsidR="00406E34" w:rsidRDefault="00000000">
            <w:pPr>
              <w:spacing w:after="0"/>
              <w:ind w:left="5" w:firstLine="0"/>
            </w:pPr>
            <w:r>
              <w:t xml:space="preserve">Storage </w:t>
            </w:r>
          </w:p>
        </w:tc>
        <w:tc>
          <w:tcPr>
            <w:tcW w:w="3779" w:type="dxa"/>
            <w:tcBorders>
              <w:top w:val="single" w:sz="4" w:space="0" w:color="000000"/>
              <w:left w:val="single" w:sz="4" w:space="0" w:color="000000"/>
              <w:bottom w:val="single" w:sz="4" w:space="0" w:color="000000"/>
              <w:right w:val="single" w:sz="4" w:space="0" w:color="000000"/>
            </w:tcBorders>
          </w:tcPr>
          <w:p w14:paraId="5EF9BD8B" w14:textId="77777777" w:rsidR="00406E34" w:rsidRDefault="00000000">
            <w:pPr>
              <w:spacing w:after="0"/>
              <w:ind w:left="0" w:firstLine="0"/>
            </w:pPr>
            <w:r>
              <w:t xml:space="preserve">Highly scalable and suitable for media </w:t>
            </w:r>
          </w:p>
        </w:tc>
        <w:tc>
          <w:tcPr>
            <w:tcW w:w="3611" w:type="dxa"/>
            <w:tcBorders>
              <w:top w:val="single" w:sz="4" w:space="0" w:color="000000"/>
              <w:left w:val="single" w:sz="4" w:space="0" w:color="000000"/>
              <w:bottom w:val="single" w:sz="4" w:space="0" w:color="000000"/>
              <w:right w:val="single" w:sz="4" w:space="0" w:color="000000"/>
            </w:tcBorders>
          </w:tcPr>
          <w:p w14:paraId="2DE9663F" w14:textId="77777777" w:rsidR="00406E34" w:rsidRDefault="00000000">
            <w:pPr>
              <w:spacing w:after="0"/>
              <w:ind w:left="0" w:firstLine="0"/>
            </w:pPr>
            <w:r>
              <w:t xml:space="preserve">Not a traditional block device </w:t>
            </w:r>
          </w:p>
        </w:tc>
      </w:tr>
      <w:tr w:rsidR="00406E34" w14:paraId="3476FA01" w14:textId="77777777">
        <w:trPr>
          <w:trHeight w:val="768"/>
        </w:trPr>
        <w:tc>
          <w:tcPr>
            <w:tcW w:w="1628" w:type="dxa"/>
            <w:tcBorders>
              <w:top w:val="single" w:sz="4" w:space="0" w:color="000000"/>
              <w:left w:val="single" w:sz="4" w:space="0" w:color="000000"/>
              <w:bottom w:val="single" w:sz="4" w:space="0" w:color="000000"/>
              <w:right w:val="single" w:sz="4" w:space="0" w:color="000000"/>
            </w:tcBorders>
          </w:tcPr>
          <w:p w14:paraId="376AEDA4" w14:textId="77777777" w:rsidR="00406E34" w:rsidRDefault="00000000">
            <w:pPr>
              <w:spacing w:after="0"/>
              <w:ind w:left="5" w:firstLine="0"/>
            </w:pPr>
            <w:r>
              <w:t xml:space="preserve">Serverless </w:t>
            </w:r>
          </w:p>
        </w:tc>
        <w:tc>
          <w:tcPr>
            <w:tcW w:w="3779" w:type="dxa"/>
            <w:tcBorders>
              <w:top w:val="single" w:sz="4" w:space="0" w:color="000000"/>
              <w:left w:val="single" w:sz="4" w:space="0" w:color="000000"/>
              <w:bottom w:val="single" w:sz="4" w:space="0" w:color="000000"/>
              <w:right w:val="single" w:sz="4" w:space="0" w:color="000000"/>
            </w:tcBorders>
          </w:tcPr>
          <w:p w14:paraId="1C2B78A2" w14:textId="77777777" w:rsidR="00406E34" w:rsidRDefault="00000000">
            <w:pPr>
              <w:spacing w:after="0"/>
              <w:ind w:left="0" w:firstLine="0"/>
            </w:pPr>
            <w:r>
              <w:t xml:space="preserve">Automatic execution and scaling </w:t>
            </w:r>
          </w:p>
        </w:tc>
        <w:tc>
          <w:tcPr>
            <w:tcW w:w="3611" w:type="dxa"/>
            <w:tcBorders>
              <w:top w:val="single" w:sz="4" w:space="0" w:color="000000"/>
              <w:left w:val="single" w:sz="4" w:space="0" w:color="000000"/>
              <w:bottom w:val="single" w:sz="4" w:space="0" w:color="000000"/>
              <w:right w:val="single" w:sz="4" w:space="0" w:color="000000"/>
            </w:tcBorders>
          </w:tcPr>
          <w:p w14:paraId="4ABFA057" w14:textId="77777777" w:rsidR="00406E34" w:rsidRDefault="00000000">
            <w:pPr>
              <w:spacing w:after="0"/>
              <w:ind w:left="0" w:firstLine="0"/>
            </w:pPr>
            <w:r>
              <w:t xml:space="preserve">Function execution limits may apply </w:t>
            </w:r>
          </w:p>
        </w:tc>
      </w:tr>
    </w:tbl>
    <w:p w14:paraId="5361CE61" w14:textId="77777777" w:rsidR="00406E34" w:rsidRDefault="00000000">
      <w:pPr>
        <w:spacing w:after="156"/>
        <w:ind w:left="0" w:firstLine="0"/>
      </w:pPr>
      <w:r>
        <w:rPr>
          <w:b/>
        </w:rPr>
        <w:t xml:space="preserve"> </w:t>
      </w:r>
    </w:p>
    <w:p w14:paraId="6A374D28" w14:textId="77777777" w:rsidR="00406E34" w:rsidRDefault="00000000">
      <w:pPr>
        <w:ind w:left="-5" w:right="1812"/>
      </w:pPr>
      <w:r>
        <w:rPr>
          <w:b/>
        </w:rPr>
        <w:t xml:space="preserve">Final Recommendation </w:t>
      </w:r>
    </w:p>
    <w:p w14:paraId="6697E347" w14:textId="77777777" w:rsidR="00406E34" w:rsidRDefault="00000000">
      <w:pPr>
        <w:ind w:right="947"/>
      </w:pPr>
      <w:r>
        <w:t xml:space="preserve">The media startup should adopt: </w:t>
      </w:r>
    </w:p>
    <w:p w14:paraId="6BF6FC46" w14:textId="77777777" w:rsidR="00406E34" w:rsidRDefault="00000000">
      <w:pPr>
        <w:pStyle w:val="Heading1"/>
        <w:ind w:left="-5" w:right="1812"/>
      </w:pPr>
      <w:r>
        <w:t>Object Storage → Event Trigger → Serverless Processing → Object Storage</w:t>
      </w:r>
      <w:r>
        <w:rPr>
          <w:b w:val="0"/>
        </w:rPr>
        <w:t xml:space="preserve"> </w:t>
      </w:r>
    </w:p>
    <w:p w14:paraId="7D38EF54" w14:textId="77777777" w:rsidR="00406E34" w:rsidRDefault="00000000">
      <w:pPr>
        <w:ind w:right="947"/>
      </w:pPr>
      <w:r>
        <w:t xml:space="preserve">SAN-backed storage can be retained for specialized workloads such as high-performance databases or applications requiring block-level access. </w:t>
      </w:r>
    </w:p>
    <w:p w14:paraId="0C426AEC" w14:textId="77777777" w:rsidR="00406E34" w:rsidRDefault="00000000">
      <w:pPr>
        <w:pStyle w:val="Heading1"/>
        <w:ind w:left="-5" w:right="1812"/>
      </w:pPr>
      <w:r>
        <w:t xml:space="preserve">Conclusion </w:t>
      </w:r>
    </w:p>
    <w:p w14:paraId="6B0C8785" w14:textId="77777777" w:rsidR="00406E34" w:rsidRDefault="00000000">
      <w:pPr>
        <w:spacing w:after="205"/>
        <w:ind w:right="947"/>
      </w:pPr>
      <w:r>
        <w:t xml:space="preserve">For a media startup, </w:t>
      </w:r>
      <w:r>
        <w:rPr>
          <w:b/>
        </w:rPr>
        <w:t>object storage combined with serverless processing</w:t>
      </w:r>
      <w:r>
        <w:t xml:space="preserve"> provides the most practical deployment model. Object storage handles large-scale video storage, while serverless functions automatically process uploaded videos. This architecture reduces infrastructure management and supports future growth. </w:t>
      </w:r>
    </w:p>
    <w:p w14:paraId="5AB7E476" w14:textId="77777777" w:rsidR="00406E34" w:rsidRDefault="00000000">
      <w:pPr>
        <w:spacing w:after="112"/>
        <w:ind w:left="0" w:right="903" w:firstLine="0"/>
        <w:jc w:val="right"/>
      </w:pPr>
      <w:r>
        <w:rPr>
          <w:rFonts w:ascii="Calibri" w:eastAsia="Calibri" w:hAnsi="Calibri" w:cs="Calibri"/>
          <w:noProof/>
          <w:sz w:val="22"/>
        </w:rPr>
        <mc:AlternateContent>
          <mc:Choice Requires="wpg">
            <w:drawing>
              <wp:inline distT="0" distB="0" distL="0" distR="0" wp14:anchorId="5E6B8A2A" wp14:editId="5EA049DE">
                <wp:extent cx="5733034" cy="18796"/>
                <wp:effectExtent l="0" t="0" r="0" b="0"/>
                <wp:docPr id="17335" name="Group 17335"/>
                <wp:cNvGraphicFramePr/>
                <a:graphic xmlns:a="http://schemas.openxmlformats.org/drawingml/2006/main">
                  <a:graphicData uri="http://schemas.microsoft.com/office/word/2010/wordprocessingGroup">
                    <wpg:wgp>
                      <wpg:cNvGrpSpPr/>
                      <wpg:grpSpPr>
                        <a:xfrm>
                          <a:off x="0" y="0"/>
                          <a:ext cx="5733034" cy="18796"/>
                          <a:chOff x="0" y="0"/>
                          <a:chExt cx="5733034" cy="18796"/>
                        </a:xfrm>
                      </wpg:grpSpPr>
                      <wps:wsp>
                        <wps:cNvPr id="19935" name="Shape 19935"/>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36" name="Shape 1993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37" name="Shape 19937"/>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38" name="Shape 19938"/>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39" name="Shape 19939"/>
                        <wps:cNvSpPr/>
                        <wps:spPr>
                          <a:xfrm>
                            <a:off x="305"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40" name="Shape 19940"/>
                        <wps:cNvSpPr/>
                        <wps:spPr>
                          <a:xfrm>
                            <a:off x="5729986"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41" name="Shape 19941"/>
                        <wps:cNvSpPr/>
                        <wps:spPr>
                          <a:xfrm>
                            <a:off x="305"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42" name="Shape 19942"/>
                        <wps:cNvSpPr/>
                        <wps:spPr>
                          <a:xfrm>
                            <a:off x="3353" y="1574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43" name="Shape 19943"/>
                        <wps:cNvSpPr/>
                        <wps:spPr>
                          <a:xfrm>
                            <a:off x="5729986"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35" style="width:451.42pt;height:1.47998pt;mso-position-horizontal-relative:char;mso-position-vertical-relative:line" coordsize="57330,187">
                <v:shape id="Shape 19944" style="position:absolute;width:57302;height:184;left:0;top:0;" coordsize="5730240,18415" path="m0,0l5730240,0l5730240,18415l0,18415l0,0">
                  <v:stroke weight="0pt" endcap="flat" joinstyle="miter" miterlimit="10" on="false" color="#000000" opacity="0"/>
                  <v:fill on="true" color="#a0a0a0"/>
                </v:shape>
                <v:shape id="Shape 19945" style="position:absolute;width:91;height:91;left:3;top:5;" coordsize="9144,9144" path="m0,0l9144,0l9144,9144l0,9144l0,0">
                  <v:stroke weight="0pt" endcap="flat" joinstyle="miter" miterlimit="10" on="false" color="#000000" opacity="0"/>
                  <v:fill on="true" color="#a0a0a0"/>
                </v:shape>
                <v:shape id="Shape 19946" style="position:absolute;width:57265;height:91;left:33;top:5;" coordsize="5726557,9144" path="m0,0l5726557,0l5726557,9144l0,9144l0,0">
                  <v:stroke weight="0pt" endcap="flat" joinstyle="miter" miterlimit="10" on="false" color="#000000" opacity="0"/>
                  <v:fill on="true" color="#a0a0a0"/>
                </v:shape>
                <v:shape id="Shape 19947" style="position:absolute;width:91;height:91;left:57299;top:5;" coordsize="9144,9144" path="m0,0l9144,0l9144,9144l0,9144l0,0">
                  <v:stroke weight="0pt" endcap="flat" joinstyle="miter" miterlimit="10" on="false" color="#000000" opacity="0"/>
                  <v:fill on="true" color="#a0a0a0"/>
                </v:shape>
                <v:shape id="Shape 19948" style="position:absolute;width:91;height:121;left:3;top:35;" coordsize="9144,12192" path="m0,0l9144,0l9144,12192l0,12192l0,0">
                  <v:stroke weight="0pt" endcap="flat" joinstyle="miter" miterlimit="10" on="false" color="#000000" opacity="0"/>
                  <v:fill on="true" color="#a0a0a0"/>
                </v:shape>
                <v:shape id="Shape 19949" style="position:absolute;width:91;height:121;left:57299;top:35;" coordsize="9144,12192" path="m0,0l9144,0l9144,12192l0,12192l0,0">
                  <v:stroke weight="0pt" endcap="flat" joinstyle="miter" miterlimit="10" on="false" color="#000000" opacity="0"/>
                  <v:fill on="true" color="#e3e3e3"/>
                </v:shape>
                <v:shape id="Shape 19950" style="position:absolute;width:91;height:91;left:3;top:157;" coordsize="9144,9144" path="m0,0l9144,0l9144,9144l0,9144l0,0">
                  <v:stroke weight="0pt" endcap="flat" joinstyle="miter" miterlimit="10" on="false" color="#000000" opacity="0"/>
                  <v:fill on="true" color="#e3e3e3"/>
                </v:shape>
                <v:shape id="Shape 19951" style="position:absolute;width:57265;height:91;left:33;top:157;" coordsize="5726557,9144" path="m0,0l5726557,0l5726557,9144l0,9144l0,0">
                  <v:stroke weight="0pt" endcap="flat" joinstyle="miter" miterlimit="10" on="false" color="#000000" opacity="0"/>
                  <v:fill on="true" color="#e3e3e3"/>
                </v:shape>
                <v:shape id="Shape 19952" style="position:absolute;width:91;height:91;left:57299;top:157;" coordsize="9144,9144" path="m0,0l9144,0l9144,9144l0,9144l0,0">
                  <v:stroke weight="0pt" endcap="flat" joinstyle="miter" miterlimit="10" on="false" color="#000000" opacity="0"/>
                  <v:fill on="true" color="#e3e3e3"/>
                </v:shape>
              </v:group>
            </w:pict>
          </mc:Fallback>
        </mc:AlternateContent>
      </w:r>
      <w:r>
        <w:t xml:space="preserve"> </w:t>
      </w:r>
    </w:p>
    <w:p w14:paraId="5BC4797A" w14:textId="77777777" w:rsidR="00406E34" w:rsidRDefault="00000000">
      <w:pPr>
        <w:ind w:left="-5" w:right="1812"/>
      </w:pPr>
      <w:r>
        <w:rPr>
          <w:b/>
        </w:rPr>
        <w:t xml:space="preserve">CASE STUDY 3 </w:t>
      </w:r>
    </w:p>
    <w:p w14:paraId="1B752BC4" w14:textId="77777777" w:rsidR="00406E34" w:rsidRDefault="00000000">
      <w:pPr>
        <w:ind w:left="-5" w:right="1812"/>
      </w:pPr>
      <w:r>
        <w:rPr>
          <w:b/>
        </w:rPr>
        <w:t xml:space="preserve">Title </w:t>
      </w:r>
    </w:p>
    <w:p w14:paraId="791CCE00" w14:textId="77777777" w:rsidR="00406E34" w:rsidRDefault="00000000">
      <w:pPr>
        <w:ind w:left="-5" w:right="1812"/>
      </w:pPr>
      <w:r>
        <w:rPr>
          <w:b/>
        </w:rPr>
        <w:t>Edge and Fog Computing for a Smart City Platform</w:t>
      </w:r>
      <w:r>
        <w:t xml:space="preserve"> </w:t>
      </w:r>
    </w:p>
    <w:p w14:paraId="6117C0FF" w14:textId="77777777" w:rsidR="00406E34" w:rsidRDefault="00000000">
      <w:pPr>
        <w:pStyle w:val="Heading1"/>
        <w:ind w:left="-5" w:right="1812"/>
      </w:pPr>
      <w:r>
        <w:t xml:space="preserve">Case Description </w:t>
      </w:r>
    </w:p>
    <w:p w14:paraId="6753DF29" w14:textId="77777777" w:rsidR="00406E34" w:rsidRDefault="00000000">
      <w:pPr>
        <w:ind w:right="947"/>
      </w:pPr>
      <w:r>
        <w:t xml:space="preserve">A smart city platform requires low-latency decision-making near sensors while continuing to use cloud computing for large-scale analytics. </w:t>
      </w:r>
    </w:p>
    <w:p w14:paraId="17A510A6" w14:textId="77777777" w:rsidR="00406E34" w:rsidRDefault="00000000">
      <w:pPr>
        <w:pStyle w:val="Heading1"/>
        <w:ind w:left="-5" w:right="1812"/>
      </w:pPr>
      <w:r>
        <w:t xml:space="preserve">Objective </w:t>
      </w:r>
    </w:p>
    <w:p w14:paraId="327C613C" w14:textId="77777777" w:rsidR="00406E34" w:rsidRDefault="00000000">
      <w:pPr>
        <w:ind w:right="947"/>
      </w:pPr>
      <w:r>
        <w:t xml:space="preserve">To </w:t>
      </w:r>
      <w:proofErr w:type="spellStart"/>
      <w:r>
        <w:t>analyze</w:t>
      </w:r>
      <w:proofErr w:type="spellEnd"/>
      <w:r>
        <w:t xml:space="preserve"> the use of </w:t>
      </w:r>
      <w:r>
        <w:rPr>
          <w:b/>
        </w:rPr>
        <w:t>Edge Computing and Fog Computing</w:t>
      </w:r>
      <w:r>
        <w:t xml:space="preserve"> in a smart city environment and design a system that provides rapid local decisions while using the cloud for centralized analytics. </w:t>
      </w:r>
    </w:p>
    <w:p w14:paraId="68AB05B9" w14:textId="77777777" w:rsidR="00406E34" w:rsidRDefault="00000000">
      <w:pPr>
        <w:pStyle w:val="Heading1"/>
        <w:ind w:left="-5" w:right="1812"/>
      </w:pPr>
      <w:r>
        <w:t xml:space="preserve">Requirements </w:t>
      </w:r>
    </w:p>
    <w:p w14:paraId="04077CA0" w14:textId="77777777" w:rsidR="00406E34" w:rsidRDefault="00000000">
      <w:pPr>
        <w:ind w:right="947"/>
      </w:pPr>
      <w:r>
        <w:t xml:space="preserve">The smart city platform requires: </w:t>
      </w:r>
    </w:p>
    <w:p w14:paraId="2E44C79D" w14:textId="77777777" w:rsidR="00406E34" w:rsidRDefault="00000000">
      <w:pPr>
        <w:numPr>
          <w:ilvl w:val="0"/>
          <w:numId w:val="8"/>
        </w:numPr>
        <w:ind w:left="705" w:right="947" w:hanging="360"/>
      </w:pPr>
      <w:r>
        <w:t xml:space="preserve">Real-time sensor processing </w:t>
      </w:r>
    </w:p>
    <w:p w14:paraId="1FAAA26F" w14:textId="77777777" w:rsidR="00406E34" w:rsidRDefault="00000000">
      <w:pPr>
        <w:numPr>
          <w:ilvl w:val="0"/>
          <w:numId w:val="8"/>
        </w:numPr>
        <w:ind w:left="705" w:right="947" w:hanging="360"/>
      </w:pPr>
      <w:r>
        <w:t xml:space="preserve">Low latency </w:t>
      </w:r>
    </w:p>
    <w:p w14:paraId="70265257" w14:textId="77777777" w:rsidR="00406E34" w:rsidRDefault="00000000">
      <w:pPr>
        <w:numPr>
          <w:ilvl w:val="0"/>
          <w:numId w:val="8"/>
        </w:numPr>
        <w:ind w:left="705" w:right="947" w:hanging="360"/>
      </w:pPr>
      <w:r>
        <w:t xml:space="preserve">Traffic monitoring </w:t>
      </w:r>
    </w:p>
    <w:p w14:paraId="0931C187" w14:textId="77777777" w:rsidR="00406E34" w:rsidRDefault="00000000">
      <w:pPr>
        <w:numPr>
          <w:ilvl w:val="0"/>
          <w:numId w:val="8"/>
        </w:numPr>
        <w:ind w:left="705" w:right="947" w:hanging="360"/>
      </w:pPr>
      <w:r>
        <w:t xml:space="preserve">Local decision-making </w:t>
      </w:r>
    </w:p>
    <w:p w14:paraId="54DA1D80" w14:textId="77777777" w:rsidR="00406E34" w:rsidRDefault="00000000">
      <w:pPr>
        <w:numPr>
          <w:ilvl w:val="0"/>
          <w:numId w:val="8"/>
        </w:numPr>
        <w:ind w:left="705" w:right="947" w:hanging="360"/>
      </w:pPr>
      <w:r>
        <w:t xml:space="preserve">Processing of data from multiple sensors </w:t>
      </w:r>
    </w:p>
    <w:p w14:paraId="4EAA9FF3" w14:textId="77777777" w:rsidR="00406E34" w:rsidRDefault="00000000">
      <w:pPr>
        <w:numPr>
          <w:ilvl w:val="0"/>
          <w:numId w:val="8"/>
        </w:numPr>
        <w:ind w:left="705" w:right="947" w:hanging="360"/>
      </w:pPr>
      <w:r>
        <w:lastRenderedPageBreak/>
        <w:t xml:space="preserve">Centralized cloud storage </w:t>
      </w:r>
    </w:p>
    <w:p w14:paraId="02C70F10" w14:textId="77777777" w:rsidR="00406E34" w:rsidRDefault="00000000">
      <w:pPr>
        <w:numPr>
          <w:ilvl w:val="0"/>
          <w:numId w:val="8"/>
        </w:numPr>
        <w:ind w:left="705" w:right="947" w:hanging="360"/>
      </w:pPr>
      <w:r>
        <w:t xml:space="preserve">Long-term data analytics </w:t>
      </w:r>
    </w:p>
    <w:p w14:paraId="29998DDD" w14:textId="77777777" w:rsidR="00406E34" w:rsidRDefault="00000000">
      <w:pPr>
        <w:numPr>
          <w:ilvl w:val="0"/>
          <w:numId w:val="8"/>
        </w:numPr>
        <w:ind w:left="705" w:right="947" w:hanging="360"/>
      </w:pPr>
      <w:r>
        <w:t xml:space="preserve">Reduced network traffic </w:t>
      </w:r>
    </w:p>
    <w:p w14:paraId="02E421D8" w14:textId="77777777" w:rsidR="00406E34" w:rsidRDefault="00000000">
      <w:pPr>
        <w:ind w:left="-5" w:right="1812"/>
      </w:pPr>
      <w:r>
        <w:rPr>
          <w:b/>
        </w:rPr>
        <w:t xml:space="preserve">Role of Edge Computing </w:t>
      </w:r>
    </w:p>
    <w:p w14:paraId="04F31BB0" w14:textId="77777777" w:rsidR="00406E34" w:rsidRDefault="00000000">
      <w:pPr>
        <w:ind w:right="947"/>
      </w:pPr>
      <w:r>
        <w:t xml:space="preserve">Edge computing processes data near the sensor or device. </w:t>
      </w:r>
    </w:p>
    <w:p w14:paraId="7D79D599" w14:textId="77777777" w:rsidR="00406E34" w:rsidRDefault="00000000">
      <w:pPr>
        <w:pStyle w:val="Heading1"/>
        <w:ind w:left="-5" w:right="1812"/>
      </w:pPr>
      <w:r>
        <w:t xml:space="preserve">Examples </w:t>
      </w:r>
    </w:p>
    <w:p w14:paraId="46045B4A" w14:textId="77777777" w:rsidR="00406E34" w:rsidRDefault="00000000">
      <w:pPr>
        <w:numPr>
          <w:ilvl w:val="0"/>
          <w:numId w:val="9"/>
        </w:numPr>
        <w:ind w:left="705" w:right="947" w:hanging="360"/>
      </w:pPr>
      <w:r>
        <w:t xml:space="preserve">Detecting traffic congestion </w:t>
      </w:r>
    </w:p>
    <w:p w14:paraId="302EF53C" w14:textId="77777777" w:rsidR="00406E34" w:rsidRDefault="00000000">
      <w:pPr>
        <w:numPr>
          <w:ilvl w:val="0"/>
          <w:numId w:val="9"/>
        </w:numPr>
        <w:ind w:left="705" w:right="947" w:hanging="360"/>
      </w:pPr>
      <w:r>
        <w:t xml:space="preserve">Detecting abnormal sensor readings </w:t>
      </w:r>
    </w:p>
    <w:p w14:paraId="1482BFFD" w14:textId="77777777" w:rsidR="00406E34" w:rsidRDefault="00000000">
      <w:pPr>
        <w:numPr>
          <w:ilvl w:val="0"/>
          <w:numId w:val="9"/>
        </w:numPr>
        <w:ind w:left="705" w:right="947" w:hanging="360"/>
      </w:pPr>
      <w:r>
        <w:t xml:space="preserve">Controlling traffic signals </w:t>
      </w:r>
    </w:p>
    <w:p w14:paraId="770C016F" w14:textId="77777777" w:rsidR="00406E34" w:rsidRDefault="00000000">
      <w:pPr>
        <w:numPr>
          <w:ilvl w:val="0"/>
          <w:numId w:val="9"/>
        </w:numPr>
        <w:ind w:left="705" w:right="947" w:hanging="360"/>
      </w:pPr>
      <w:r>
        <w:t xml:space="preserve">Detecting emergency situations </w:t>
      </w:r>
    </w:p>
    <w:p w14:paraId="229FE5D4" w14:textId="77777777" w:rsidR="00406E34" w:rsidRDefault="00000000">
      <w:pPr>
        <w:pStyle w:val="Heading1"/>
        <w:ind w:left="-5" w:right="1812"/>
      </w:pPr>
      <w:r>
        <w:t xml:space="preserve">Benefit </w:t>
      </w:r>
    </w:p>
    <w:p w14:paraId="6B40BC12" w14:textId="77777777" w:rsidR="00406E34" w:rsidRDefault="00000000">
      <w:pPr>
        <w:spacing w:after="108"/>
        <w:ind w:left="0" w:firstLine="0"/>
        <w:jc w:val="right"/>
      </w:pPr>
      <w:r>
        <w:rPr>
          <w:noProof/>
        </w:rPr>
        <w:drawing>
          <wp:inline distT="0" distB="0" distL="0" distR="0" wp14:anchorId="463EB6F8" wp14:editId="6EFE2274">
            <wp:extent cx="6258560" cy="2951353"/>
            <wp:effectExtent l="0" t="0" r="0" b="0"/>
            <wp:docPr id="1595" name="Picture 1595"/>
            <wp:cNvGraphicFramePr/>
            <a:graphic xmlns:a="http://schemas.openxmlformats.org/drawingml/2006/main">
              <a:graphicData uri="http://schemas.openxmlformats.org/drawingml/2006/picture">
                <pic:pic xmlns:pic="http://schemas.openxmlformats.org/drawingml/2006/picture">
                  <pic:nvPicPr>
                    <pic:cNvPr id="1595" name="Picture 1595"/>
                    <pic:cNvPicPr/>
                  </pic:nvPicPr>
                  <pic:blipFill>
                    <a:blip r:embed="rId7"/>
                    <a:stretch>
                      <a:fillRect/>
                    </a:stretch>
                  </pic:blipFill>
                  <pic:spPr>
                    <a:xfrm>
                      <a:off x="0" y="0"/>
                      <a:ext cx="6258560" cy="2951353"/>
                    </a:xfrm>
                    <a:prstGeom prst="rect">
                      <a:avLst/>
                    </a:prstGeom>
                  </pic:spPr>
                </pic:pic>
              </a:graphicData>
            </a:graphic>
          </wp:inline>
        </w:drawing>
      </w:r>
      <w:r>
        <w:t xml:space="preserve">  </w:t>
      </w:r>
    </w:p>
    <w:p w14:paraId="2D7BF860" w14:textId="77777777" w:rsidR="00406E34" w:rsidRDefault="00000000">
      <w:pPr>
        <w:spacing w:after="204"/>
        <w:ind w:right="947"/>
      </w:pPr>
      <w:r>
        <w:t xml:space="preserve">The main advantage is </w:t>
      </w:r>
      <w:r>
        <w:rPr>
          <w:b/>
        </w:rPr>
        <w:t>very low latency</w:t>
      </w:r>
      <w:r>
        <w:t xml:space="preserve">, since data does not need to travel to a distant cloud server before a local decision is made. </w:t>
      </w:r>
    </w:p>
    <w:p w14:paraId="07F43BD7" w14:textId="77777777" w:rsidR="00406E34" w:rsidRDefault="00000000">
      <w:pPr>
        <w:spacing w:after="108"/>
        <w:ind w:left="0" w:right="903" w:firstLine="0"/>
        <w:jc w:val="right"/>
      </w:pPr>
      <w:r>
        <w:rPr>
          <w:rFonts w:ascii="Calibri" w:eastAsia="Calibri" w:hAnsi="Calibri" w:cs="Calibri"/>
          <w:noProof/>
          <w:sz w:val="22"/>
        </w:rPr>
        <mc:AlternateContent>
          <mc:Choice Requires="wpg">
            <w:drawing>
              <wp:inline distT="0" distB="0" distL="0" distR="0" wp14:anchorId="267CBE98" wp14:editId="1AA889D7">
                <wp:extent cx="5733034" cy="19558"/>
                <wp:effectExtent l="0" t="0" r="0" b="0"/>
                <wp:docPr id="14678" name="Group 14678"/>
                <wp:cNvGraphicFramePr/>
                <a:graphic xmlns:a="http://schemas.openxmlformats.org/drawingml/2006/main">
                  <a:graphicData uri="http://schemas.microsoft.com/office/word/2010/wordprocessingGroup">
                    <wpg:wgp>
                      <wpg:cNvGrpSpPr/>
                      <wpg:grpSpPr>
                        <a:xfrm>
                          <a:off x="0" y="0"/>
                          <a:ext cx="5733034" cy="19558"/>
                          <a:chOff x="0" y="0"/>
                          <a:chExt cx="5733034" cy="19558"/>
                        </a:xfrm>
                      </wpg:grpSpPr>
                      <wps:wsp>
                        <wps:cNvPr id="19953" name="Shape 19953"/>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54" name="Shape 1995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55" name="Shape 19955"/>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56" name="Shape 19956"/>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57" name="Shape 19957"/>
                        <wps:cNvSpPr/>
                        <wps:spPr>
                          <a:xfrm>
                            <a:off x="305" y="431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58" name="Shape 19958"/>
                        <wps:cNvSpPr/>
                        <wps:spPr>
                          <a:xfrm>
                            <a:off x="5729986" y="431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59" name="Shape 19959"/>
                        <wps:cNvSpPr/>
                        <wps:spPr>
                          <a:xfrm>
                            <a:off x="305"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60" name="Shape 19960"/>
                        <wps:cNvSpPr/>
                        <wps:spPr>
                          <a:xfrm>
                            <a:off x="3353" y="1651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61" name="Shape 19961"/>
                        <wps:cNvSpPr/>
                        <wps:spPr>
                          <a:xfrm>
                            <a:off x="5729986"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78" style="width:451.42pt;height:1.54001pt;mso-position-horizontal-relative:char;mso-position-vertical-relative:line" coordsize="57330,195">
                <v:shape id="Shape 19962" style="position:absolute;width:57302;height:184;left:0;top:0;" coordsize="5730240,18415" path="m0,0l5730240,0l5730240,18415l0,18415l0,0">
                  <v:stroke weight="0pt" endcap="flat" joinstyle="miter" miterlimit="10" on="false" color="#000000" opacity="0"/>
                  <v:fill on="true" color="#a0a0a0"/>
                </v:shape>
                <v:shape id="Shape 19963" style="position:absolute;width:91;height:91;left:3;top:12;" coordsize="9144,9144" path="m0,0l9144,0l9144,9144l0,9144l0,0">
                  <v:stroke weight="0pt" endcap="flat" joinstyle="miter" miterlimit="10" on="false" color="#000000" opacity="0"/>
                  <v:fill on="true" color="#a0a0a0"/>
                </v:shape>
                <v:shape id="Shape 19964" style="position:absolute;width:57265;height:91;left:33;top:12;" coordsize="5726557,9144" path="m0,0l5726557,0l5726557,9144l0,9144l0,0">
                  <v:stroke weight="0pt" endcap="flat" joinstyle="miter" miterlimit="10" on="false" color="#000000" opacity="0"/>
                  <v:fill on="true" color="#a0a0a0"/>
                </v:shape>
                <v:shape id="Shape 19965" style="position:absolute;width:91;height:91;left:57299;top:12;" coordsize="9144,9144" path="m0,0l9144,0l9144,9144l0,9144l0,0">
                  <v:stroke weight="0pt" endcap="flat" joinstyle="miter" miterlimit="10" on="false" color="#000000" opacity="0"/>
                  <v:fill on="true" color="#a0a0a0"/>
                </v:shape>
                <v:shape id="Shape 19966" style="position:absolute;width:91;height:121;left:3;top:43;" coordsize="9144,12192" path="m0,0l9144,0l9144,12192l0,12192l0,0">
                  <v:stroke weight="0pt" endcap="flat" joinstyle="miter" miterlimit="10" on="false" color="#000000" opacity="0"/>
                  <v:fill on="true" color="#a0a0a0"/>
                </v:shape>
                <v:shape id="Shape 19967" style="position:absolute;width:91;height:121;left:57299;top:43;" coordsize="9144,12192" path="m0,0l9144,0l9144,12192l0,12192l0,0">
                  <v:stroke weight="0pt" endcap="flat" joinstyle="miter" miterlimit="10" on="false" color="#000000" opacity="0"/>
                  <v:fill on="true" color="#e3e3e3"/>
                </v:shape>
                <v:shape id="Shape 19968" style="position:absolute;width:91;height:91;left:3;top:165;" coordsize="9144,9144" path="m0,0l9144,0l9144,9144l0,9144l0,0">
                  <v:stroke weight="0pt" endcap="flat" joinstyle="miter" miterlimit="10" on="false" color="#000000" opacity="0"/>
                  <v:fill on="true" color="#e3e3e3"/>
                </v:shape>
                <v:shape id="Shape 19969" style="position:absolute;width:57265;height:91;left:33;top:165;" coordsize="5726557,9144" path="m0,0l5726557,0l5726557,9144l0,9144l0,0">
                  <v:stroke weight="0pt" endcap="flat" joinstyle="miter" miterlimit="10" on="false" color="#000000" opacity="0"/>
                  <v:fill on="true" color="#e3e3e3"/>
                </v:shape>
                <v:shape id="Shape 19970" style="position:absolute;width:91;height:91;left:57299;top:165;" coordsize="9144,9144" path="m0,0l9144,0l9144,9144l0,9144l0,0">
                  <v:stroke weight="0pt" endcap="flat" joinstyle="miter" miterlimit="10" on="false" color="#000000" opacity="0"/>
                  <v:fill on="true" color="#e3e3e3"/>
                </v:shape>
              </v:group>
            </w:pict>
          </mc:Fallback>
        </mc:AlternateContent>
      </w:r>
      <w:r>
        <w:t xml:space="preserve"> </w:t>
      </w:r>
    </w:p>
    <w:p w14:paraId="3FA86D17" w14:textId="77777777" w:rsidR="00406E34" w:rsidRDefault="00000000">
      <w:pPr>
        <w:pStyle w:val="Heading1"/>
        <w:ind w:left="-5" w:right="1812"/>
      </w:pPr>
      <w:r>
        <w:t xml:space="preserve">Role of Fog Computing </w:t>
      </w:r>
    </w:p>
    <w:p w14:paraId="3B6DD7DC" w14:textId="77777777" w:rsidR="00406E34" w:rsidRDefault="00000000">
      <w:pPr>
        <w:ind w:right="947"/>
      </w:pPr>
      <w:r>
        <w:t xml:space="preserve">Fog computing provides an intermediate processing layer between edge devices and the cloud. </w:t>
      </w:r>
    </w:p>
    <w:p w14:paraId="7FFED7DA" w14:textId="77777777" w:rsidR="00406E34" w:rsidRDefault="00000000">
      <w:pPr>
        <w:ind w:right="947"/>
      </w:pPr>
      <w:r>
        <w:t xml:space="preserve">It can combine information from several nearby edge devices. </w:t>
      </w:r>
    </w:p>
    <w:p w14:paraId="6EABCA97" w14:textId="77777777" w:rsidR="00406E34" w:rsidRDefault="00000000">
      <w:pPr>
        <w:pStyle w:val="Heading1"/>
        <w:ind w:left="-5" w:right="1812"/>
      </w:pPr>
      <w:r>
        <w:lastRenderedPageBreak/>
        <w:t xml:space="preserve">Example </w:t>
      </w:r>
    </w:p>
    <w:p w14:paraId="4F88018F" w14:textId="77777777" w:rsidR="00406E34" w:rsidRDefault="00000000">
      <w:pPr>
        <w:ind w:right="947"/>
      </w:pPr>
      <w:r>
        <w:t xml:space="preserve">Traffic sensors from several roads can send information to a local fog node. The fog node </w:t>
      </w:r>
      <w:proofErr w:type="spellStart"/>
      <w:r>
        <w:t>analyzes</w:t>
      </w:r>
      <w:proofErr w:type="spellEnd"/>
      <w:r>
        <w:t xml:space="preserve"> the combined information and determines whether a particular area has traffic congestion. </w:t>
      </w:r>
    </w:p>
    <w:p w14:paraId="2FB0AAC9" w14:textId="77777777" w:rsidR="00406E34" w:rsidRDefault="00000000">
      <w:pPr>
        <w:pStyle w:val="Heading1"/>
        <w:ind w:left="-5" w:right="1812"/>
      </w:pPr>
      <w:r>
        <w:t xml:space="preserve">Benefits </w:t>
      </w:r>
    </w:p>
    <w:p w14:paraId="2794A0B6" w14:textId="77777777" w:rsidR="00406E34" w:rsidRDefault="00000000">
      <w:pPr>
        <w:numPr>
          <w:ilvl w:val="0"/>
          <w:numId w:val="10"/>
        </w:numPr>
        <w:ind w:left="705" w:right="947" w:hanging="360"/>
      </w:pPr>
      <w:r>
        <w:t xml:space="preserve">Local-area processing </w:t>
      </w:r>
    </w:p>
    <w:p w14:paraId="0BE628BB" w14:textId="77777777" w:rsidR="00406E34" w:rsidRDefault="00000000">
      <w:pPr>
        <w:numPr>
          <w:ilvl w:val="0"/>
          <w:numId w:val="10"/>
        </w:numPr>
        <w:ind w:left="705" w:right="947" w:hanging="360"/>
      </w:pPr>
      <w:r>
        <w:t xml:space="preserve">Low latency </w:t>
      </w:r>
    </w:p>
    <w:p w14:paraId="17B553C5" w14:textId="77777777" w:rsidR="00406E34" w:rsidRDefault="00000000">
      <w:pPr>
        <w:numPr>
          <w:ilvl w:val="0"/>
          <w:numId w:val="10"/>
        </w:numPr>
        <w:ind w:left="705" w:right="947" w:hanging="360"/>
      </w:pPr>
      <w:r>
        <w:t xml:space="preserve">Combines data from multiple sensors </w:t>
      </w:r>
    </w:p>
    <w:p w14:paraId="225B6B22" w14:textId="77777777" w:rsidR="00406E34" w:rsidRDefault="00000000">
      <w:pPr>
        <w:numPr>
          <w:ilvl w:val="0"/>
          <w:numId w:val="10"/>
        </w:numPr>
        <w:ind w:left="705" w:right="947" w:hanging="360"/>
      </w:pPr>
      <w:r>
        <w:t xml:space="preserve">Reduces cloud communication </w:t>
      </w:r>
    </w:p>
    <w:p w14:paraId="2829C488" w14:textId="77777777" w:rsidR="00406E34" w:rsidRDefault="00000000">
      <w:pPr>
        <w:numPr>
          <w:ilvl w:val="0"/>
          <w:numId w:val="10"/>
        </w:numPr>
        <w:spacing w:after="209"/>
        <w:ind w:left="705" w:right="947" w:hanging="360"/>
      </w:pPr>
      <w:r>
        <w:t xml:space="preserve">Supports coordinated decisions </w:t>
      </w:r>
    </w:p>
    <w:p w14:paraId="65654C54" w14:textId="77777777" w:rsidR="00406E34" w:rsidRDefault="00000000">
      <w:pPr>
        <w:spacing w:after="108"/>
        <w:ind w:left="0" w:right="903" w:firstLine="0"/>
        <w:jc w:val="right"/>
      </w:pPr>
      <w:r>
        <w:rPr>
          <w:rFonts w:ascii="Calibri" w:eastAsia="Calibri" w:hAnsi="Calibri" w:cs="Calibri"/>
          <w:noProof/>
          <w:sz w:val="22"/>
        </w:rPr>
        <mc:AlternateContent>
          <mc:Choice Requires="wpg">
            <w:drawing>
              <wp:inline distT="0" distB="0" distL="0" distR="0" wp14:anchorId="4EBCAE8F" wp14:editId="3781794B">
                <wp:extent cx="5733034" cy="20575"/>
                <wp:effectExtent l="0" t="0" r="0" b="0"/>
                <wp:docPr id="14679" name="Group 14679"/>
                <wp:cNvGraphicFramePr/>
                <a:graphic xmlns:a="http://schemas.openxmlformats.org/drawingml/2006/main">
                  <a:graphicData uri="http://schemas.microsoft.com/office/word/2010/wordprocessingGroup">
                    <wpg:wgp>
                      <wpg:cNvGrpSpPr/>
                      <wpg:grpSpPr>
                        <a:xfrm>
                          <a:off x="0" y="0"/>
                          <a:ext cx="5733034" cy="20575"/>
                          <a:chOff x="0" y="0"/>
                          <a:chExt cx="5733034" cy="20575"/>
                        </a:xfrm>
                      </wpg:grpSpPr>
                      <wps:wsp>
                        <wps:cNvPr id="19971" name="Shape 19971"/>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72" name="Shape 19972"/>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73" name="Shape 19973"/>
                        <wps:cNvSpPr/>
                        <wps:spPr>
                          <a:xfrm>
                            <a:off x="3353" y="228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74" name="Shape 19974"/>
                        <wps:cNvSpPr/>
                        <wps:spPr>
                          <a:xfrm>
                            <a:off x="572998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75" name="Shape 19975"/>
                        <wps:cNvSpPr/>
                        <wps:spPr>
                          <a:xfrm>
                            <a:off x="305" y="533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76" name="Shape 19976"/>
                        <wps:cNvSpPr/>
                        <wps:spPr>
                          <a:xfrm>
                            <a:off x="5729986" y="533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77" name="Shape 19977"/>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78" name="Shape 19978"/>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979" name="Shape 19979"/>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79" style="width:451.42pt;height:1.62006pt;mso-position-horizontal-relative:char;mso-position-vertical-relative:line" coordsize="57330,205">
                <v:shape id="Shape 19980" style="position:absolute;width:57302;height:184;left:0;top:0;" coordsize="5730240,18415" path="m0,0l5730240,0l5730240,18415l0,18415l0,0">
                  <v:stroke weight="0pt" endcap="flat" joinstyle="miter" miterlimit="10" on="false" color="#000000" opacity="0"/>
                  <v:fill on="true" color="#a0a0a0"/>
                </v:shape>
                <v:shape id="Shape 19981" style="position:absolute;width:91;height:91;left:3;top:22;" coordsize="9144,9144" path="m0,0l9144,0l9144,9144l0,9144l0,0">
                  <v:stroke weight="0pt" endcap="flat" joinstyle="miter" miterlimit="10" on="false" color="#000000" opacity="0"/>
                  <v:fill on="true" color="#a0a0a0"/>
                </v:shape>
                <v:shape id="Shape 19982" style="position:absolute;width:57265;height:91;left:33;top:22;" coordsize="5726557,9144" path="m0,0l5726557,0l5726557,9144l0,9144l0,0">
                  <v:stroke weight="0pt" endcap="flat" joinstyle="miter" miterlimit="10" on="false" color="#000000" opacity="0"/>
                  <v:fill on="true" color="#a0a0a0"/>
                </v:shape>
                <v:shape id="Shape 19983" style="position:absolute;width:91;height:91;left:57299;top:22;" coordsize="9144,9144" path="m0,0l9144,0l9144,9144l0,9144l0,0">
                  <v:stroke weight="0pt" endcap="flat" joinstyle="miter" miterlimit="10" on="false" color="#000000" opacity="0"/>
                  <v:fill on="true" color="#a0a0a0"/>
                </v:shape>
                <v:shape id="Shape 19984" style="position:absolute;width:91;height:121;left:3;top:53;" coordsize="9144,12192" path="m0,0l9144,0l9144,12192l0,12192l0,0">
                  <v:stroke weight="0pt" endcap="flat" joinstyle="miter" miterlimit="10" on="false" color="#000000" opacity="0"/>
                  <v:fill on="true" color="#a0a0a0"/>
                </v:shape>
                <v:shape id="Shape 19985" style="position:absolute;width:91;height:121;left:57299;top:53;" coordsize="9144,12192" path="m0,0l9144,0l9144,12192l0,12192l0,0">
                  <v:stroke weight="0pt" endcap="flat" joinstyle="miter" miterlimit="10" on="false" color="#000000" opacity="0"/>
                  <v:fill on="true" color="#e3e3e3"/>
                </v:shape>
                <v:shape id="Shape 19986" style="position:absolute;width:91;height:91;left:3;top:175;" coordsize="9144,9144" path="m0,0l9144,0l9144,9144l0,9144l0,0">
                  <v:stroke weight="0pt" endcap="flat" joinstyle="miter" miterlimit="10" on="false" color="#000000" opacity="0"/>
                  <v:fill on="true" color="#e3e3e3"/>
                </v:shape>
                <v:shape id="Shape 19987" style="position:absolute;width:57265;height:91;left:33;top:175;" coordsize="5726557,9144" path="m0,0l5726557,0l5726557,9144l0,9144l0,0">
                  <v:stroke weight="0pt" endcap="flat" joinstyle="miter" miterlimit="10" on="false" color="#000000" opacity="0"/>
                  <v:fill on="true" color="#e3e3e3"/>
                </v:shape>
                <v:shape id="Shape 19988"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7A2E11D2" w14:textId="77777777" w:rsidR="00406E34" w:rsidRDefault="00000000">
      <w:pPr>
        <w:pStyle w:val="Heading1"/>
        <w:ind w:left="-5" w:right="1812"/>
      </w:pPr>
      <w:r>
        <w:t xml:space="preserve">Role of Cloud Computing </w:t>
      </w:r>
    </w:p>
    <w:p w14:paraId="546EA74A" w14:textId="77777777" w:rsidR="00406E34" w:rsidRDefault="00000000">
      <w:pPr>
        <w:ind w:right="947"/>
      </w:pPr>
      <w:r>
        <w:t xml:space="preserve">The cloud handles large-scale tasks such as: </w:t>
      </w:r>
    </w:p>
    <w:p w14:paraId="3414A16B" w14:textId="77777777" w:rsidR="00406E34" w:rsidRDefault="00000000">
      <w:pPr>
        <w:numPr>
          <w:ilvl w:val="0"/>
          <w:numId w:val="11"/>
        </w:numPr>
        <w:ind w:left="705" w:right="947" w:hanging="360"/>
      </w:pPr>
      <w:r>
        <w:t xml:space="preserve">Long-term data storage </w:t>
      </w:r>
    </w:p>
    <w:p w14:paraId="1681500E" w14:textId="77777777" w:rsidR="00406E34" w:rsidRDefault="00000000">
      <w:pPr>
        <w:numPr>
          <w:ilvl w:val="0"/>
          <w:numId w:val="11"/>
        </w:numPr>
        <w:ind w:left="705" w:right="947" w:hanging="360"/>
      </w:pPr>
      <w:r>
        <w:t xml:space="preserve">Historical traffic analysis </w:t>
      </w:r>
    </w:p>
    <w:p w14:paraId="79E8D5D1" w14:textId="77777777" w:rsidR="00406E34" w:rsidRDefault="00000000">
      <w:pPr>
        <w:numPr>
          <w:ilvl w:val="0"/>
          <w:numId w:val="11"/>
        </w:numPr>
        <w:spacing w:after="0" w:line="400" w:lineRule="auto"/>
        <w:ind w:left="705" w:right="947" w:hanging="360"/>
      </w:pPr>
      <w:r>
        <w:t xml:space="preserve">Big data processing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Machine learning </w:t>
      </w:r>
    </w:p>
    <w:p w14:paraId="745F9D9F" w14:textId="77777777" w:rsidR="00406E34" w:rsidRDefault="00000000">
      <w:pPr>
        <w:numPr>
          <w:ilvl w:val="0"/>
          <w:numId w:val="11"/>
        </w:numPr>
        <w:ind w:left="705" w:right="947" w:hanging="360"/>
      </w:pPr>
      <w:r>
        <w:t xml:space="preserve">City-wide reporting </w:t>
      </w:r>
    </w:p>
    <w:p w14:paraId="132ECFC8" w14:textId="77777777" w:rsidR="00406E34" w:rsidRDefault="00000000">
      <w:pPr>
        <w:numPr>
          <w:ilvl w:val="0"/>
          <w:numId w:val="11"/>
        </w:numPr>
        <w:ind w:left="705" w:right="947" w:hanging="360"/>
      </w:pPr>
      <w:r>
        <w:t xml:space="preserve">Dashboard generation </w:t>
      </w:r>
    </w:p>
    <w:p w14:paraId="05E5D83E" w14:textId="77777777" w:rsidR="00406E34" w:rsidRDefault="00000000">
      <w:pPr>
        <w:pStyle w:val="Heading1"/>
        <w:spacing w:after="0"/>
        <w:ind w:left="-5" w:right="1812"/>
      </w:pPr>
      <w:r>
        <w:t xml:space="preserve">Comparison </w:t>
      </w:r>
    </w:p>
    <w:tbl>
      <w:tblPr>
        <w:tblStyle w:val="TableGrid"/>
        <w:tblW w:w="9016" w:type="dxa"/>
        <w:tblInd w:w="6" w:type="dxa"/>
        <w:tblCellMar>
          <w:top w:w="63" w:type="dxa"/>
          <w:left w:w="106" w:type="dxa"/>
          <w:bottom w:w="0" w:type="dxa"/>
          <w:right w:w="50" w:type="dxa"/>
        </w:tblCellMar>
        <w:tblLook w:val="04A0" w:firstRow="1" w:lastRow="0" w:firstColumn="1" w:lastColumn="0" w:noHBand="0" w:noVBand="1"/>
      </w:tblPr>
      <w:tblGrid>
        <w:gridCol w:w="1897"/>
        <w:gridCol w:w="1959"/>
        <w:gridCol w:w="2415"/>
        <w:gridCol w:w="2745"/>
      </w:tblGrid>
      <w:tr w:rsidR="00406E34" w14:paraId="69647416" w14:textId="77777777">
        <w:trPr>
          <w:trHeight w:val="466"/>
        </w:trPr>
        <w:tc>
          <w:tcPr>
            <w:tcW w:w="1896" w:type="dxa"/>
            <w:tcBorders>
              <w:top w:val="nil"/>
              <w:left w:val="single" w:sz="4" w:space="0" w:color="FFFFFF"/>
              <w:bottom w:val="single" w:sz="4" w:space="0" w:color="FFFFFF"/>
              <w:right w:val="nil"/>
            </w:tcBorders>
            <w:shd w:val="clear" w:color="auto" w:fill="70AD47"/>
          </w:tcPr>
          <w:p w14:paraId="5DA578EB" w14:textId="77777777" w:rsidR="00406E34" w:rsidRDefault="00000000">
            <w:pPr>
              <w:spacing w:after="0"/>
              <w:ind w:left="4" w:firstLine="0"/>
            </w:pPr>
            <w:r>
              <w:rPr>
                <w:b/>
                <w:color w:val="FFFFFF"/>
              </w:rPr>
              <w:t xml:space="preserve">Parameter </w:t>
            </w:r>
          </w:p>
        </w:tc>
        <w:tc>
          <w:tcPr>
            <w:tcW w:w="1959" w:type="dxa"/>
            <w:tcBorders>
              <w:top w:val="nil"/>
              <w:left w:val="nil"/>
              <w:bottom w:val="single" w:sz="4" w:space="0" w:color="FFFFFF"/>
              <w:right w:val="nil"/>
            </w:tcBorders>
            <w:shd w:val="clear" w:color="auto" w:fill="70AD47"/>
          </w:tcPr>
          <w:p w14:paraId="301CCAA1" w14:textId="77777777" w:rsidR="00406E34" w:rsidRDefault="00000000">
            <w:pPr>
              <w:spacing w:after="0"/>
              <w:ind w:left="0" w:firstLine="0"/>
              <w:jc w:val="both"/>
            </w:pPr>
            <w:r>
              <w:rPr>
                <w:b/>
                <w:color w:val="FFFFFF"/>
              </w:rPr>
              <w:t xml:space="preserve">Edge Computing </w:t>
            </w:r>
          </w:p>
        </w:tc>
        <w:tc>
          <w:tcPr>
            <w:tcW w:w="2415" w:type="dxa"/>
            <w:tcBorders>
              <w:top w:val="nil"/>
              <w:left w:val="nil"/>
              <w:bottom w:val="single" w:sz="4" w:space="0" w:color="FFFFFF"/>
              <w:right w:val="nil"/>
            </w:tcBorders>
            <w:shd w:val="clear" w:color="auto" w:fill="70AD47"/>
          </w:tcPr>
          <w:p w14:paraId="5B96549C" w14:textId="77777777" w:rsidR="00406E34" w:rsidRDefault="00000000">
            <w:pPr>
              <w:spacing w:after="0"/>
              <w:ind w:left="5" w:firstLine="0"/>
            </w:pPr>
            <w:r>
              <w:rPr>
                <w:b/>
                <w:color w:val="FFFFFF"/>
              </w:rPr>
              <w:t xml:space="preserve">Fog Computing </w:t>
            </w:r>
          </w:p>
        </w:tc>
        <w:tc>
          <w:tcPr>
            <w:tcW w:w="2745" w:type="dxa"/>
            <w:tcBorders>
              <w:top w:val="nil"/>
              <w:left w:val="nil"/>
              <w:bottom w:val="single" w:sz="4" w:space="0" w:color="FFFFFF"/>
              <w:right w:val="single" w:sz="4" w:space="0" w:color="FFFFFF"/>
            </w:tcBorders>
            <w:shd w:val="clear" w:color="auto" w:fill="70AD47"/>
          </w:tcPr>
          <w:p w14:paraId="3138C182" w14:textId="77777777" w:rsidR="00406E34" w:rsidRDefault="00000000">
            <w:pPr>
              <w:spacing w:after="0"/>
              <w:ind w:left="5" w:firstLine="0"/>
            </w:pPr>
            <w:r>
              <w:rPr>
                <w:b/>
                <w:color w:val="FFFFFF"/>
              </w:rPr>
              <w:t xml:space="preserve">Cloud Computing </w:t>
            </w:r>
          </w:p>
        </w:tc>
      </w:tr>
      <w:tr w:rsidR="00406E34" w14:paraId="5D554013" w14:textId="77777777">
        <w:trPr>
          <w:trHeight w:val="763"/>
        </w:trPr>
        <w:tc>
          <w:tcPr>
            <w:tcW w:w="1896" w:type="dxa"/>
            <w:tcBorders>
              <w:top w:val="single" w:sz="4" w:space="0" w:color="FFFFFF"/>
              <w:left w:val="single" w:sz="4" w:space="0" w:color="FFFFFF"/>
              <w:bottom w:val="nil"/>
              <w:right w:val="single" w:sz="4" w:space="0" w:color="FFFFFF"/>
            </w:tcBorders>
            <w:shd w:val="clear" w:color="auto" w:fill="70AD47"/>
          </w:tcPr>
          <w:p w14:paraId="4DC6645B" w14:textId="77777777" w:rsidR="00406E34" w:rsidRDefault="00000000">
            <w:pPr>
              <w:spacing w:after="0"/>
              <w:ind w:left="4" w:firstLine="0"/>
            </w:pPr>
            <w:r>
              <w:rPr>
                <w:b/>
                <w:color w:val="FFFFFF"/>
              </w:rPr>
              <w:t xml:space="preserve">Processing </w:t>
            </w:r>
          </w:p>
          <w:p w14:paraId="4F04D445" w14:textId="77777777" w:rsidR="00406E34" w:rsidRDefault="00000000">
            <w:pPr>
              <w:spacing w:after="0"/>
              <w:ind w:left="4" w:firstLine="0"/>
            </w:pPr>
            <w:r>
              <w:rPr>
                <w:b/>
                <w:color w:val="FFFFFF"/>
              </w:rPr>
              <w:t xml:space="preserve">Location </w:t>
            </w:r>
          </w:p>
        </w:tc>
        <w:tc>
          <w:tcPr>
            <w:tcW w:w="1959" w:type="dxa"/>
            <w:tcBorders>
              <w:top w:val="single" w:sz="4" w:space="0" w:color="FFFFFF"/>
              <w:left w:val="single" w:sz="4" w:space="0" w:color="FFFFFF"/>
              <w:bottom w:val="nil"/>
              <w:right w:val="single" w:sz="4" w:space="0" w:color="FFFFFF"/>
            </w:tcBorders>
            <w:shd w:val="clear" w:color="auto" w:fill="C5E0B3"/>
          </w:tcPr>
          <w:p w14:paraId="07503369" w14:textId="77777777" w:rsidR="00406E34" w:rsidRDefault="00000000">
            <w:pPr>
              <w:spacing w:after="0"/>
              <w:ind w:left="0" w:firstLine="0"/>
            </w:pPr>
            <w:r>
              <w:t xml:space="preserve">Near sensor/device </w:t>
            </w:r>
          </w:p>
        </w:tc>
        <w:tc>
          <w:tcPr>
            <w:tcW w:w="2415" w:type="dxa"/>
            <w:tcBorders>
              <w:top w:val="single" w:sz="4" w:space="0" w:color="FFFFFF"/>
              <w:left w:val="single" w:sz="4" w:space="0" w:color="FFFFFF"/>
              <w:bottom w:val="nil"/>
              <w:right w:val="single" w:sz="4" w:space="0" w:color="FFFFFF"/>
            </w:tcBorders>
            <w:shd w:val="clear" w:color="auto" w:fill="C5E0B3"/>
          </w:tcPr>
          <w:p w14:paraId="2AD0FC8B" w14:textId="77777777" w:rsidR="00406E34" w:rsidRDefault="00000000">
            <w:pPr>
              <w:spacing w:after="0"/>
              <w:ind w:left="5" w:firstLine="0"/>
            </w:pPr>
            <w:r>
              <w:t xml:space="preserve">Local network layer </w:t>
            </w:r>
          </w:p>
        </w:tc>
        <w:tc>
          <w:tcPr>
            <w:tcW w:w="2745" w:type="dxa"/>
            <w:tcBorders>
              <w:top w:val="single" w:sz="4" w:space="0" w:color="FFFFFF"/>
              <w:left w:val="single" w:sz="4" w:space="0" w:color="FFFFFF"/>
              <w:bottom w:val="nil"/>
              <w:right w:val="single" w:sz="4" w:space="0" w:color="FFFFFF"/>
            </w:tcBorders>
            <w:shd w:val="clear" w:color="auto" w:fill="C5E0B3"/>
          </w:tcPr>
          <w:p w14:paraId="2E751938" w14:textId="77777777" w:rsidR="00406E34" w:rsidRDefault="00000000">
            <w:pPr>
              <w:spacing w:after="0"/>
              <w:ind w:left="5" w:firstLine="0"/>
            </w:pPr>
            <w:r>
              <w:t xml:space="preserve">Central cloud </w:t>
            </w:r>
          </w:p>
        </w:tc>
      </w:tr>
      <w:tr w:rsidR="00406E34" w14:paraId="4985D660" w14:textId="77777777">
        <w:trPr>
          <w:trHeight w:val="769"/>
        </w:trPr>
        <w:tc>
          <w:tcPr>
            <w:tcW w:w="1896" w:type="dxa"/>
            <w:tcBorders>
              <w:top w:val="nil"/>
              <w:left w:val="single" w:sz="4" w:space="0" w:color="FFFFFF"/>
              <w:bottom w:val="single" w:sz="4" w:space="0" w:color="FFFFFF"/>
              <w:right w:val="single" w:sz="4" w:space="0" w:color="FFFFFF"/>
            </w:tcBorders>
            <w:shd w:val="clear" w:color="auto" w:fill="70AD47"/>
          </w:tcPr>
          <w:p w14:paraId="2A8804BA" w14:textId="77777777" w:rsidR="00406E34" w:rsidRDefault="00000000">
            <w:pPr>
              <w:spacing w:after="0"/>
              <w:ind w:left="4" w:firstLine="0"/>
            </w:pPr>
            <w:r>
              <w:rPr>
                <w:b/>
                <w:color w:val="FFFFFF"/>
              </w:rPr>
              <w:t xml:space="preserve">Latency </w:t>
            </w:r>
          </w:p>
        </w:tc>
        <w:tc>
          <w:tcPr>
            <w:tcW w:w="1959" w:type="dxa"/>
            <w:tcBorders>
              <w:top w:val="nil"/>
              <w:left w:val="single" w:sz="4" w:space="0" w:color="FFFFFF"/>
              <w:bottom w:val="single" w:sz="4" w:space="0" w:color="FFFFFF"/>
              <w:right w:val="single" w:sz="4" w:space="0" w:color="FFFFFF"/>
            </w:tcBorders>
            <w:shd w:val="clear" w:color="auto" w:fill="E2EFD9"/>
          </w:tcPr>
          <w:p w14:paraId="3F2A15A8" w14:textId="77777777" w:rsidR="00406E34" w:rsidRDefault="00000000">
            <w:pPr>
              <w:spacing w:after="0"/>
              <w:ind w:left="0" w:firstLine="0"/>
            </w:pPr>
            <w:r>
              <w:t xml:space="preserve">Very Low </w:t>
            </w:r>
          </w:p>
        </w:tc>
        <w:tc>
          <w:tcPr>
            <w:tcW w:w="2415" w:type="dxa"/>
            <w:tcBorders>
              <w:top w:val="nil"/>
              <w:left w:val="single" w:sz="4" w:space="0" w:color="FFFFFF"/>
              <w:bottom w:val="single" w:sz="4" w:space="0" w:color="FFFFFF"/>
              <w:right w:val="single" w:sz="4" w:space="0" w:color="FFFFFF"/>
            </w:tcBorders>
            <w:shd w:val="clear" w:color="auto" w:fill="E2EFD9"/>
          </w:tcPr>
          <w:p w14:paraId="4C8DAFD0" w14:textId="77777777" w:rsidR="00406E34" w:rsidRDefault="00000000">
            <w:pPr>
              <w:spacing w:after="0"/>
              <w:ind w:left="5" w:firstLine="0"/>
            </w:pPr>
            <w:r>
              <w:t xml:space="preserve">Low </w:t>
            </w:r>
          </w:p>
        </w:tc>
        <w:tc>
          <w:tcPr>
            <w:tcW w:w="2745" w:type="dxa"/>
            <w:tcBorders>
              <w:top w:val="nil"/>
              <w:left w:val="single" w:sz="4" w:space="0" w:color="FFFFFF"/>
              <w:bottom w:val="single" w:sz="4" w:space="0" w:color="FFFFFF"/>
              <w:right w:val="single" w:sz="4" w:space="0" w:color="FFFFFF"/>
            </w:tcBorders>
            <w:shd w:val="clear" w:color="auto" w:fill="E2EFD9"/>
          </w:tcPr>
          <w:p w14:paraId="729E99F9" w14:textId="77777777" w:rsidR="00406E34" w:rsidRDefault="00000000">
            <w:pPr>
              <w:spacing w:after="0"/>
              <w:ind w:left="5" w:firstLine="0"/>
            </w:pPr>
            <w:r>
              <w:t xml:space="preserve">Higher for real-time local decisions </w:t>
            </w:r>
          </w:p>
        </w:tc>
      </w:tr>
      <w:tr w:rsidR="00406E34" w14:paraId="19FB34EB" w14:textId="77777777">
        <w:trPr>
          <w:trHeight w:val="763"/>
        </w:trPr>
        <w:tc>
          <w:tcPr>
            <w:tcW w:w="1896" w:type="dxa"/>
            <w:tcBorders>
              <w:top w:val="single" w:sz="4" w:space="0" w:color="FFFFFF"/>
              <w:left w:val="single" w:sz="4" w:space="0" w:color="FFFFFF"/>
              <w:bottom w:val="single" w:sz="4" w:space="0" w:color="FFFFFF"/>
              <w:right w:val="single" w:sz="4" w:space="0" w:color="FFFFFF"/>
            </w:tcBorders>
            <w:shd w:val="clear" w:color="auto" w:fill="70AD47"/>
          </w:tcPr>
          <w:p w14:paraId="2E7DF086" w14:textId="77777777" w:rsidR="00406E34" w:rsidRDefault="00000000">
            <w:pPr>
              <w:spacing w:after="0"/>
              <w:ind w:left="4" w:firstLine="0"/>
            </w:pPr>
            <w:r>
              <w:rPr>
                <w:b/>
                <w:color w:val="FFFFFF"/>
              </w:rPr>
              <w:t xml:space="preserve">Main Purpose </w:t>
            </w:r>
          </w:p>
        </w:tc>
        <w:tc>
          <w:tcPr>
            <w:tcW w:w="1959" w:type="dxa"/>
            <w:tcBorders>
              <w:top w:val="single" w:sz="4" w:space="0" w:color="FFFFFF"/>
              <w:left w:val="single" w:sz="4" w:space="0" w:color="FFFFFF"/>
              <w:bottom w:val="single" w:sz="4" w:space="0" w:color="FFFFFF"/>
              <w:right w:val="single" w:sz="4" w:space="0" w:color="FFFFFF"/>
            </w:tcBorders>
            <w:shd w:val="clear" w:color="auto" w:fill="C5E0B3"/>
          </w:tcPr>
          <w:p w14:paraId="308121BE" w14:textId="77777777" w:rsidR="00406E34" w:rsidRDefault="00000000">
            <w:pPr>
              <w:spacing w:after="0"/>
              <w:ind w:left="0" w:firstLine="0"/>
            </w:pPr>
            <w:r>
              <w:t xml:space="preserve">Immediate decisions </w:t>
            </w:r>
          </w:p>
        </w:tc>
        <w:tc>
          <w:tcPr>
            <w:tcW w:w="2415" w:type="dxa"/>
            <w:tcBorders>
              <w:top w:val="single" w:sz="4" w:space="0" w:color="FFFFFF"/>
              <w:left w:val="single" w:sz="4" w:space="0" w:color="FFFFFF"/>
              <w:bottom w:val="single" w:sz="4" w:space="0" w:color="FFFFFF"/>
              <w:right w:val="single" w:sz="4" w:space="0" w:color="FFFFFF"/>
            </w:tcBorders>
            <w:shd w:val="clear" w:color="auto" w:fill="C5E0B3"/>
          </w:tcPr>
          <w:p w14:paraId="64F8406D" w14:textId="77777777" w:rsidR="00406E34" w:rsidRDefault="00000000">
            <w:pPr>
              <w:spacing w:after="0"/>
              <w:ind w:left="5" w:firstLine="0"/>
            </w:pPr>
            <w:r>
              <w:t xml:space="preserve">Local coordination </w:t>
            </w:r>
          </w:p>
        </w:tc>
        <w:tc>
          <w:tcPr>
            <w:tcW w:w="2745" w:type="dxa"/>
            <w:tcBorders>
              <w:top w:val="single" w:sz="4" w:space="0" w:color="FFFFFF"/>
              <w:left w:val="single" w:sz="4" w:space="0" w:color="FFFFFF"/>
              <w:bottom w:val="single" w:sz="4" w:space="0" w:color="FFFFFF"/>
              <w:right w:val="single" w:sz="4" w:space="0" w:color="FFFFFF"/>
            </w:tcBorders>
            <w:shd w:val="clear" w:color="auto" w:fill="C5E0B3"/>
          </w:tcPr>
          <w:p w14:paraId="22CC7D9A" w14:textId="77777777" w:rsidR="00406E34" w:rsidRDefault="00000000">
            <w:pPr>
              <w:spacing w:after="0"/>
              <w:ind w:left="5" w:firstLine="0"/>
            </w:pPr>
            <w:r>
              <w:t xml:space="preserve">Large-scale analysis </w:t>
            </w:r>
          </w:p>
        </w:tc>
      </w:tr>
      <w:tr w:rsidR="00406E34" w14:paraId="2FD6C760" w14:textId="77777777">
        <w:trPr>
          <w:trHeight w:val="768"/>
        </w:trPr>
        <w:tc>
          <w:tcPr>
            <w:tcW w:w="1896" w:type="dxa"/>
            <w:tcBorders>
              <w:top w:val="single" w:sz="4" w:space="0" w:color="FFFFFF"/>
              <w:left w:val="single" w:sz="4" w:space="0" w:color="FFFFFF"/>
              <w:bottom w:val="single" w:sz="4" w:space="0" w:color="FFFFFF"/>
              <w:right w:val="single" w:sz="4" w:space="0" w:color="FFFFFF"/>
            </w:tcBorders>
            <w:shd w:val="clear" w:color="auto" w:fill="70AD47"/>
          </w:tcPr>
          <w:p w14:paraId="5529E925" w14:textId="77777777" w:rsidR="00406E34" w:rsidRDefault="00000000">
            <w:pPr>
              <w:spacing w:after="0"/>
              <w:ind w:left="4" w:firstLine="0"/>
            </w:pPr>
            <w:r>
              <w:rPr>
                <w:b/>
                <w:color w:val="FFFFFF"/>
              </w:rPr>
              <w:t xml:space="preserve">Data Scope </w:t>
            </w:r>
          </w:p>
        </w:tc>
        <w:tc>
          <w:tcPr>
            <w:tcW w:w="1959" w:type="dxa"/>
            <w:tcBorders>
              <w:top w:val="single" w:sz="4" w:space="0" w:color="FFFFFF"/>
              <w:left w:val="single" w:sz="4" w:space="0" w:color="FFFFFF"/>
              <w:bottom w:val="single" w:sz="4" w:space="0" w:color="FFFFFF"/>
              <w:right w:val="single" w:sz="4" w:space="0" w:color="FFFFFF"/>
            </w:tcBorders>
            <w:shd w:val="clear" w:color="auto" w:fill="E2EFD9"/>
          </w:tcPr>
          <w:p w14:paraId="43E21F1C" w14:textId="77777777" w:rsidR="00406E34" w:rsidRDefault="00000000">
            <w:pPr>
              <w:spacing w:after="0"/>
              <w:ind w:left="0" w:firstLine="0"/>
            </w:pPr>
            <w:r>
              <w:t xml:space="preserve">Individual device </w:t>
            </w:r>
          </w:p>
        </w:tc>
        <w:tc>
          <w:tcPr>
            <w:tcW w:w="2415" w:type="dxa"/>
            <w:tcBorders>
              <w:top w:val="single" w:sz="4" w:space="0" w:color="FFFFFF"/>
              <w:left w:val="single" w:sz="4" w:space="0" w:color="FFFFFF"/>
              <w:bottom w:val="single" w:sz="4" w:space="0" w:color="FFFFFF"/>
              <w:right w:val="single" w:sz="4" w:space="0" w:color="FFFFFF"/>
            </w:tcBorders>
            <w:shd w:val="clear" w:color="auto" w:fill="E2EFD9"/>
          </w:tcPr>
          <w:p w14:paraId="54D059E0" w14:textId="77777777" w:rsidR="00406E34" w:rsidRDefault="00000000">
            <w:pPr>
              <w:spacing w:after="0"/>
              <w:ind w:left="5" w:firstLine="0"/>
            </w:pPr>
            <w:r>
              <w:t xml:space="preserve">Multiple nearby devices </w:t>
            </w:r>
          </w:p>
        </w:tc>
        <w:tc>
          <w:tcPr>
            <w:tcW w:w="2745" w:type="dxa"/>
            <w:tcBorders>
              <w:top w:val="single" w:sz="4" w:space="0" w:color="FFFFFF"/>
              <w:left w:val="single" w:sz="4" w:space="0" w:color="FFFFFF"/>
              <w:bottom w:val="single" w:sz="4" w:space="0" w:color="FFFFFF"/>
              <w:right w:val="single" w:sz="4" w:space="0" w:color="FFFFFF"/>
            </w:tcBorders>
            <w:shd w:val="clear" w:color="auto" w:fill="E2EFD9"/>
          </w:tcPr>
          <w:p w14:paraId="5814C502" w14:textId="77777777" w:rsidR="00406E34" w:rsidRDefault="00000000">
            <w:pPr>
              <w:spacing w:after="0"/>
              <w:ind w:left="5" w:firstLine="0"/>
            </w:pPr>
            <w:r>
              <w:t xml:space="preserve">City-wide data </w:t>
            </w:r>
          </w:p>
        </w:tc>
      </w:tr>
      <w:tr w:rsidR="00406E34" w14:paraId="296025FF" w14:textId="77777777">
        <w:trPr>
          <w:trHeight w:val="763"/>
        </w:trPr>
        <w:tc>
          <w:tcPr>
            <w:tcW w:w="1896" w:type="dxa"/>
            <w:tcBorders>
              <w:top w:val="single" w:sz="4" w:space="0" w:color="FFFFFF"/>
              <w:left w:val="single" w:sz="4" w:space="0" w:color="FFFFFF"/>
              <w:bottom w:val="single" w:sz="4" w:space="0" w:color="FFFFFF"/>
              <w:right w:val="single" w:sz="4" w:space="0" w:color="FFFFFF"/>
            </w:tcBorders>
            <w:shd w:val="clear" w:color="auto" w:fill="70AD47"/>
          </w:tcPr>
          <w:p w14:paraId="5DAB8C0F" w14:textId="77777777" w:rsidR="00406E34" w:rsidRDefault="00000000">
            <w:pPr>
              <w:spacing w:after="0"/>
              <w:ind w:left="4" w:firstLine="0"/>
            </w:pPr>
            <w:r>
              <w:rPr>
                <w:b/>
                <w:color w:val="FFFFFF"/>
              </w:rPr>
              <w:t xml:space="preserve">Storage </w:t>
            </w:r>
          </w:p>
          <w:p w14:paraId="192901A7" w14:textId="77777777" w:rsidR="00406E34" w:rsidRDefault="00000000">
            <w:pPr>
              <w:spacing w:after="0"/>
              <w:ind w:left="4" w:firstLine="0"/>
            </w:pPr>
            <w:r>
              <w:rPr>
                <w:b/>
                <w:color w:val="FFFFFF"/>
              </w:rPr>
              <w:t xml:space="preserve">Capacity </w:t>
            </w:r>
          </w:p>
        </w:tc>
        <w:tc>
          <w:tcPr>
            <w:tcW w:w="1959" w:type="dxa"/>
            <w:tcBorders>
              <w:top w:val="single" w:sz="4" w:space="0" w:color="FFFFFF"/>
              <w:left w:val="single" w:sz="4" w:space="0" w:color="FFFFFF"/>
              <w:bottom w:val="single" w:sz="4" w:space="0" w:color="FFFFFF"/>
              <w:right w:val="single" w:sz="4" w:space="0" w:color="FFFFFF"/>
            </w:tcBorders>
            <w:shd w:val="clear" w:color="auto" w:fill="C5E0B3"/>
          </w:tcPr>
          <w:p w14:paraId="55313437" w14:textId="77777777" w:rsidR="00406E34" w:rsidRDefault="00000000">
            <w:pPr>
              <w:spacing w:after="0"/>
              <w:ind w:left="0" w:firstLine="0"/>
            </w:pPr>
            <w:r>
              <w:t xml:space="preserve">Limited </w:t>
            </w:r>
          </w:p>
        </w:tc>
        <w:tc>
          <w:tcPr>
            <w:tcW w:w="2415" w:type="dxa"/>
            <w:tcBorders>
              <w:top w:val="single" w:sz="4" w:space="0" w:color="FFFFFF"/>
              <w:left w:val="single" w:sz="4" w:space="0" w:color="FFFFFF"/>
              <w:bottom w:val="single" w:sz="4" w:space="0" w:color="FFFFFF"/>
              <w:right w:val="single" w:sz="4" w:space="0" w:color="FFFFFF"/>
            </w:tcBorders>
            <w:shd w:val="clear" w:color="auto" w:fill="C5E0B3"/>
          </w:tcPr>
          <w:p w14:paraId="5BAD05EF" w14:textId="77777777" w:rsidR="00406E34" w:rsidRDefault="00000000">
            <w:pPr>
              <w:spacing w:after="0"/>
              <w:ind w:left="5" w:firstLine="0"/>
            </w:pPr>
            <w:r>
              <w:t xml:space="preserve">Moderate </w:t>
            </w:r>
          </w:p>
        </w:tc>
        <w:tc>
          <w:tcPr>
            <w:tcW w:w="2745" w:type="dxa"/>
            <w:tcBorders>
              <w:top w:val="single" w:sz="4" w:space="0" w:color="FFFFFF"/>
              <w:left w:val="single" w:sz="4" w:space="0" w:color="FFFFFF"/>
              <w:bottom w:val="single" w:sz="4" w:space="0" w:color="FFFFFF"/>
              <w:right w:val="single" w:sz="4" w:space="0" w:color="FFFFFF"/>
            </w:tcBorders>
            <w:shd w:val="clear" w:color="auto" w:fill="C5E0B3"/>
          </w:tcPr>
          <w:p w14:paraId="17C98781" w14:textId="77777777" w:rsidR="00406E34" w:rsidRDefault="00000000">
            <w:pPr>
              <w:spacing w:after="0"/>
              <w:ind w:left="5" w:firstLine="0"/>
            </w:pPr>
            <w:r>
              <w:t xml:space="preserve">Very High </w:t>
            </w:r>
          </w:p>
        </w:tc>
      </w:tr>
      <w:tr w:rsidR="00406E34" w14:paraId="611AD440" w14:textId="77777777">
        <w:trPr>
          <w:trHeight w:val="767"/>
        </w:trPr>
        <w:tc>
          <w:tcPr>
            <w:tcW w:w="1896" w:type="dxa"/>
            <w:tcBorders>
              <w:top w:val="single" w:sz="4" w:space="0" w:color="FFFFFF"/>
              <w:left w:val="single" w:sz="4" w:space="0" w:color="FFFFFF"/>
              <w:bottom w:val="single" w:sz="4" w:space="0" w:color="FFFFFF"/>
              <w:right w:val="single" w:sz="4" w:space="0" w:color="FFFFFF"/>
            </w:tcBorders>
            <w:shd w:val="clear" w:color="auto" w:fill="70AD47"/>
          </w:tcPr>
          <w:p w14:paraId="689E8213" w14:textId="77777777" w:rsidR="00406E34" w:rsidRDefault="00000000">
            <w:pPr>
              <w:spacing w:after="0"/>
              <w:ind w:left="4" w:firstLine="0"/>
            </w:pPr>
            <w:r>
              <w:rPr>
                <w:b/>
                <w:color w:val="FFFFFF"/>
              </w:rPr>
              <w:t xml:space="preserve">Example </w:t>
            </w:r>
          </w:p>
        </w:tc>
        <w:tc>
          <w:tcPr>
            <w:tcW w:w="1959" w:type="dxa"/>
            <w:tcBorders>
              <w:top w:val="single" w:sz="4" w:space="0" w:color="FFFFFF"/>
              <w:left w:val="single" w:sz="4" w:space="0" w:color="FFFFFF"/>
              <w:bottom w:val="single" w:sz="4" w:space="0" w:color="FFFFFF"/>
              <w:right w:val="single" w:sz="4" w:space="0" w:color="FFFFFF"/>
            </w:tcBorders>
            <w:shd w:val="clear" w:color="auto" w:fill="E2EFD9"/>
          </w:tcPr>
          <w:p w14:paraId="23F0F5F6" w14:textId="77777777" w:rsidR="00406E34" w:rsidRDefault="00000000">
            <w:pPr>
              <w:spacing w:after="0"/>
              <w:ind w:left="0" w:firstLine="0"/>
            </w:pPr>
            <w:r>
              <w:t xml:space="preserve">Traffic signal control </w:t>
            </w:r>
          </w:p>
        </w:tc>
        <w:tc>
          <w:tcPr>
            <w:tcW w:w="2415" w:type="dxa"/>
            <w:tcBorders>
              <w:top w:val="single" w:sz="4" w:space="0" w:color="FFFFFF"/>
              <w:left w:val="single" w:sz="4" w:space="0" w:color="FFFFFF"/>
              <w:bottom w:val="single" w:sz="4" w:space="0" w:color="FFFFFF"/>
              <w:right w:val="single" w:sz="4" w:space="0" w:color="FFFFFF"/>
            </w:tcBorders>
            <w:shd w:val="clear" w:color="auto" w:fill="E2EFD9"/>
          </w:tcPr>
          <w:p w14:paraId="6E1896C9" w14:textId="77777777" w:rsidR="00406E34" w:rsidRDefault="00000000">
            <w:pPr>
              <w:spacing w:after="0"/>
              <w:ind w:left="5" w:firstLine="0"/>
            </w:pPr>
            <w:r>
              <w:t xml:space="preserve">Junction-level traffic analysis </w:t>
            </w:r>
          </w:p>
        </w:tc>
        <w:tc>
          <w:tcPr>
            <w:tcW w:w="2745" w:type="dxa"/>
            <w:tcBorders>
              <w:top w:val="single" w:sz="4" w:space="0" w:color="FFFFFF"/>
              <w:left w:val="single" w:sz="4" w:space="0" w:color="FFFFFF"/>
              <w:bottom w:val="single" w:sz="4" w:space="0" w:color="FFFFFF"/>
              <w:right w:val="single" w:sz="4" w:space="0" w:color="FFFFFF"/>
            </w:tcBorders>
            <w:shd w:val="clear" w:color="auto" w:fill="E2EFD9"/>
          </w:tcPr>
          <w:p w14:paraId="405D949B" w14:textId="77777777" w:rsidR="00406E34" w:rsidRDefault="00000000">
            <w:pPr>
              <w:spacing w:after="0"/>
              <w:ind w:left="5" w:firstLine="0"/>
            </w:pPr>
            <w:r>
              <w:t xml:space="preserve">City-wide traffic analytics </w:t>
            </w:r>
          </w:p>
        </w:tc>
      </w:tr>
    </w:tbl>
    <w:p w14:paraId="5D4D8233" w14:textId="77777777" w:rsidR="00406E34" w:rsidRDefault="00000000">
      <w:pPr>
        <w:spacing w:after="156"/>
        <w:ind w:left="0" w:firstLine="0"/>
      </w:pPr>
      <w:r>
        <w:rPr>
          <w:b/>
        </w:rPr>
        <w:lastRenderedPageBreak/>
        <w:t xml:space="preserve"> </w:t>
      </w:r>
    </w:p>
    <w:p w14:paraId="0188CE66" w14:textId="77777777" w:rsidR="00406E34" w:rsidRDefault="00000000">
      <w:pPr>
        <w:ind w:left="-5" w:right="1812"/>
      </w:pPr>
      <w:r>
        <w:rPr>
          <w:b/>
        </w:rPr>
        <w:t xml:space="preserve">Decision-Making Example </w:t>
      </w:r>
    </w:p>
    <w:p w14:paraId="7862D9CC" w14:textId="77777777" w:rsidR="00406E34" w:rsidRDefault="00000000">
      <w:pPr>
        <w:pStyle w:val="Heading1"/>
        <w:ind w:left="-5" w:right="1812"/>
      </w:pPr>
      <w:r>
        <w:t xml:space="preserve">Emergency Vehicle </w:t>
      </w:r>
    </w:p>
    <w:p w14:paraId="034A508A" w14:textId="77777777" w:rsidR="00406E34" w:rsidRDefault="00000000">
      <w:pPr>
        <w:ind w:right="947"/>
      </w:pPr>
      <w:r>
        <w:t xml:space="preserve">Emergency Vehicle Detected </w:t>
      </w:r>
    </w:p>
    <w:p w14:paraId="55006CAA" w14:textId="77777777" w:rsidR="00406E34" w:rsidRDefault="00000000">
      <w:pPr>
        <w:ind w:right="947"/>
      </w:pPr>
      <w:r>
        <w:t xml:space="preserve">          ↓ </w:t>
      </w:r>
    </w:p>
    <w:p w14:paraId="0C5587E3" w14:textId="77777777" w:rsidR="00406E34" w:rsidRDefault="00000000">
      <w:pPr>
        <w:ind w:right="947"/>
      </w:pPr>
      <w:r>
        <w:t xml:space="preserve">      Edge Device </w:t>
      </w:r>
    </w:p>
    <w:p w14:paraId="484AB694" w14:textId="77777777" w:rsidR="00406E34" w:rsidRDefault="00000000">
      <w:pPr>
        <w:ind w:right="947"/>
      </w:pPr>
      <w:r>
        <w:t xml:space="preserve">          ↓ </w:t>
      </w:r>
    </w:p>
    <w:p w14:paraId="754B1E8F" w14:textId="77777777" w:rsidR="00406E34" w:rsidRDefault="00000000">
      <w:pPr>
        <w:ind w:right="947"/>
      </w:pPr>
      <w:r>
        <w:t xml:space="preserve">Immediate Decision </w:t>
      </w:r>
    </w:p>
    <w:p w14:paraId="5DE04923" w14:textId="77777777" w:rsidR="00406E34" w:rsidRDefault="00000000">
      <w:pPr>
        <w:ind w:right="947"/>
      </w:pPr>
      <w:r>
        <w:t xml:space="preserve">          ↓ </w:t>
      </w:r>
    </w:p>
    <w:p w14:paraId="0062A0DB" w14:textId="77777777" w:rsidR="00406E34" w:rsidRDefault="00000000">
      <w:pPr>
        <w:ind w:right="947"/>
      </w:pPr>
      <w:r>
        <w:t xml:space="preserve"> Traffic Signal Control </w:t>
      </w:r>
    </w:p>
    <w:p w14:paraId="62C19C91" w14:textId="77777777" w:rsidR="00406E34" w:rsidRDefault="00000000">
      <w:pPr>
        <w:ind w:right="947"/>
      </w:pPr>
      <w:r>
        <w:t xml:space="preserve">The edge layer handles the immediate response. </w:t>
      </w:r>
    </w:p>
    <w:p w14:paraId="38A04A8F" w14:textId="77777777" w:rsidR="00406E34" w:rsidRDefault="00000000">
      <w:pPr>
        <w:pStyle w:val="Heading1"/>
        <w:ind w:left="-5" w:right="1812"/>
      </w:pPr>
      <w:r>
        <w:t xml:space="preserve">Traffic Congestion </w:t>
      </w:r>
    </w:p>
    <w:p w14:paraId="785916AE" w14:textId="77777777" w:rsidR="00406E34" w:rsidRDefault="00000000">
      <w:pPr>
        <w:ind w:right="947"/>
      </w:pPr>
      <w:r>
        <w:t xml:space="preserve">Multiple Road Sensors </w:t>
      </w:r>
    </w:p>
    <w:p w14:paraId="0CC7FD09" w14:textId="77777777" w:rsidR="00406E34" w:rsidRDefault="00000000">
      <w:pPr>
        <w:ind w:right="947"/>
      </w:pPr>
      <w:r>
        <w:t xml:space="preserve">          ↓ </w:t>
      </w:r>
    </w:p>
    <w:p w14:paraId="6F43046E" w14:textId="77777777" w:rsidR="00406E34" w:rsidRDefault="00000000">
      <w:pPr>
        <w:ind w:right="947"/>
      </w:pPr>
      <w:r>
        <w:t xml:space="preserve">      Fog Layer </w:t>
      </w:r>
    </w:p>
    <w:p w14:paraId="790DD8B5" w14:textId="77777777" w:rsidR="00406E34" w:rsidRDefault="00000000">
      <w:pPr>
        <w:ind w:right="947"/>
      </w:pPr>
      <w:r>
        <w:t xml:space="preserve">          ↓ </w:t>
      </w:r>
    </w:p>
    <w:p w14:paraId="233F9590" w14:textId="77777777" w:rsidR="00406E34" w:rsidRDefault="00000000">
      <w:pPr>
        <w:ind w:right="947"/>
      </w:pPr>
      <w:r>
        <w:t xml:space="preserve">Local Traffic Analysis </w:t>
      </w:r>
    </w:p>
    <w:p w14:paraId="595967E3" w14:textId="77777777" w:rsidR="00406E34" w:rsidRDefault="00000000">
      <w:pPr>
        <w:ind w:right="947"/>
      </w:pPr>
      <w:r>
        <w:t xml:space="preserve">          ↓ </w:t>
      </w:r>
    </w:p>
    <w:p w14:paraId="55F3609B" w14:textId="77777777" w:rsidR="00406E34" w:rsidRDefault="00000000">
      <w:pPr>
        <w:ind w:right="947"/>
      </w:pPr>
      <w:r>
        <w:t xml:space="preserve">Traffic Management Decision </w:t>
      </w:r>
    </w:p>
    <w:p w14:paraId="74CDFEC9" w14:textId="77777777" w:rsidR="00406E34" w:rsidRDefault="00000000">
      <w:pPr>
        <w:ind w:right="947"/>
      </w:pPr>
      <w:r>
        <w:t xml:space="preserve">The fog layer combines information from multiple nearby devices. </w:t>
      </w:r>
    </w:p>
    <w:p w14:paraId="1DB4551D" w14:textId="77777777" w:rsidR="00406E34" w:rsidRDefault="00000000">
      <w:pPr>
        <w:pStyle w:val="Heading1"/>
        <w:ind w:left="-5" w:right="1812"/>
      </w:pPr>
      <w:r>
        <w:t xml:space="preserve">Historical Analysis </w:t>
      </w:r>
    </w:p>
    <w:p w14:paraId="2A320930" w14:textId="77777777" w:rsidR="00406E34" w:rsidRDefault="00000000">
      <w:pPr>
        <w:ind w:right="947"/>
      </w:pPr>
      <w:r>
        <w:t xml:space="preserve">Traffic Data </w:t>
      </w:r>
    </w:p>
    <w:p w14:paraId="5C972D22" w14:textId="77777777" w:rsidR="00406E34" w:rsidRDefault="00000000">
      <w:pPr>
        <w:ind w:right="947"/>
      </w:pPr>
      <w:r>
        <w:t xml:space="preserve">     ↓ </w:t>
      </w:r>
    </w:p>
    <w:p w14:paraId="2EAB621F" w14:textId="77777777" w:rsidR="00406E34" w:rsidRDefault="00000000">
      <w:pPr>
        <w:ind w:right="947"/>
      </w:pPr>
      <w:r>
        <w:t xml:space="preserve">Cloud Storage </w:t>
      </w:r>
    </w:p>
    <w:p w14:paraId="7FE000E5" w14:textId="77777777" w:rsidR="00406E34" w:rsidRDefault="00000000">
      <w:pPr>
        <w:ind w:right="947"/>
      </w:pPr>
      <w:r>
        <w:t xml:space="preserve">     ↓ </w:t>
      </w:r>
    </w:p>
    <w:p w14:paraId="4F8F55E4" w14:textId="77777777" w:rsidR="00406E34" w:rsidRDefault="00000000">
      <w:pPr>
        <w:ind w:right="947"/>
      </w:pPr>
      <w:r>
        <w:t xml:space="preserve">Big Data Analytics </w:t>
      </w:r>
    </w:p>
    <w:p w14:paraId="48DED9AE" w14:textId="77777777" w:rsidR="00406E34" w:rsidRDefault="00000000">
      <w:pPr>
        <w:ind w:right="947"/>
      </w:pPr>
      <w:r>
        <w:t xml:space="preserve">     ↓ </w:t>
      </w:r>
    </w:p>
    <w:p w14:paraId="2851B77D" w14:textId="77777777" w:rsidR="00406E34" w:rsidRDefault="00000000">
      <w:pPr>
        <w:ind w:right="947"/>
      </w:pPr>
      <w:r>
        <w:t xml:space="preserve">Traffic Pattern Report </w:t>
      </w:r>
    </w:p>
    <w:p w14:paraId="61F8F0A1" w14:textId="77777777" w:rsidR="00406E34" w:rsidRDefault="00000000">
      <w:pPr>
        <w:ind w:right="947"/>
      </w:pPr>
      <w:r>
        <w:t xml:space="preserve">The cloud is used for long-term analysis and reporting. </w:t>
      </w:r>
    </w:p>
    <w:p w14:paraId="26342F80" w14:textId="77777777" w:rsidR="00406E34" w:rsidRDefault="00000000">
      <w:pPr>
        <w:pStyle w:val="Heading1"/>
        <w:ind w:left="-5" w:right="1812"/>
      </w:pPr>
      <w:r>
        <w:lastRenderedPageBreak/>
        <w:t xml:space="preserve">Analysis </w:t>
      </w:r>
    </w:p>
    <w:p w14:paraId="3B0F0144" w14:textId="77777777" w:rsidR="00406E34" w:rsidRDefault="00000000">
      <w:pPr>
        <w:ind w:right="947"/>
      </w:pPr>
      <w:r>
        <w:t xml:space="preserve">A cloud-only architecture may introduce additional latency when immediate decisions are required. Sending every sensor reading to the cloud can also increase network traffic. </w:t>
      </w:r>
    </w:p>
    <w:p w14:paraId="49B05748" w14:textId="77777777" w:rsidR="00406E34" w:rsidRDefault="00000000">
      <w:pPr>
        <w:ind w:right="947"/>
      </w:pPr>
      <w:r>
        <w:t xml:space="preserve">Edge computing solves the latency problem by processing critical information near the source. Fog computing provides an additional coordination layer that can combine data from multiple edge devices. </w:t>
      </w:r>
    </w:p>
    <w:p w14:paraId="0D114D3C" w14:textId="77777777" w:rsidR="00406E34" w:rsidRDefault="00000000">
      <w:pPr>
        <w:ind w:right="947"/>
      </w:pPr>
      <w:r>
        <w:t xml:space="preserve">Cloud computing remains important because it provides large-scale storage and computing resources for historical analysis and machine learning. </w:t>
      </w:r>
    </w:p>
    <w:p w14:paraId="6BCCB5BC" w14:textId="77777777" w:rsidR="00406E34" w:rsidRDefault="00000000">
      <w:pPr>
        <w:ind w:right="947"/>
      </w:pPr>
      <w:r>
        <w:t xml:space="preserve">Therefore, the three technologies should be used together rather than treated as competing alternatives. </w:t>
      </w:r>
    </w:p>
    <w:p w14:paraId="2764DD51" w14:textId="77777777" w:rsidR="00406E34" w:rsidRDefault="00000000">
      <w:pPr>
        <w:ind w:left="-5" w:right="1812"/>
      </w:pPr>
      <w:r>
        <w:rPr>
          <w:b/>
        </w:rPr>
        <w:t xml:space="preserve">Recommended Solution </w:t>
      </w:r>
    </w:p>
    <w:p w14:paraId="638B352E" w14:textId="77777777" w:rsidR="00406E34" w:rsidRDefault="00000000">
      <w:pPr>
        <w:ind w:right="947"/>
      </w:pPr>
      <w:r>
        <w:t xml:space="preserve">The recommended architecture is: </w:t>
      </w:r>
    </w:p>
    <w:p w14:paraId="6E840DDC" w14:textId="77777777" w:rsidR="00406E34" w:rsidRDefault="00000000">
      <w:pPr>
        <w:pStyle w:val="Heading1"/>
        <w:ind w:left="-5" w:right="1812"/>
      </w:pPr>
      <w:r>
        <w:t>Edge → Fog → Cloud</w:t>
      </w:r>
      <w:r>
        <w:rPr>
          <w:b w:val="0"/>
        </w:rPr>
        <w:t xml:space="preserve"> </w:t>
      </w:r>
    </w:p>
    <w:p w14:paraId="5B149D31" w14:textId="77777777" w:rsidR="00406E34" w:rsidRDefault="00000000">
      <w:pPr>
        <w:numPr>
          <w:ilvl w:val="0"/>
          <w:numId w:val="12"/>
        </w:numPr>
        <w:ind w:left="705" w:right="947" w:hanging="360"/>
      </w:pPr>
      <w:r>
        <w:rPr>
          <w:b/>
        </w:rPr>
        <w:t>Edge:</w:t>
      </w:r>
      <w:r>
        <w:t xml:space="preserve"> Immediate sensor-level decisions </w:t>
      </w:r>
    </w:p>
    <w:p w14:paraId="40DF4CC6" w14:textId="77777777" w:rsidR="00406E34" w:rsidRDefault="00000000">
      <w:pPr>
        <w:numPr>
          <w:ilvl w:val="0"/>
          <w:numId w:val="12"/>
        </w:numPr>
        <w:ind w:left="705" w:right="947" w:hanging="360"/>
      </w:pPr>
      <w:r>
        <w:rPr>
          <w:b/>
        </w:rPr>
        <w:t>Fog:</w:t>
      </w:r>
      <w:r>
        <w:t xml:space="preserve"> Local-area coordination </w:t>
      </w:r>
    </w:p>
    <w:p w14:paraId="519117F4" w14:textId="77777777" w:rsidR="00406E34" w:rsidRDefault="00000000">
      <w:pPr>
        <w:numPr>
          <w:ilvl w:val="0"/>
          <w:numId w:val="12"/>
        </w:numPr>
        <w:ind w:left="705" w:right="947" w:hanging="360"/>
      </w:pPr>
      <w:r>
        <w:rPr>
          <w:b/>
        </w:rPr>
        <w:t>Cloud:</w:t>
      </w:r>
      <w:r>
        <w:t xml:space="preserve"> Centralized storage and advanced analytics </w:t>
      </w:r>
    </w:p>
    <w:p w14:paraId="4650C52E" w14:textId="77777777" w:rsidR="00406E34" w:rsidRDefault="00000000">
      <w:pPr>
        <w:pStyle w:val="Heading1"/>
        <w:ind w:left="-5" w:right="1812"/>
      </w:pPr>
      <w:r>
        <w:t xml:space="preserve">Advantages </w:t>
      </w:r>
    </w:p>
    <w:p w14:paraId="23A951E0" w14:textId="77777777" w:rsidR="00406E34" w:rsidRDefault="00000000">
      <w:pPr>
        <w:numPr>
          <w:ilvl w:val="0"/>
          <w:numId w:val="13"/>
        </w:numPr>
        <w:ind w:left="705" w:right="947" w:hanging="360"/>
      </w:pPr>
      <w:r>
        <w:t xml:space="preserve">Very low response time </w:t>
      </w:r>
    </w:p>
    <w:p w14:paraId="31B6C1E3" w14:textId="77777777" w:rsidR="00406E34" w:rsidRDefault="00000000">
      <w:pPr>
        <w:numPr>
          <w:ilvl w:val="0"/>
          <w:numId w:val="13"/>
        </w:numPr>
        <w:ind w:left="705" w:right="947" w:hanging="360"/>
      </w:pPr>
      <w:r>
        <w:t xml:space="preserve">Efficient network utilization </w:t>
      </w:r>
    </w:p>
    <w:p w14:paraId="4B38EE31" w14:textId="77777777" w:rsidR="00406E34" w:rsidRDefault="00000000">
      <w:pPr>
        <w:numPr>
          <w:ilvl w:val="0"/>
          <w:numId w:val="13"/>
        </w:numPr>
        <w:ind w:left="705" w:right="947" w:hanging="360"/>
      </w:pPr>
      <w:r>
        <w:t xml:space="preserve">Local decision-making </w:t>
      </w:r>
    </w:p>
    <w:p w14:paraId="6216A7A3" w14:textId="77777777" w:rsidR="00406E34" w:rsidRDefault="00000000">
      <w:pPr>
        <w:numPr>
          <w:ilvl w:val="0"/>
          <w:numId w:val="13"/>
        </w:numPr>
        <w:ind w:left="705" w:right="947" w:hanging="360"/>
      </w:pPr>
      <w:r>
        <w:t xml:space="preserve">Centralized analytics </w:t>
      </w:r>
    </w:p>
    <w:p w14:paraId="1A2A1041" w14:textId="77777777" w:rsidR="00406E34" w:rsidRDefault="00000000">
      <w:pPr>
        <w:numPr>
          <w:ilvl w:val="0"/>
          <w:numId w:val="13"/>
        </w:numPr>
        <w:ind w:left="705" w:right="947" w:hanging="360"/>
      </w:pPr>
      <w:r>
        <w:t xml:space="preserve">Scalable cloud storage </w:t>
      </w:r>
    </w:p>
    <w:p w14:paraId="5ABE40A3" w14:textId="77777777" w:rsidR="00406E34" w:rsidRDefault="00000000">
      <w:pPr>
        <w:numPr>
          <w:ilvl w:val="0"/>
          <w:numId w:val="13"/>
        </w:numPr>
        <w:ind w:left="705" w:right="947" w:hanging="360"/>
      </w:pPr>
      <w:r>
        <w:t xml:space="preserve">Better support for real-time smart city applications </w:t>
      </w:r>
    </w:p>
    <w:p w14:paraId="4FC2A1CD" w14:textId="77777777" w:rsidR="00406E34" w:rsidRDefault="00000000">
      <w:pPr>
        <w:pStyle w:val="Heading1"/>
        <w:ind w:left="-5" w:right="1812"/>
      </w:pPr>
      <w:r>
        <w:t xml:space="preserve">Conclusion </w:t>
      </w:r>
    </w:p>
    <w:p w14:paraId="78C62796" w14:textId="77777777" w:rsidR="00406E34" w:rsidRDefault="00000000">
      <w:pPr>
        <w:ind w:right="947"/>
      </w:pPr>
      <w:r>
        <w:t xml:space="preserve">The smart city platform should use a </w:t>
      </w:r>
      <w:r>
        <w:rPr>
          <w:b/>
        </w:rPr>
        <w:t>hybrid Edge–Fog–Cloud architecture</w:t>
      </w:r>
      <w:r>
        <w:t xml:space="preserve">. Edge computing provides immediate responses near sensors, fog computing coordinates data from multiple nearby devices, and cloud computing performs large-scale storage and analytics. This combination provides a practical, scalable, and low-latency solution for smart city applications. </w:t>
      </w:r>
    </w:p>
    <w:sectPr w:rsidR="00406E34">
      <w:pgSz w:w="11904" w:h="16838"/>
      <w:pgMar w:top="1440" w:right="473"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727E"/>
    <w:multiLevelType w:val="hybridMultilevel"/>
    <w:tmpl w:val="37E85294"/>
    <w:lvl w:ilvl="0" w:tplc="847AD39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8C8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8AC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E0C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0A3E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9CCA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CD3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0E43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820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06253E"/>
    <w:multiLevelType w:val="hybridMultilevel"/>
    <w:tmpl w:val="00144FCA"/>
    <w:lvl w:ilvl="0" w:tplc="8AC89B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1C5A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BAE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A263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CE39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ECC7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1413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E0F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AC4F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504F81"/>
    <w:multiLevelType w:val="hybridMultilevel"/>
    <w:tmpl w:val="89C830DA"/>
    <w:lvl w:ilvl="0" w:tplc="A0681FA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D035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5A36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082E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6CB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3462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242A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5663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AA83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AA6E98"/>
    <w:multiLevelType w:val="hybridMultilevel"/>
    <w:tmpl w:val="FAE49824"/>
    <w:lvl w:ilvl="0" w:tplc="0FB4B4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0AB4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B68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C2B6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CC93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C0E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C21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BA07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B42D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3076F6"/>
    <w:multiLevelType w:val="hybridMultilevel"/>
    <w:tmpl w:val="F5488D38"/>
    <w:lvl w:ilvl="0" w:tplc="07FA6F9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62FA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92B8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EE2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0459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9E05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FE7A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D40E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68FF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EA24C5"/>
    <w:multiLevelType w:val="hybridMultilevel"/>
    <w:tmpl w:val="A2A885EA"/>
    <w:lvl w:ilvl="0" w:tplc="C12656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8C7A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E4AB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087D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3046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E5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8422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2E76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4849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5255BD"/>
    <w:multiLevelType w:val="hybridMultilevel"/>
    <w:tmpl w:val="0E32D6D8"/>
    <w:lvl w:ilvl="0" w:tplc="CC5800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5419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B67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9AA3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AF0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2629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00CC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8490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6819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D855100"/>
    <w:multiLevelType w:val="hybridMultilevel"/>
    <w:tmpl w:val="7E5AC5B2"/>
    <w:lvl w:ilvl="0" w:tplc="B7D0283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7A89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76B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DEBF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47A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805F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F08B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A47E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0A85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0647B23"/>
    <w:multiLevelType w:val="hybridMultilevel"/>
    <w:tmpl w:val="9DD6A2F6"/>
    <w:lvl w:ilvl="0" w:tplc="4314C5E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61F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64DB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7217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DE44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D037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56CF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B8B9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101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4164F70"/>
    <w:multiLevelType w:val="hybridMultilevel"/>
    <w:tmpl w:val="6860CB6E"/>
    <w:lvl w:ilvl="0" w:tplc="B920932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6660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2EF4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B887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B261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668E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C4F1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6C71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AE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9C4840"/>
    <w:multiLevelType w:val="hybridMultilevel"/>
    <w:tmpl w:val="FDD436DC"/>
    <w:lvl w:ilvl="0" w:tplc="E896682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38E5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A68D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F6D7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ACC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32E6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2A51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1AB0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DE1B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605510"/>
    <w:multiLevelType w:val="hybridMultilevel"/>
    <w:tmpl w:val="0342731C"/>
    <w:lvl w:ilvl="0" w:tplc="6F36FBC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84BC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1EC6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3E41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38B2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1A2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E6F9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3CB2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96E1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3D15851"/>
    <w:multiLevelType w:val="hybridMultilevel"/>
    <w:tmpl w:val="CF02F6D8"/>
    <w:lvl w:ilvl="0" w:tplc="73AE64B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16A3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6600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61E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FED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4E8C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686D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ACE7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8813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90213972">
    <w:abstractNumId w:val="0"/>
  </w:num>
  <w:num w:numId="2" w16cid:durableId="1446315362">
    <w:abstractNumId w:val="2"/>
  </w:num>
  <w:num w:numId="3" w16cid:durableId="1630697631">
    <w:abstractNumId w:val="8"/>
  </w:num>
  <w:num w:numId="4" w16cid:durableId="1127773286">
    <w:abstractNumId w:val="3"/>
  </w:num>
  <w:num w:numId="5" w16cid:durableId="761144827">
    <w:abstractNumId w:val="7"/>
  </w:num>
  <w:num w:numId="6" w16cid:durableId="1976447464">
    <w:abstractNumId w:val="4"/>
  </w:num>
  <w:num w:numId="7" w16cid:durableId="1238200759">
    <w:abstractNumId w:val="5"/>
  </w:num>
  <w:num w:numId="8" w16cid:durableId="1962414226">
    <w:abstractNumId w:val="12"/>
  </w:num>
  <w:num w:numId="9" w16cid:durableId="677659381">
    <w:abstractNumId w:val="11"/>
  </w:num>
  <w:num w:numId="10" w16cid:durableId="131944783">
    <w:abstractNumId w:val="1"/>
  </w:num>
  <w:num w:numId="11" w16cid:durableId="2015300993">
    <w:abstractNumId w:val="9"/>
  </w:num>
  <w:num w:numId="12" w16cid:durableId="2085104187">
    <w:abstractNumId w:val="6"/>
  </w:num>
  <w:num w:numId="13" w16cid:durableId="1118335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E34"/>
    <w:rsid w:val="00406E34"/>
    <w:rsid w:val="00BD33C4"/>
    <w:rsid w:val="00DB47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AC6C"/>
  <w15:docId w15:val="{379A0058-7717-4713-910E-F5EBBCF0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line="259" w:lineRule="auto"/>
      <w:ind w:left="10" w:right="97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2022</Words>
  <Characters>11527</Characters>
  <Application>Microsoft Office Word</Application>
  <DocSecurity>0</DocSecurity>
  <Lines>96</Lines>
  <Paragraphs>27</Paragraphs>
  <ScaleCrop>false</ScaleCrop>
  <Company/>
  <LinksUpToDate>false</LinksUpToDate>
  <CharactersWithSpaces>13522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kanithi gowtham</dc:creator>
  <cp:keywords/>
  <cp:lastModifiedBy>Jyothi Desu</cp:lastModifiedBy>
  <cp:revision>2</cp:revision>
  <dcterms:created xsi:type="dcterms:W3CDTF">2026-08-14T03:03:00Z</dcterms:created>
  <dcterms:modified xsi:type="dcterms:W3CDTF">2026-08-14T03:03:00Z</dcterms:modified>
</cp:coreProperties>
</file>