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94CE2" w:rsidRPr="000062EA" w:rsidRDefault="00F94CE2" w:rsidP="000062EA">
      <w:pPr>
        <w:spacing w:after="120" w:line="360" w:lineRule="auto"/>
        <w:rPr>
          <w:rFonts w:eastAsia="Times New Roman"/>
          <w:b/>
          <w:bCs/>
          <w:sz w:val="24"/>
          <w:szCs w:val="24"/>
          <w:lang w:val="bg-BG"/>
        </w:rPr>
      </w:pPr>
    </w:p>
    <w:p w14:paraId="5A000210" w14:textId="71CE73B4" w:rsidR="4342AE16" w:rsidRPr="000062EA" w:rsidRDefault="4342AE16" w:rsidP="000062EA">
      <w:pPr>
        <w:spacing w:after="120" w:line="360" w:lineRule="auto"/>
        <w:jc w:val="both"/>
        <w:rPr>
          <w:rFonts w:eastAsia="Times New Roman"/>
          <w:b/>
          <w:bCs/>
          <w:sz w:val="40"/>
          <w:szCs w:val="40"/>
          <w:lang w:val="bg-BG"/>
        </w:rPr>
      </w:pPr>
      <w:r w:rsidRPr="000062EA">
        <w:rPr>
          <w:rFonts w:eastAsia="Times New Roman"/>
          <w:b/>
          <w:bCs/>
          <w:sz w:val="40"/>
          <w:szCs w:val="40"/>
          <w:lang w:val="bg-BG"/>
        </w:rPr>
        <w:t xml:space="preserve"> </w:t>
      </w:r>
    </w:p>
    <w:p w14:paraId="1514BD76" w14:textId="53E809D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ДИПЛОМЕН ПРОЕКТ</w:t>
      </w:r>
    </w:p>
    <w:p w14:paraId="1BB2DC23" w14:textId="3C360318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ЗА ДЪРЖАВЕН ЗРЕЛОСТЕН ИЗПИТ</w:t>
      </w:r>
    </w:p>
    <w:p w14:paraId="2C7F1C75" w14:textId="4EB7654E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ЗА ПРИДОБИВАНЕ НА ТРЕТА СТЕПЕН НА ПРОФЕСИОНАЛНА КВАЛИФИКАЦИЯ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vertAlign w:val="superscript"/>
          <w:lang w:val="bg-BG"/>
        </w:rPr>
        <w:t xml:space="preserve"> 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- ЧАСТ ПО ТЕОРИЯ НА ПРОФЕСИЯТА</w:t>
      </w:r>
    </w:p>
    <w:p w14:paraId="24A2A248" w14:textId="2C595BC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BBD0B64" w14:textId="7777777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Професия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481040, „Програмист на изкуствен интелект“</w:t>
      </w:r>
    </w:p>
    <w:p w14:paraId="289EC858" w14:textId="2321A99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Специалност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4810401, „Програмиране на изкуствен интелект“</w:t>
      </w:r>
    </w:p>
    <w:p w14:paraId="744E622B" w14:textId="6EBB8225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5418D4E5" w14:textId="11512D4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ТЕМА</w:t>
      </w:r>
    </w:p>
    <w:p w14:paraId="1112D09C" w14:textId="16A6C152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  <w:r w:rsidR="00961A10" w:rsidRPr="000062EA">
        <w:rPr>
          <w:rStyle w:val="ng-star-inserted1"/>
          <w:color w:val="2B2D31"/>
          <w:sz w:val="24"/>
          <w:szCs w:val="24"/>
        </w:rPr>
        <w:t>СИСТЕМА ЗА АНАЛИЗ, ПРОГНОЗИРАНЕ И ОТКРИВАНЕ НА АНОМАЛИИ ВЪВ ВРЕМЕВИ РЕДОВЕ НА КРИПТОВАЛУТИ ЧРЕЗ ИЗПОЛЗВАНЕ НА НЕВРОННИ МРЕЖИ</w:t>
      </w:r>
    </w:p>
    <w:p w14:paraId="2311A9CA" w14:textId="3344A5F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62CEF1B" w14:textId="2CFE862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2D2D477B" w14:textId="40CA3D9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6DAF3F6D" w14:textId="0DF9851C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Автор:</w:t>
      </w:r>
    </w:p>
    <w:p w14:paraId="6570CDA7" w14:textId="0A91EFCB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 Презиме Фамилия, клас XII Y</w:t>
      </w:r>
    </w:p>
    <w:p w14:paraId="3302D694" w14:textId="7E498431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059932FA" w14:textId="36F176EE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Ръководител:</w:t>
      </w:r>
    </w:p>
    <w:p w14:paraId="4BE2E408" w14:textId="3F9AF20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Име, Фамилия</w:t>
      </w:r>
    </w:p>
    <w:p w14:paraId="0A221DDC" w14:textId="1F3F3451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sz w:val="28"/>
          <w:szCs w:val="28"/>
          <w:lang w:val="bg-BG"/>
        </w:rPr>
      </w:pPr>
      <w:r w:rsidRPr="000062EA">
        <w:rPr>
          <w:rFonts w:eastAsia="Times New Roman"/>
          <w:sz w:val="28"/>
          <w:szCs w:val="28"/>
          <w:lang w:val="bg-BG"/>
        </w:rPr>
        <w:t xml:space="preserve"> </w:t>
      </w:r>
    </w:p>
    <w:p w14:paraId="09A5C1FD" w14:textId="1135DD8C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b/>
          <w:bCs/>
          <w:sz w:val="28"/>
          <w:szCs w:val="28"/>
        </w:rPr>
      </w:pPr>
      <w:r w:rsidRPr="000062EA">
        <w:rPr>
          <w:rFonts w:eastAsia="Times New Roman"/>
          <w:b/>
          <w:bCs/>
          <w:sz w:val="28"/>
          <w:szCs w:val="28"/>
          <w:lang w:val="bg-BG"/>
        </w:rPr>
        <w:t>Бургас</w:t>
      </w:r>
      <w:r w:rsidRPr="000062EA">
        <w:rPr>
          <w:rFonts w:eastAsia="Times New Roman"/>
          <w:b/>
          <w:bCs/>
          <w:sz w:val="28"/>
          <w:szCs w:val="28"/>
        </w:rPr>
        <w:t>, 2026</w:t>
      </w:r>
    </w:p>
    <w:p w14:paraId="5C8D04C2" w14:textId="41266E3D" w:rsidR="15F13E55" w:rsidRPr="000062EA" w:rsidRDefault="15F13E55" w:rsidP="000062EA">
      <w:pPr>
        <w:spacing w:after="120" w:line="360" w:lineRule="auto"/>
        <w:rPr>
          <w:rFonts w:eastAsia="Times New Roman"/>
          <w:sz w:val="24"/>
          <w:szCs w:val="24"/>
          <w:lang w:val="bg-BG" w:eastAsia="bg-BG"/>
        </w:rPr>
      </w:pPr>
    </w:p>
    <w:p w14:paraId="5DAB6C7B" w14:textId="0F638A07" w:rsidR="00F94CE2" w:rsidRPr="000062EA" w:rsidRDefault="00F94CE2" w:rsidP="000062EA">
      <w:pPr>
        <w:spacing w:line="360" w:lineRule="auto"/>
        <w:rPr>
          <w:rFonts w:eastAsia="Times New Roman"/>
          <w:spacing w:val="-10"/>
          <w:kern w:val="28"/>
          <w:sz w:val="56"/>
          <w:szCs w:val="56"/>
          <w:lang w:val="bg-BG"/>
        </w:rPr>
      </w:pPr>
    </w:p>
    <w:sdt>
      <w:sdtPr>
        <w:rPr>
          <w:rFonts w:eastAsia="Calibri"/>
          <w:b w:val="0"/>
          <w:bCs w:val="0"/>
          <w:sz w:val="20"/>
          <w:szCs w:val="22"/>
        </w:rPr>
        <w:id w:val="-21266050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FE4B74" w14:textId="7C8620A8" w:rsidR="00961A10" w:rsidRPr="000062EA" w:rsidRDefault="00961A10" w:rsidP="000062EA">
          <w:pPr>
            <w:pStyle w:val="TOCHeading"/>
            <w:spacing w:line="360" w:lineRule="auto"/>
          </w:pPr>
          <w:r w:rsidRPr="000062EA">
            <w:t>Table of Contents</w:t>
          </w:r>
        </w:p>
        <w:p w14:paraId="45E4C7DA" w14:textId="5C9DC84D" w:rsidR="000062EA" w:rsidRPr="000062EA" w:rsidRDefault="00961A10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r w:rsidRPr="000062EA">
            <w:rPr>
              <w:rFonts w:ascii="Times New Roman" w:hAnsi="Times New Roman" w:cs="Times New Roman"/>
            </w:rPr>
            <w:fldChar w:fldCharType="begin"/>
          </w:r>
          <w:r w:rsidRPr="000062EA">
            <w:rPr>
              <w:rFonts w:ascii="Times New Roman" w:hAnsi="Times New Roman" w:cs="Times New Roman"/>
            </w:rPr>
            <w:instrText xml:space="preserve"> TOC \o "1-3" \h \z \u </w:instrText>
          </w:r>
          <w:r w:rsidRPr="000062EA">
            <w:rPr>
              <w:rFonts w:ascii="Times New Roman" w:hAnsi="Times New Roman" w:cs="Times New Roman"/>
            </w:rPr>
            <w:fldChar w:fldCharType="separate"/>
          </w:r>
          <w:hyperlink w:anchor="_Toc225861475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Тема на проекта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_Toc225861475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D3CDEF" w14:textId="4DE59BCF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6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Въведение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_Toc225861476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903E8F" w14:textId="61B8C2E1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7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Теоретично изследване по темата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_Toc225861477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BCF427" w14:textId="431A3E53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8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Изследване на множеството от данни (</w:t>
            </w:r>
            <w:r w:rsidR="000062EA" w:rsidRPr="000062EA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 xml:space="preserve">Exploratory Data Analysis - </w:t>
            </w:r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EDA)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_Toc225861478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EF4DEB" w14:textId="75BE3E1E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9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Избор на модели за ефективно решение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_Toc225861479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8CEA5E" w14:textId="45E9C06F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0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Метрики за представяне на ML модел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_Toc225861480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07E241" w14:textId="6D0C8B53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1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Представяне на сравнителни резултати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_Toc225861481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7FA3BF" w14:textId="350F7308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2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Разработка на невронна мрежа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_Toc225861482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B9787B" w14:textId="523E234B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3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1. Дефиниране на проблема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_Toc225861483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4FD2F7" w14:textId="7235B2ED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4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2. Анализ и подготовка на данни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_Toc225861484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5CFDC3" w14:textId="4AF135E8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5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3. Избор на архитектура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_Toc225861485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7FE5DF" w14:textId="0D2962AA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6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4. Инициализация и конфигурация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_Toc225861486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A29984" w14:textId="0E66994F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7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5. Обучение (Training)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_Toc225861487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E84062" w14:textId="1793A05E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8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6. Валидация и настройка (Overfitting Control)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_Toc225861488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FACADE" w14:textId="01614F77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9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7. Оценка (Testing)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_Toc225861489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56344" w14:textId="75623C05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0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8. Внедряване и поддръжка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_Toc225861490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FDFF86" w14:textId="0532B7E8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1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Финално сравнително оценяване и критичен анализ на приложимостта на моделите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_Toc225861491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4066A9" w14:textId="2303EECB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2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Основни функционалности на приложението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_Toc225861492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AF36F7" w14:textId="72F5644B" w:rsidR="000062EA" w:rsidRPr="000062EA" w:rsidRDefault="00160726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3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Стратегия за тестване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_Toc225861493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A14928" w14:textId="11DC65D8" w:rsidR="00961A10" w:rsidRPr="000062EA" w:rsidRDefault="00961A10" w:rsidP="000062EA">
          <w:pPr>
            <w:spacing w:line="360" w:lineRule="auto"/>
          </w:pPr>
          <w:r w:rsidRPr="000062EA">
            <w:rPr>
              <w:b/>
              <w:bCs/>
              <w:noProof/>
            </w:rPr>
            <w:fldChar w:fldCharType="end"/>
          </w:r>
        </w:p>
      </w:sdtContent>
    </w:sdt>
    <w:p w14:paraId="609D4208" w14:textId="786135D5" w:rsidR="7294F721" w:rsidRPr="000062EA" w:rsidRDefault="7294F721" w:rsidP="000062EA">
      <w:pPr>
        <w:pStyle w:val="Title"/>
        <w:tabs>
          <w:tab w:val="left" w:pos="180"/>
        </w:tabs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DC86E4" w14:textId="77777777" w:rsidR="00F94CE2" w:rsidRPr="000062EA" w:rsidRDefault="00873491" w:rsidP="000062EA">
      <w:pPr>
        <w:pStyle w:val="Title"/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062EA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0560769E" w14:textId="77777777" w:rsidR="00961A10" w:rsidRPr="000062EA" w:rsidRDefault="00961A10" w:rsidP="000062EA">
      <w:pPr>
        <w:pStyle w:val="Heading3"/>
      </w:pPr>
      <w:bookmarkStart w:id="0" w:name="_Toc224199605"/>
      <w:bookmarkStart w:id="1" w:name="_Toc224199913"/>
      <w:bookmarkStart w:id="2" w:name="_Toc225861475"/>
      <w:r w:rsidRPr="000062EA">
        <w:rPr>
          <w:rStyle w:val="ng-star-inserted1"/>
        </w:rPr>
        <w:lastRenderedPageBreak/>
        <w:t>Тема на проекта</w:t>
      </w:r>
      <w:bookmarkEnd w:id="0"/>
      <w:bookmarkEnd w:id="1"/>
      <w:bookmarkEnd w:id="2"/>
    </w:p>
    <w:p w14:paraId="60B339C7" w14:textId="77777777" w:rsidR="00961A10" w:rsidRPr="000062EA" w:rsidRDefault="00961A10" w:rsidP="000062EA">
      <w:pPr>
        <w:pStyle w:val="ng-star-inserted"/>
        <w:shd w:val="clear" w:color="auto" w:fill="FFFFFF"/>
        <w:spacing w:after="270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color w:val="2B2D31"/>
        </w:rPr>
        <w:t>Система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прогнозиране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откриване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аномалии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времеви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редове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криптовалути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чрез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използване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невронни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мрежи</w:t>
      </w:r>
      <w:proofErr w:type="spellEnd"/>
      <w:r w:rsidRPr="000062EA">
        <w:rPr>
          <w:rStyle w:val="ng-star-inserted1"/>
          <w:color w:val="2B2D31"/>
        </w:rPr>
        <w:t xml:space="preserve"> (Crypto Anomaly Detection System - CADS).</w:t>
      </w:r>
    </w:p>
    <w:p w14:paraId="56BC71D7" w14:textId="77777777" w:rsidR="00961A10" w:rsidRPr="000062EA" w:rsidRDefault="00961A10" w:rsidP="000062EA">
      <w:pPr>
        <w:pStyle w:val="Heading3"/>
      </w:pPr>
      <w:bookmarkStart w:id="3" w:name="_Toc224199606"/>
      <w:bookmarkStart w:id="4" w:name="_Toc224199914"/>
      <w:bookmarkStart w:id="5" w:name="_Toc225861476"/>
      <w:r w:rsidRPr="000062EA">
        <w:rPr>
          <w:rStyle w:val="ng-star-inserted1"/>
        </w:rPr>
        <w:t>Въведение</w:t>
      </w:r>
      <w:bookmarkEnd w:id="3"/>
      <w:bookmarkEnd w:id="4"/>
      <w:bookmarkEnd w:id="5"/>
    </w:p>
    <w:p w14:paraId="529BC0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6" w:name="_Toc224199607"/>
      <w:bookmarkStart w:id="7" w:name="_Toc224199915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актуалност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Навлизането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десетилетие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функционират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центъра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революция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застават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децентрализираните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блокчейн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(Blockchain),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създадоха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екосистема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борси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C32432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денонощието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7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седмицата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365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колосални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секунда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централизиран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регулаторен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орган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circuit breakers),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претърпи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двуцифрени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ъпдейти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спекулативни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маневри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F463C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високодинамична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фактор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noProof/>
          <w:color w:val="2B2D31"/>
          <w:sz w:val="24"/>
          <w:szCs w:val="24"/>
          <w:lang w:val="bg-BG"/>
        </w:rPr>
        <w:t>силно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Индивидуалните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трейдъри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капацитет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поток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подвластни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изкривявания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емоционални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(FOMO)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растеж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разпродажби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(Panic Selling)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9B43A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предизвикателства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Science).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структуриране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уеб-базирана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наречена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CADS (Crypto Anomaly Detection System)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съвременни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(Machine Learning)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(patterns)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делегиране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картина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3805B6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Главната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подпомагане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вземането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(Decision Support System - DSS)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4050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разпада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44E81D7" w14:textId="77777777" w:rsidR="00EE44E3" w:rsidRPr="000062EA" w:rsidRDefault="00EE44E3" w:rsidP="00160726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Математическо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движение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учейки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2D7E128" w14:textId="77777777" w:rsidR="00EE44E3" w:rsidRPr="000062EA" w:rsidRDefault="00EE44E3" w:rsidP="00160726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(Risk Management):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предупреждава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навлезе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ирационално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нестабилност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E5A361" w14:textId="77777777" w:rsidR="00EE44E3" w:rsidRPr="000062EA" w:rsidRDefault="00EE44E3" w:rsidP="00160726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Демократизиране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технологиите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опакована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интуитивен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лесен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браузър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AB9B6F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Важно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ограничение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(Trading Bot),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печалба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по-скоро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обогати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AE5118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Очаквани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дипломната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конкретни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(Deliverables),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обхващащи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769D451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2031606" w14:textId="080F3366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Имплементация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ARIMA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, </w:t>
      </w:r>
      <w:r w:rsidRPr="000062EA">
        <w:rPr>
          <w:rFonts w:eastAsia="Times New Roman"/>
          <w:color w:val="2B2D31"/>
          <w:sz w:val="24"/>
          <w:szCs w:val="24"/>
        </w:rPr>
        <w:t xml:space="preserve">Random Forest),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B709B8E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Дълбока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настройка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(Long Short-Term Memory),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".</w:t>
      </w:r>
    </w:p>
    <w:p w14:paraId="4A0C52FA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превишаване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толерантност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5D82A18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Софтуерна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API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свързаност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скриптове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изтегляне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Yahoo Finance 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D3BC6C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Уеб-базирано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(Frontend &amp; Backend):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MVC (Model-View-Controller)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езика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микро-рамката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Flask.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интерактивно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(Dashboard)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JavaScript (Chart.js)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5F0760B" w14:textId="77777777" w:rsidR="00EE44E3" w:rsidRPr="000062EA" w:rsidRDefault="00EE44E3" w:rsidP="00160726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(СУБД):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(SQLite/PostgreSQL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SQLAlchemy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съхранение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профили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регистър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4ED52AB" w14:textId="77777777" w:rsidR="00EE44E3" w:rsidRPr="000062EA" w:rsidRDefault="00160726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lastRenderedPageBreak/>
        <w:pict w14:anchorId="3B84040A">
          <v:rect id="_x0000_i1025" style="width:730.5pt;height:1.5pt" o:hrpct="0" o:hralign="center" o:hrstd="t" o:hr="t" fillcolor="#a0a0a0" stroked="f"/>
        </w:pict>
      </w:r>
    </w:p>
    <w:p w14:paraId="7F05450B" w14:textId="77777777" w:rsidR="00961A10" w:rsidRPr="000062EA" w:rsidRDefault="00961A10" w:rsidP="000062EA">
      <w:pPr>
        <w:pStyle w:val="Heading3"/>
      </w:pPr>
      <w:bookmarkStart w:id="8" w:name="_Toc225861477"/>
      <w:r w:rsidRPr="000062EA">
        <w:rPr>
          <w:rStyle w:val="ng-star-inserted1"/>
        </w:rPr>
        <w:t>Теоретично изследване по темата</w:t>
      </w:r>
      <w:bookmarkEnd w:id="6"/>
      <w:bookmarkEnd w:id="7"/>
      <w:bookmarkEnd w:id="8"/>
    </w:p>
    <w:p w14:paraId="3D4A99A1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9" w:name="_Toc224199608"/>
      <w:bookmarkStart w:id="10" w:name="_Toc224199916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успешното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концептуална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CRISP-DM (Cross-Industry Standard Process for Data Mining).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аргументиран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Data Science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продукти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CRISP-DM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гъвкавост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1F482A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C45910B" w14:textId="77777777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(Business Understanding):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участниците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външни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критериите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"Buy and Hold"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23DA3262" w14:textId="77777777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Understanding):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(EDA),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Pearson Correlation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CB95D9" w14:textId="77777777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Подготовка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Preparation):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най-трудоемката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Forward Fill),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логаритмична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интервала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405ACF" w14:textId="77777777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(Modeling):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епохи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learning rate,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експерименти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47F647" w14:textId="1499D769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(Evaluation):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Backtesting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(MAE, RMSE,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R2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(overfit) и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BFB472" w14:textId="77777777" w:rsidR="00EE44E3" w:rsidRPr="000062EA" w:rsidRDefault="00EE44E3" w:rsidP="00160726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(Deployment):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Инкапсулиране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артефакти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сървърна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(Backend).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REST API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(Frontend),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взаимодейства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програмен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3D652F0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lastRenderedPageBreak/>
        <w:drawing>
          <wp:inline distT="0" distB="0" distL="0" distR="0" wp14:anchorId="2B35EB9F" wp14:editId="45DAA5C8">
            <wp:extent cx="5879591" cy="5891841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3276" cy="593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554" w14:textId="35AD5A83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1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: </w:t>
      </w:r>
      <w:proofErr w:type="spellStart"/>
      <w:r w:rsidRPr="000062EA">
        <w:rPr>
          <w:sz w:val="24"/>
          <w:szCs w:val="24"/>
        </w:rPr>
        <w:t>Итеративен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жизнен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цикъл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Data Science </w:t>
      </w:r>
      <w:proofErr w:type="spellStart"/>
      <w:r w:rsidRPr="000062EA">
        <w:rPr>
          <w:sz w:val="24"/>
          <w:szCs w:val="24"/>
        </w:rPr>
        <w:t>проект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според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стандарта</w:t>
      </w:r>
      <w:proofErr w:type="spellEnd"/>
      <w:r w:rsidRPr="000062EA">
        <w:rPr>
          <w:sz w:val="24"/>
          <w:szCs w:val="24"/>
        </w:rPr>
        <w:t xml:space="preserve"> CRISP-DM.</w:t>
      </w:r>
    </w:p>
    <w:p w14:paraId="1EA24441" w14:textId="3E1C6EE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разглежданата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парадигми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областта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комплексни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2213BDE" w14:textId="77777777" w:rsidR="00EE44E3" w:rsidRPr="000062EA" w:rsidRDefault="00EE44E3" w:rsidP="00160726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(Supervised Learning):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Learning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голям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придружени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(Label/Target) –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61-вия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описва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връзката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(Loss)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(Backpropagation)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коригира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тегла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бинарна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0028DB6" w14:textId="77777777" w:rsidR="00EE44E3" w:rsidRPr="000062EA" w:rsidRDefault="00EE44E3" w:rsidP="00160726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(Unsupervised Learning)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K-Means),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(Prediction-based)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класифицира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0365B1" w14:textId="77777777" w:rsidR="00EE44E3" w:rsidRPr="000062EA" w:rsidRDefault="00EE44E3" w:rsidP="00160726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подкрепление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(Reinforcement Learning - RL):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търгуване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популярен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(HFT),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Причината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поръчки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комисионни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(Slippage and Fees),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превръща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Support System),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предпочетени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Reinforcement Learning.</w:t>
      </w:r>
    </w:p>
    <w:p w14:paraId="66612AB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разгледани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8AF97A7" w14:textId="77777777" w:rsidR="00EE44E3" w:rsidRPr="000062EA" w:rsidRDefault="00EE44E3" w:rsidP="00160726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 / ARIMA):</w:t>
      </w:r>
    </w:p>
    <w:p w14:paraId="4359A2DB" w14:textId="77777777" w:rsidR="00EE44E3" w:rsidRPr="000062EA" w:rsidRDefault="00EE44E3" w:rsidP="00160726">
      <w:pPr>
        <w:numPr>
          <w:ilvl w:val="1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Линейната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хиперравнина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C98672" w14:textId="77777777" w:rsidR="00EE44E3" w:rsidRPr="000062EA" w:rsidRDefault="00EE44E3" w:rsidP="00160726">
      <w:pPr>
        <w:numPr>
          <w:ilvl w:val="1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Integrated Moving Average)</w:t>
      </w:r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едноизмерни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(univariate)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(AR)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ARIMA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пре-обучение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тромав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(Real-time inference).</w:t>
      </w:r>
    </w:p>
    <w:p w14:paraId="2E37A9EB" w14:textId="069C40C7" w:rsidR="00EE44E3" w:rsidRPr="000062EA" w:rsidRDefault="00EE44E3" w:rsidP="00160726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Random Forest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Trees),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усредняват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територии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(All-Time Highs),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87E626E" w14:textId="77777777" w:rsidR="00EE44E3" w:rsidRPr="000062EA" w:rsidRDefault="00EE44E3" w:rsidP="00160726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(Neural Networks - LSTM):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фокусира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многослойни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перцептрони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(MLP)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(RNN),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притежават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задържане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RNN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(Vanishing Gradient)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поредици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Long Short-Term Memory (LSTM)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(Forget, Input, Output gates)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предишните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30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консолидация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шанса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(Breakout)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D0E7F5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19CD70BC" wp14:editId="1BD2CC7F">
            <wp:extent cx="6129655" cy="21374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76F8" w14:textId="3911DBAC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2</w:t>
      </w:r>
      <w:r w:rsidRPr="000062EA">
        <w:rPr>
          <w:sz w:val="24"/>
          <w:szCs w:val="24"/>
        </w:rPr>
        <w:fldChar w:fldCharType="end"/>
      </w:r>
      <w:r w:rsidRPr="000062EA">
        <w:rPr>
          <w:noProof/>
          <w:sz w:val="24"/>
          <w:szCs w:val="24"/>
        </w:rPr>
        <w:t>: Структурни различия между ансамбловите методи (Random Forest) и Дълбоките невронни мрежи.</w:t>
      </w:r>
    </w:p>
    <w:p w14:paraId="3CBC739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6120824" w14:textId="24AC176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(Pitfalls),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разрешаване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CCF051F" w14:textId="77777777" w:rsidR="00EE44E3" w:rsidRPr="000062EA" w:rsidRDefault="00EE44E3" w:rsidP="00160726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Нестационарност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режимите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(Concept Drift):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драстично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възходящ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катастрофални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трябва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 Returns)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(Rolling Min-Max Scaler).</w:t>
      </w:r>
    </w:p>
    <w:p w14:paraId="2D04715F" w14:textId="77777777" w:rsidR="00EE44E3" w:rsidRPr="000062EA" w:rsidRDefault="00EE44E3" w:rsidP="00160726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Съотношение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(Sparsity &amp; Noise):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стохастичен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запаметяване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смекчаване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Feature Engineering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добавяне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регуляризационни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(Dropout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слоеве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E7E0DC6" w14:textId="77777777" w:rsidR="00EE44E3" w:rsidRPr="000062EA" w:rsidRDefault="00EE44E3" w:rsidP="00160726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закъснението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(The Lag Effect):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най-разпространената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си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MSE),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най-лесният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винаги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64E32A9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Pt+1≈Pt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+1​≈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79E6A006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копие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изместена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мързелив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Bidirectional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Attention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Huber Loss).</w:t>
      </w:r>
    </w:p>
    <w:p w14:paraId="1F9601F7" w14:textId="77777777" w:rsidR="00EE44E3" w:rsidRPr="000062EA" w:rsidRDefault="00EE44E3" w:rsidP="00160726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изображения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(Computer Vision)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произволно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Shuffle)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фатална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2024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(Time Series Split) и Walk-Forward Validation,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8D616E7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съществуващи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наситен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ниша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запълни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28398246" w14:textId="77777777" w:rsidR="00EE44E3" w:rsidRPr="000062EA" w:rsidRDefault="00EE44E3" w:rsidP="00160726">
      <w:pPr>
        <w:numPr>
          <w:ilvl w:val="0"/>
          <w:numId w:val="1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Платформи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ретроспективен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CoinMarketCap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Glassnode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утвърдени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(RSI, MACD, Bollinger Bands).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философия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субективната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заключения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възможности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476F8D" w14:textId="77777777" w:rsidR="00EE44E3" w:rsidRPr="000062EA" w:rsidRDefault="00EE44E3" w:rsidP="00160726">
      <w:pPr>
        <w:numPr>
          <w:ilvl w:val="0"/>
          <w:numId w:val="1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Автоматизирани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(3Commas,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Pionex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Cryptohopper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сделки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твърдо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(Hard-coded)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падне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2%,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купи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;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3%,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(Grid Trading).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капитал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(Black Swan events).</w:t>
      </w:r>
    </w:p>
    <w:p w14:paraId="6C8F4F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Позициониране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CADS: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(Institutional Quants),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уеб-среда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чертаене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сляпа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роля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асистент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(AI Consultant),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синтезира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взимането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8FA05E" w14:textId="507C47DA" w:rsidR="00961A10" w:rsidRPr="000062EA" w:rsidRDefault="00961A10" w:rsidP="000062EA">
      <w:pPr>
        <w:pStyle w:val="Heading3"/>
      </w:pPr>
      <w:bookmarkStart w:id="11" w:name="_Toc225861478"/>
      <w:r w:rsidRPr="000062EA">
        <w:rPr>
          <w:rStyle w:val="ng-star-inserted1"/>
        </w:rPr>
        <w:t>Изследване на множеството от данни (</w:t>
      </w:r>
      <w:r w:rsidR="00EE44E3" w:rsidRPr="000062EA">
        <w:rPr>
          <w:rStyle w:val="ng-star-inserted1"/>
          <w:lang w:val="en-US"/>
        </w:rPr>
        <w:t xml:space="preserve">Exploratory Data Analysis - </w:t>
      </w:r>
      <w:r w:rsidRPr="000062EA">
        <w:rPr>
          <w:rStyle w:val="ng-star-inserted1"/>
        </w:rPr>
        <w:t>EDA)</w:t>
      </w:r>
      <w:bookmarkEnd w:id="9"/>
      <w:bookmarkEnd w:id="10"/>
      <w:bookmarkEnd w:id="11"/>
    </w:p>
    <w:p w14:paraId="5EEE6E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2" w:name="_Toc224199609"/>
      <w:bookmarkStart w:id="13" w:name="_Toc224199917"/>
      <w:proofErr w:type="spellStart"/>
      <w:r w:rsidRPr="000062EA">
        <w:rPr>
          <w:rFonts w:eastAsia="Times New Roman"/>
          <w:color w:val="2B2D31"/>
          <w:sz w:val="24"/>
          <w:szCs w:val="24"/>
        </w:rPr>
        <w:t>Първата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задълбоченото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(Exploratory Data Analysis - EDA).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разбере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възпрепятствали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22A8A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(Dataset)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извлечени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Bitcoin (BTC),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(USD).</w:t>
      </w:r>
    </w:p>
    <w:p w14:paraId="58ADFD97" w14:textId="77777777" w:rsidR="00EE44E3" w:rsidRPr="000062EA" w:rsidRDefault="00EE44E3" w:rsidP="00160726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придобити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приложно-програмния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Yahoo Finance,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библиотека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неговата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Тикерът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BTC-USD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5E676BA" w14:textId="77777777" w:rsidR="00EE44E3" w:rsidRPr="000062EA" w:rsidRDefault="00EE44E3" w:rsidP="00160726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обхват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януари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2026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пандемичния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(Bull markets)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и 2024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(Bear market)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</w:t>
      </w:r>
    </w:p>
    <w:p w14:paraId="1565947D" w14:textId="77777777" w:rsidR="00EE44E3" w:rsidRPr="000062EA" w:rsidRDefault="00EE44E3" w:rsidP="00160726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записи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2300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календарен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FE4DDB" w14:textId="77777777" w:rsidR="00EE44E3" w:rsidRPr="000062EA" w:rsidRDefault="00EE44E3" w:rsidP="00160726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атрибути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AFDD194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Date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индекс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5E00E4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00:00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</w:t>
      </w:r>
    </w:p>
    <w:p w14:paraId="6F551AC5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EF0DFA5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9C07BF4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23:59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консенсуса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явява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(Target).</w:t>
      </w:r>
    </w:p>
    <w:p w14:paraId="186036A1" w14:textId="77777777" w:rsidR="00EE44E3" w:rsidRPr="000062EA" w:rsidRDefault="00EE44E3" w:rsidP="00160726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Общото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изтъргувани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USD.</w:t>
      </w:r>
    </w:p>
    <w:p w14:paraId="3E1C830C" w14:textId="77777777" w:rsidR="00EE44E3" w:rsidRPr="000062EA" w:rsidRDefault="00EE44E3" w:rsidP="00160726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Типове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плаваща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запетая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(Float64).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6DC44E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Preprocessing)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NaN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доставчици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API-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нарушило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Forward Fill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  <w:bdr w:val="none" w:sz="0" w:space="0" w:color="auto" w:frame="1"/>
        </w:rPr>
        <w:t>ffill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известна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E43813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392E04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3E82879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5495DB6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6EA881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76208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14152A5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B4CB1E1" w14:textId="76EA42E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</w:t>
      </w:r>
    </w:p>
    <w:p w14:paraId="3850DBA8" w14:textId="4BFF1FAB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a)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Честота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7CFBDC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drawing>
          <wp:inline distT="0" distB="0" distL="0" distR="0" wp14:anchorId="5306320D" wp14:editId="71A08E12">
            <wp:extent cx="6129655" cy="36779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984A" w14:textId="3C8D2282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3.1: </w:t>
      </w:r>
      <w:proofErr w:type="spellStart"/>
      <w:r w:rsidRPr="000062EA">
        <w:rPr>
          <w:sz w:val="24"/>
          <w:szCs w:val="24"/>
        </w:rPr>
        <w:t>Бимодално</w:t>
      </w:r>
      <w:proofErr w:type="spellEnd"/>
      <w:r w:rsidRPr="000062EA">
        <w:rPr>
          <w:sz w:val="24"/>
          <w:szCs w:val="24"/>
        </w:rPr>
        <w:t>/</w:t>
      </w:r>
      <w:proofErr w:type="spellStart"/>
      <w:r w:rsidRPr="000062EA">
        <w:rPr>
          <w:sz w:val="24"/>
          <w:szCs w:val="24"/>
        </w:rPr>
        <w:t>Мултимодално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разпределение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историческата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Bitcoin. </w:t>
      </w:r>
      <w:proofErr w:type="spellStart"/>
      <w:r w:rsidRPr="000062EA">
        <w:rPr>
          <w:sz w:val="24"/>
          <w:szCs w:val="24"/>
        </w:rPr>
        <w:t>Липсата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Гаусова</w:t>
      </w:r>
      <w:proofErr w:type="spellEnd"/>
      <w:r w:rsidRPr="000062EA">
        <w:rPr>
          <w:sz w:val="24"/>
          <w:szCs w:val="24"/>
        </w:rPr>
        <w:t xml:space="preserve"> (</w:t>
      </w:r>
      <w:proofErr w:type="spellStart"/>
      <w:r w:rsidRPr="000062EA">
        <w:rPr>
          <w:sz w:val="24"/>
          <w:szCs w:val="24"/>
        </w:rPr>
        <w:t>нормална</w:t>
      </w:r>
      <w:proofErr w:type="spellEnd"/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форма</w:t>
      </w:r>
      <w:proofErr w:type="spellEnd"/>
      <w:r w:rsidRPr="000062EA">
        <w:rPr>
          <w:sz w:val="24"/>
          <w:szCs w:val="24"/>
        </w:rPr>
        <w:t xml:space="preserve"> е </w:t>
      </w:r>
      <w:proofErr w:type="spellStart"/>
      <w:r w:rsidRPr="000062EA">
        <w:rPr>
          <w:sz w:val="24"/>
          <w:szCs w:val="24"/>
        </w:rPr>
        <w:t>ярко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изразена</w:t>
      </w:r>
      <w:proofErr w:type="spellEnd"/>
      <w:r w:rsidRPr="000062EA">
        <w:rPr>
          <w:sz w:val="24"/>
          <w:szCs w:val="24"/>
        </w:rPr>
        <w:t>.</w:t>
      </w:r>
    </w:p>
    <w:p w14:paraId="154AA62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69587157" w14:textId="0B068C8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(Gaussian)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камбановидна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мултимодално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зоните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$30,000 и $60,000).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концентриране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(Scaling)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граници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8B282AC" w14:textId="512F5A8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б)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себе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(Daily Return)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5DA064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noProof/>
          <w:sz w:val="24"/>
          <w:szCs w:val="24"/>
        </w:rPr>
        <w:drawing>
          <wp:inline distT="0" distB="0" distL="0" distR="0" wp14:anchorId="58105A7A" wp14:editId="15461EC0">
            <wp:extent cx="6129655" cy="2626995"/>
            <wp:effectExtent l="0" t="0" r="444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9879" w14:textId="1E5B282B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3.2: </w:t>
      </w:r>
      <w:proofErr w:type="spellStart"/>
      <w:r w:rsidRPr="000062EA">
        <w:rPr>
          <w:sz w:val="24"/>
          <w:szCs w:val="24"/>
        </w:rPr>
        <w:t>Фигура</w:t>
      </w:r>
      <w:proofErr w:type="spellEnd"/>
      <w:r w:rsidRPr="000062EA">
        <w:rPr>
          <w:sz w:val="24"/>
          <w:szCs w:val="24"/>
        </w:rPr>
        <w:t xml:space="preserve"> 3.2: </w:t>
      </w:r>
      <w:proofErr w:type="spellStart"/>
      <w:r w:rsidRPr="000062EA">
        <w:rPr>
          <w:sz w:val="24"/>
          <w:szCs w:val="24"/>
        </w:rPr>
        <w:t>Дневна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възвръщаемост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 </w:t>
      </w:r>
      <w:proofErr w:type="spellStart"/>
      <w:r w:rsidRPr="000062EA">
        <w:rPr>
          <w:sz w:val="24"/>
          <w:szCs w:val="24"/>
        </w:rPr>
        <w:t>във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времето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Екстремните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шипове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индикират</w:t>
      </w:r>
      <w:proofErr w:type="spellEnd"/>
      <w:r w:rsidRPr="000062EA">
        <w:rPr>
          <w:sz w:val="24"/>
          <w:szCs w:val="24"/>
        </w:rPr>
        <w:t xml:space="preserve"> "</w:t>
      </w:r>
      <w:proofErr w:type="spellStart"/>
      <w:r w:rsidRPr="000062EA">
        <w:rPr>
          <w:sz w:val="24"/>
          <w:szCs w:val="24"/>
        </w:rPr>
        <w:t>Черни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лебеди</w:t>
      </w:r>
      <w:proofErr w:type="spellEnd"/>
      <w:r w:rsidRPr="000062EA">
        <w:rPr>
          <w:sz w:val="24"/>
          <w:szCs w:val="24"/>
        </w:rPr>
        <w:t xml:space="preserve">" и </w:t>
      </w:r>
      <w:proofErr w:type="spellStart"/>
      <w:r w:rsidRPr="000062EA">
        <w:rPr>
          <w:sz w:val="24"/>
          <w:szCs w:val="24"/>
        </w:rPr>
        <w:t>пазарни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аномалии</w:t>
      </w:r>
      <w:proofErr w:type="spellEnd"/>
      <w:r w:rsidRPr="000062EA">
        <w:rPr>
          <w:sz w:val="24"/>
          <w:szCs w:val="24"/>
        </w:rPr>
        <w:t>.</w:t>
      </w:r>
    </w:p>
    <w:p w14:paraId="432D234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7D97FFA7" w14:textId="0EB14EC5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осцилиращ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откроява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Скупчване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lastRenderedPageBreak/>
        <w:t>на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</w:t>
      </w:r>
      <w:r w:rsidR="00510BAD" w:rsidRPr="000062EA">
        <w:rPr>
          <w:rFonts w:eastAsia="Times New Roman"/>
          <w:color w:val="2B2D31"/>
          <w:sz w:val="24"/>
          <w:szCs w:val="24"/>
        </w:rPr>
        <w:t>Volatility Clustering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относително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спокойствие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надвишаващи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±10%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(Outliers)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покупки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дебели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(Fat tails).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MSE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дестабилизират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по-късно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устойчивата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Huber Loss.</w:t>
      </w:r>
    </w:p>
    <w:p w14:paraId="00B1A27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1A98DD9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7D526DD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658253CB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284B0A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4B1F18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B37ABAB" w14:textId="777AFFB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в) Heatmap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корелациите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Feature Selection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носят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(Pearson Correlation Heatmap)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атрибутите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BE5FAA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lastRenderedPageBreak/>
        <w:drawing>
          <wp:inline distT="0" distB="0" distL="0" distR="0" wp14:anchorId="2CD49BF5" wp14:editId="5C8F8694">
            <wp:extent cx="6129655" cy="459740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F3A" w14:textId="08610DAE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3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.3 : </w:t>
      </w:r>
      <w:proofErr w:type="spellStart"/>
      <w:r w:rsidRPr="000062EA">
        <w:rPr>
          <w:sz w:val="24"/>
          <w:szCs w:val="24"/>
        </w:rPr>
        <w:t>Корелационна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матрица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основните</w:t>
      </w:r>
      <w:proofErr w:type="spellEnd"/>
      <w:r w:rsidRPr="000062EA">
        <w:rPr>
          <w:sz w:val="24"/>
          <w:szCs w:val="24"/>
        </w:rPr>
        <w:t xml:space="preserve"> OHLCV </w:t>
      </w:r>
      <w:proofErr w:type="spellStart"/>
      <w:r w:rsidRPr="000062EA">
        <w:rPr>
          <w:sz w:val="24"/>
          <w:szCs w:val="24"/>
        </w:rPr>
        <w:t>атрибути</w:t>
      </w:r>
      <w:proofErr w:type="spellEnd"/>
      <w:r w:rsidRPr="000062EA">
        <w:rPr>
          <w:sz w:val="24"/>
          <w:szCs w:val="24"/>
        </w:rPr>
        <w:t xml:space="preserve">, </w:t>
      </w:r>
      <w:proofErr w:type="spellStart"/>
      <w:r w:rsidRPr="000062EA">
        <w:rPr>
          <w:sz w:val="24"/>
          <w:szCs w:val="24"/>
        </w:rPr>
        <w:t>демонстрираща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перфектна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мултиколинеарност</w:t>
      </w:r>
      <w:proofErr w:type="spellEnd"/>
      <w:r w:rsidRPr="000062EA">
        <w:rPr>
          <w:sz w:val="24"/>
          <w:szCs w:val="24"/>
        </w:rPr>
        <w:t>.</w:t>
      </w:r>
    </w:p>
    <w:p w14:paraId="568D4BC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23DF37E4" w14:textId="777EEF4C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sz w:val="24"/>
          <w:szCs w:val="24"/>
          <w:bdr w:val="none" w:sz="0" w:space="0" w:color="auto" w:frame="1"/>
        </w:rPr>
        <w:t>0.999</w:t>
      </w:r>
      <w:r w:rsidRPr="000062EA">
        <w:rPr>
          <w:rFonts w:eastAsia="Times New Roman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sz w:val="24"/>
          <w:szCs w:val="24"/>
        </w:rPr>
        <w:t>Това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че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абсолютно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еднаква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sz w:val="24"/>
          <w:szCs w:val="24"/>
        </w:rPr>
        <w:t>предсказателна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sz w:val="24"/>
          <w:szCs w:val="24"/>
        </w:rPr>
        <w:t>.</w:t>
      </w:r>
    </w:p>
    <w:p w14:paraId="456FF98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едновременно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подобри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размерността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(Curse of Dimensionality),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забавяйки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друга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умерена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положителна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(~0.43)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ценовите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3C45F65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EDA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Feature Engineering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F8C9E1A" w14:textId="77777777" w:rsidR="00EE44E3" w:rsidRPr="000062EA" w:rsidRDefault="00EE44E3" w:rsidP="00160726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Елиминиране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9A2163" w14:textId="77777777" w:rsidR="00EE44E3" w:rsidRPr="000062EA" w:rsidRDefault="00EE44E3" w:rsidP="00160726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синтетични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Engineering):</w:t>
      </w:r>
    </w:p>
    <w:p w14:paraId="13FFB9EB" w14:textId="77777777" w:rsidR="00EE44E3" w:rsidRPr="000062EA" w:rsidRDefault="00EE44E3" w:rsidP="00160726">
      <w:pPr>
        <w:numPr>
          <w:ilvl w:val="1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SMA_7 (Simple Moving Average 7-day):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тенденция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8C35E0" w14:textId="77777777" w:rsidR="00EE44E3" w:rsidRPr="000062EA" w:rsidRDefault="00EE44E3" w:rsidP="00160726">
      <w:pPr>
        <w:numPr>
          <w:ilvl w:val="1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Volatility (Rolling Standard Deviation):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FBB37C" w14:textId="76ADED5D" w:rsidR="00EE44E3" w:rsidRPr="000062EA" w:rsidRDefault="00EE44E3" w:rsidP="00160726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(Scaling):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$5,000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спускане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977FF1A" w14:textId="77777777" w:rsidR="00EE44E3" w:rsidRPr="000062EA" w:rsidRDefault="00EE44E3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</w:p>
    <w:p w14:paraId="61350CB5" w14:textId="77777777" w:rsidR="00961A10" w:rsidRPr="000062EA" w:rsidRDefault="00961A10" w:rsidP="000062EA">
      <w:pPr>
        <w:pStyle w:val="Heading3"/>
      </w:pPr>
      <w:bookmarkStart w:id="14" w:name="_Toc225861479"/>
      <w:r w:rsidRPr="000062EA">
        <w:rPr>
          <w:rStyle w:val="ng-star-inserted1"/>
        </w:rPr>
        <w:t>Избор на модели за ефективно решение</w:t>
      </w:r>
      <w:bookmarkEnd w:id="12"/>
      <w:bookmarkEnd w:id="13"/>
      <w:bookmarkEnd w:id="14"/>
    </w:p>
    <w:p w14:paraId="15FBAB0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5" w:name="_Toc224199610"/>
      <w:bookmarkStart w:id="16" w:name="_Toc224199918"/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универсален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емпиричен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започва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прогресивно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надгражда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2DDB49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Обяснение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наложи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Рекурентната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краткосрочна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(Long Short-Term Memory - 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E64E3E9" w14:textId="77777777" w:rsidR="00EE44E3" w:rsidRPr="000062EA" w:rsidRDefault="00EE44E3" w:rsidP="00160726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Вградено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усещане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Feed-Forward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F883531" w14:textId="77777777" w:rsidR="00EE44E3" w:rsidRPr="000062EA" w:rsidRDefault="00EE44E3" w:rsidP="00160726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Благодарение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(Forget, Input, Output)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60-дневен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прозорец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76D6094" w14:textId="77777777" w:rsidR="00EE44E3" w:rsidRPr="000062EA" w:rsidRDefault="00EE44E3" w:rsidP="00160726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Нелинейност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Bull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Bear market).</w:t>
      </w:r>
    </w:p>
    <w:p w14:paraId="6A1F0E6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научният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превъзходството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по-прости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478F3F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процеса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подбор</w:t>
      </w:r>
      <w:proofErr w:type="spellEnd"/>
    </w:p>
    <w:p w14:paraId="6F3517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Baseline)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успеваемост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(Persistence Model).</w:t>
      </w:r>
    </w:p>
    <w:p w14:paraId="5097A68C" w14:textId="6B137FE3" w:rsidR="00EE44E3" w:rsidRPr="000062EA" w:rsidRDefault="00EE44E3" w:rsidP="00160726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545F8B3F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r w:rsidRPr="000062EA">
        <w:rPr>
          <w:rFonts w:eastAsia="Times New Roman"/>
          <w:color w:val="2B2D31"/>
          <w:sz w:val="24"/>
          <w:szCs w:val="24"/>
        </w:rPr>
        <w:t>+1​=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135954C8" w14:textId="2B32BBE8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5163A2C" w14:textId="77777777" w:rsidR="00EE44E3" w:rsidRPr="000062EA" w:rsidRDefault="00EE44E3" w:rsidP="00160726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(Daily timeframe)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(Random Walk).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елементарен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постигне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(MAE)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неоправдано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0C288B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2.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Кандидат-модели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202DEEB" w14:textId="77777777" w:rsidR="00EE44E3" w:rsidRPr="000062EA" w:rsidRDefault="00EE44E3" w:rsidP="00160726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Regression):</w:t>
      </w:r>
    </w:p>
    <w:p w14:paraId="232EB770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24003E6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Scikit-Learn (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fit_intercept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(3D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сплескани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в 2D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отговарят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E281F1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89FF044" w14:textId="77777777" w:rsidR="00EE44E3" w:rsidRPr="000062EA" w:rsidRDefault="00EE44E3" w:rsidP="00160726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 Regressor):</w:t>
      </w:r>
    </w:p>
    <w:p w14:paraId="4AD121F7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ансамбъл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10E296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Хиперпараметри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n_estimators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=100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 и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max_depth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=20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балансиране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фиксиран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random_state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=42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възпроизводимост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6D176E0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CCA35CF" w14:textId="77777777" w:rsidR="00EE44E3" w:rsidRPr="000062EA" w:rsidRDefault="00EE44E3" w:rsidP="00160726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Integrated Moving Average):</w:t>
      </w:r>
    </w:p>
    <w:p w14:paraId="047F1627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едномерен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04AE5F3" w14:textId="6AAEAD13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Order (p=5, d=1, q=0)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диференциране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75737D28" w14:textId="000E3B6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</w:t>
      </w:r>
      <w:r w:rsidRPr="000062EA">
        <w:rPr>
          <w:rFonts w:eastAsia="Times New Roman"/>
          <w:color w:val="2B2D31"/>
          <w:sz w:val="24"/>
          <w:szCs w:val="24"/>
        </w:rPr>
        <w:t>=1</w:t>
      </w:r>
    </w:p>
    <w:p w14:paraId="6A955107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7D527027" w14:textId="6D8F68DB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p</w:t>
      </w:r>
      <w:r w:rsidRPr="000062EA">
        <w:rPr>
          <w:rFonts w:eastAsia="Times New Roman"/>
          <w:color w:val="2B2D31"/>
          <w:sz w:val="24"/>
          <w:szCs w:val="24"/>
        </w:rPr>
        <w:t>=5</w:t>
      </w:r>
    </w:p>
    <w:p w14:paraId="5EA5769C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"One-Step-Ahead Forecast"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допуска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деградация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хоризонти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CC434FD" w14:textId="77777777" w:rsidR="00EE44E3" w:rsidRPr="000062EA" w:rsidRDefault="00EE44E3" w:rsidP="00160726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златен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школа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E317A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(Cross-Validation Strategy)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най-критичните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аспекти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Splitting).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кръстосана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K-Fold Cross Validation),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(shuffle).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недопустимо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наднича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B26B12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академична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Хронологична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(Time Series Split / Walk-Forward Validation)</w:t>
      </w:r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shuffle=False</w:t>
      </w:r>
      <w:r w:rsidRPr="000062EA">
        <w:rPr>
          <w:rFonts w:eastAsia="Times New Roman"/>
          <w:color w:val="2B2D31"/>
          <w:sz w:val="24"/>
          <w:szCs w:val="24"/>
        </w:rPr>
        <w:t>):</w:t>
      </w:r>
    </w:p>
    <w:p w14:paraId="06681B37" w14:textId="77777777" w:rsidR="00EE44E3" w:rsidRPr="000062EA" w:rsidRDefault="00EE44E3" w:rsidP="00160726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Тренировъчен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(Training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80-85%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2E8B6DD" w14:textId="77777777" w:rsidR="00EE44E3" w:rsidRPr="000062EA" w:rsidRDefault="00EE44E3" w:rsidP="00160726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Валидационен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(Test/Validation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4BC2AB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отразяват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C017BC" w14:textId="77777777" w:rsidR="00EE44E3" w:rsidRPr="000062EA" w:rsidRDefault="00160726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pict w14:anchorId="5A3A9F3C">
          <v:rect id="_x0000_i1026" style="width:730.5pt;height:1.5pt" o:hrpct="0" o:hralign="center" o:hrstd="t" o:hr="t" fillcolor="#a0a0a0" stroked="f"/>
        </w:pict>
      </w:r>
    </w:p>
    <w:p w14:paraId="4A84715F" w14:textId="77777777" w:rsidR="00961A10" w:rsidRPr="000062EA" w:rsidRDefault="00961A10" w:rsidP="000062EA">
      <w:pPr>
        <w:pStyle w:val="Heading3"/>
      </w:pPr>
      <w:bookmarkStart w:id="17" w:name="_Toc225861480"/>
      <w:r w:rsidRPr="000062EA">
        <w:rPr>
          <w:rStyle w:val="ng-star-inserted1"/>
        </w:rPr>
        <w:t>Метрики за представяне на ML модел</w:t>
      </w:r>
      <w:bookmarkEnd w:id="15"/>
      <w:bookmarkEnd w:id="16"/>
      <w:bookmarkEnd w:id="17"/>
    </w:p>
    <w:p w14:paraId="49AEE85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8" w:name="_Toc224199611"/>
      <w:bookmarkStart w:id="19" w:name="_Toc224199919"/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поставения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абстракция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14F5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регресионния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(Linear Regression, ARIMA)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A2907EC" w14:textId="172B0A5D" w:rsidR="00EE44E3" w:rsidRPr="000062EA" w:rsidRDefault="00EE44E3" w:rsidP="00160726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MAE (Mean Absolute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големина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средноаритметичното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MAE=n1​i=1∑n​∣yi​-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​i​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 xml:space="preserve">∣ </m:t>
          </m:r>
          <m:r>
            <m:rPr>
              <m:sty m:val="p"/>
            </m:rPr>
            <w:rPr>
              <w:rFonts w:eastAsia="Times New Roman"/>
              <w:color w:val="2B2D31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i/>
          <w:iCs/>
          <w:color w:val="2B2D31"/>
          <w:sz w:val="24"/>
          <w:szCs w:val="24"/>
        </w:rPr>
        <w:t>Където: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n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​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а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^​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$1400,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1400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MAE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по-устойчива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1321D828" w14:textId="4AAC00A6" w:rsidR="00EE44E3" w:rsidRPr="000062EA" w:rsidRDefault="00EE44E3" w:rsidP="00160726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RMSE (Root Mean Square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RMSE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(Residuals).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61E3D9AC" w14:textId="365241C9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RMSE=n1​i=1∑n​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​i​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="00EE44E3"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повдигането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квадрат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усредняването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, RMSE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големите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огромна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пропусне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$10,000)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по-пагубна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десет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$1000.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Сравняването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и MAE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представа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значително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по-голямо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MAE,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"outliers"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прогнозите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D2284C1" w14:textId="77777777" w:rsidR="00EE44E3" w:rsidRPr="000062EA" w:rsidRDefault="00EE44E3" w:rsidP="00160726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R² (R-Squared)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мярка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обяснена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304BE82F" w14:textId="65108982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R2=1-∑i=1n​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yi​-yˉ​</m:t>
              </m:r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2∑i=1n​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​i​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</m:oMath>
      </m:oMathPara>
    </w:p>
    <w:p w14:paraId="62E540D2" w14:textId="337EE95E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ˉ​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>2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отрицателни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по-зле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1.0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0.97)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тълкува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повишено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инерцията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(Lag effect)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измамно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високи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.</w:t>
      </w:r>
    </w:p>
    <w:p w14:paraId="40DBBCC5" w14:textId="77777777" w:rsidR="00510BAD" w:rsidRPr="000062EA" w:rsidRDefault="00EE44E3" w:rsidP="00160726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 xml:space="preserve">MAPE (Mean Absolute Percentage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MAPE=n100%​i=1∑n​​yi​yi​-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​i​​​</m:t>
              </m:r>
            </m:sup>
          </m:sSup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губи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 (2%)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приемлива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$20,000 (10%)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MAPE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2F0F44E4" w14:textId="4E1DD02C" w:rsidR="00EE44E3" w:rsidRPr="000062EA" w:rsidRDefault="00510BAD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  <w:lang w:val="bg-BG"/>
        </w:rPr>
        <w:t>2</w:t>
      </w:r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CADS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прагово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разполагаме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(Labeled data)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кога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случила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(Unsupervised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класическите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Precision и Recall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(Confusion Matrix)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приложени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традиционния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7D2AF1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Динамичен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(Dynamic Thresholding)</w:t>
      </w:r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05F14BA" w14:textId="2C5569FE" w:rsidR="00EE44E3" w:rsidRPr="000062EA" w:rsidRDefault="00EE44E3" w:rsidP="00160726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  <w:lang w:val="bg-BG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Et​=∣yt​-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​t​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∣</m:t>
          </m:r>
          <m:r>
            <m:rPr>
              <m:sty m:val="p"/>
            </m:rP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52CC78E4" w14:textId="3CB3D6DD" w:rsidR="00EE44E3" w:rsidRPr="000062EA" w:rsidRDefault="00EE44E3" w:rsidP="00160726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μ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σ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.</w:t>
      </w:r>
      <w:r w:rsidRPr="000062EA">
        <w:rPr>
          <w:rFonts w:eastAsia="Times New Roman"/>
          <w:color w:val="2B2D31"/>
          <w:sz w:val="24"/>
          <w:szCs w:val="24"/>
          <w:lang w:val="bg-BG"/>
        </w:rPr>
        <w:br/>
      </w:r>
    </w:p>
    <w:p w14:paraId="0946AB0F" w14:textId="77777777" w:rsidR="00EE44E3" w:rsidRPr="000062EA" w:rsidRDefault="00EE44E3" w:rsidP="00160726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</w:p>
    <w:p w14:paraId="07876A06" w14:textId="4452F241" w:rsidR="00EE44E3" w:rsidRPr="000062EA" w:rsidRDefault="00E8246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Et​&gt;μ+k⋅σ</m:t>
          </m:r>
          <m:r>
            <m:rPr>
              <m:sty m:val="p"/>
            </m:rP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t>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където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 </w:t>
      </w:r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k</w:t>
      </w:r>
      <w:r w:rsidR="00EE44E3"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е 2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3).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Успеваемостта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оценява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логически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съпоставяне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маркираните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отразени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графичния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0A5325AE" w14:textId="32D94493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5428965D" w14:textId="341D5B42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6542B4E9" w14:textId="4B2348DA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23AEB6DA" w14:textId="00A99301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A198FFE" w14:textId="01B5D62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7E51F3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444FCB9B" w14:textId="77777777" w:rsidR="00961A10" w:rsidRPr="000062EA" w:rsidRDefault="00961A10" w:rsidP="000062EA">
      <w:pPr>
        <w:pStyle w:val="Heading3"/>
      </w:pPr>
      <w:bookmarkStart w:id="20" w:name="_Toc225861481"/>
      <w:r w:rsidRPr="000062EA">
        <w:rPr>
          <w:rStyle w:val="ng-star-inserted1"/>
        </w:rPr>
        <w:t>Представяне на сравнителни резултати</w:t>
      </w:r>
      <w:bookmarkEnd w:id="18"/>
      <w:bookmarkEnd w:id="19"/>
      <w:bookmarkEnd w:id="20"/>
    </w:p>
    <w:p w14:paraId="431E96AC" w14:textId="0F3ED420" w:rsidR="00EE44E3" w:rsidRPr="000062EA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21" w:name="_Toc224199612"/>
      <w:bookmarkStart w:id="22" w:name="_Toc224199920"/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="0097202E">
        <w:rPr>
          <w:rFonts w:eastAsia="Times New Roman"/>
          <w:color w:val="2B2D31"/>
          <w:sz w:val="24"/>
          <w:szCs w:val="24"/>
          <w:lang w:val="bg-BG"/>
        </w:rPr>
        <w:t>провери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предложената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съпоставят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(Baseline)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ARIMA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Forest).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Leakage).</w:t>
      </w:r>
    </w:p>
    <w:p w14:paraId="0787226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Количествен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резултатите</w:t>
      </w:r>
      <w:proofErr w:type="spellEnd"/>
    </w:p>
    <w:p w14:paraId="2003962C" w14:textId="6552934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(RMSE)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i/>
          <w:iCs/>
          <w:sz w:val="24"/>
          <w:szCs w:val="24"/>
        </w:rPr>
        <w:t>R</w:t>
      </w:r>
      <w:r w:rsidRPr="000062EA">
        <w:rPr>
          <w:rFonts w:eastAsia="Times New Roman"/>
          <w:sz w:val="24"/>
          <w:szCs w:val="24"/>
        </w:rPr>
        <w:t xml:space="preserve">2). </w:t>
      </w:r>
      <w:proofErr w:type="spellStart"/>
      <w:r w:rsidRPr="000062EA">
        <w:rPr>
          <w:rFonts w:eastAsia="Times New Roman"/>
          <w:sz w:val="24"/>
          <w:szCs w:val="24"/>
        </w:rPr>
        <w:t>За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бизнес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на</w:t>
      </w:r>
      <w:proofErr w:type="spellEnd"/>
      <w:r w:rsidRPr="000062EA">
        <w:rPr>
          <w:rFonts w:eastAsia="Times New Roman"/>
          <w:sz w:val="24"/>
          <w:szCs w:val="24"/>
        </w:rPr>
        <w:t xml:space="preserve"> MAE и RMSE </w:t>
      </w:r>
      <w:proofErr w:type="spellStart"/>
      <w:r w:rsidRPr="000062EA">
        <w:rPr>
          <w:rFonts w:eastAsia="Times New Roman"/>
          <w:sz w:val="24"/>
          <w:szCs w:val="24"/>
        </w:rPr>
        <w:t>са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обратно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мащабирани</w:t>
      </w:r>
      <w:proofErr w:type="spellEnd"/>
      <w:r w:rsidRPr="000062EA">
        <w:rPr>
          <w:rFonts w:eastAsia="Times New Roman"/>
          <w:sz w:val="24"/>
          <w:szCs w:val="24"/>
        </w:rPr>
        <w:t xml:space="preserve"> (Inverse Transformed) и </w:t>
      </w:r>
      <w:proofErr w:type="spellStart"/>
      <w:r w:rsidRPr="000062EA">
        <w:rPr>
          <w:rFonts w:eastAsia="Times New Roman"/>
          <w:sz w:val="24"/>
          <w:szCs w:val="24"/>
        </w:rPr>
        <w:t>представени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реални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щатски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долари</w:t>
      </w:r>
      <w:proofErr w:type="spellEnd"/>
      <w:r w:rsidRPr="000062EA">
        <w:rPr>
          <w:rFonts w:eastAsia="Times New Roman"/>
          <w:sz w:val="24"/>
          <w:szCs w:val="24"/>
        </w:rPr>
        <w:t xml:space="preserve"> (USD).</w:t>
      </w:r>
    </w:p>
    <w:p w14:paraId="131E87B8" w14:textId="2FED881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1: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извадка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2031"/>
        <w:gridCol w:w="1415"/>
        <w:gridCol w:w="994"/>
        <w:gridCol w:w="2235"/>
      </w:tblGrid>
      <w:tr w:rsidR="00EE44E3" w:rsidRPr="000062EA" w14:paraId="6909FD13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9A6EF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Модел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A0BD7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в 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285F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RMSE (USD)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9D329" w14:textId="77777777" w:rsidR="00EE44E3" w:rsidRPr="000062EA" w:rsidRDefault="00EE44E3" w:rsidP="000062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2</w:t>
            </w:r>
          </w:p>
          <w:p w14:paraId="2296867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244E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Категория</w:t>
            </w:r>
            <w:proofErr w:type="spellEnd"/>
          </w:p>
        </w:tc>
      </w:tr>
      <w:tr w:rsidR="00EE44E3" w:rsidRPr="000062EA" w14:paraId="7DA94DF6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3EB3B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Naive Benchmark</w:t>
            </w:r>
            <w:r w:rsidRPr="000062EA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Утре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=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Днес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81704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E781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10F73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E81CE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Базова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линия</w:t>
            </w:r>
            <w:proofErr w:type="spellEnd"/>
          </w:p>
        </w:tc>
      </w:tr>
      <w:tr w:rsidR="00EE44E3" w:rsidRPr="000062EA" w14:paraId="790D0CB4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20CF3A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BABD75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03261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$2024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D93279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7217F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Класическо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ML</w:t>
            </w:r>
          </w:p>
        </w:tc>
      </w:tr>
      <w:tr w:rsidR="00EE44E3" w:rsidRPr="000062EA" w14:paraId="2DA3445E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AD504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lastRenderedPageBreak/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ED631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FE9AFB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8C692D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AB9C9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модел</w:t>
            </w:r>
            <w:proofErr w:type="spellEnd"/>
          </w:p>
        </w:tc>
      </w:tr>
      <w:tr w:rsidR="00EE44E3" w:rsidRPr="000062EA" w14:paraId="0A11FD00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82991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Random Forest Regressor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392556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$4087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5A1D7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$7293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88A0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0.619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4368A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Ансамблов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метод</w:t>
            </w:r>
            <w:proofErr w:type="spellEnd"/>
          </w:p>
        </w:tc>
      </w:tr>
    </w:tbl>
    <w:p w14:paraId="47459D5D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5389DBA7" wp14:editId="765E3EC7">
            <wp:extent cx="6129655" cy="3677920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0A3" w14:textId="65B4AD19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  <w:lang w:val="bg-BG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4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 xml:space="preserve">.1: </w:t>
      </w:r>
      <w:proofErr w:type="spellStart"/>
      <w:r w:rsidRPr="000062EA">
        <w:rPr>
          <w:sz w:val="24"/>
          <w:szCs w:val="24"/>
        </w:rPr>
        <w:t>Визуално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сравнение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Средната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абсолютна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грешка</w:t>
      </w:r>
      <w:proofErr w:type="spellEnd"/>
      <w:r w:rsidRPr="000062EA">
        <w:rPr>
          <w:sz w:val="24"/>
          <w:szCs w:val="24"/>
        </w:rPr>
        <w:t xml:space="preserve"> (MAE) </w:t>
      </w:r>
      <w:proofErr w:type="spellStart"/>
      <w:r w:rsidRPr="000062EA">
        <w:rPr>
          <w:sz w:val="24"/>
          <w:szCs w:val="24"/>
        </w:rPr>
        <w:t>между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различните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алгоритми</w:t>
      </w:r>
      <w:proofErr w:type="spellEnd"/>
    </w:p>
    <w:p w14:paraId="7E83B706" w14:textId="4662619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компромисите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(Trade-offs)</w:t>
      </w:r>
    </w:p>
    <w:p w14:paraId="1E115FD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1B956124" w14:textId="77777777" w:rsidR="00EE44E3" w:rsidRPr="000062EA" w:rsidRDefault="00EE44E3" w:rsidP="00160726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Силата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" (Random Walk):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Benchmark)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($1345).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lastRenderedPageBreak/>
        <w:t>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рядко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повтаряне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вчерашната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(Trend reversal).</w:t>
      </w:r>
    </w:p>
    <w:p w14:paraId="335A335D" w14:textId="7C32158B" w:rsidR="00EE44E3" w:rsidRPr="000062EA" w:rsidRDefault="00EE44E3" w:rsidP="00160726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Провалът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ансамбловите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Random Forest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демонстрира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отчитайки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$4000)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неприемливо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2(0.619).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склонен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прена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пасване</w:t>
      </w:r>
      <w:r w:rsidRPr="000062EA">
        <w:rPr>
          <w:rFonts w:eastAsia="Times New Roman"/>
          <w:color w:val="2B2D31"/>
          <w:sz w:val="24"/>
          <w:szCs w:val="24"/>
        </w:rPr>
        <w:t xml:space="preserve"> (Overfitting)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екстраполират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достигна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$90,000),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никога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виждал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подцен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ява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C5A84C5" w14:textId="48871BAA" w:rsidR="006B37C2" w:rsidRPr="0097202E" w:rsidRDefault="00EE44E3" w:rsidP="00160726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срещу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ARIMA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$1450).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автокорелацията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76B1FBB" w14:textId="77777777" w:rsidR="006B37C2" w:rsidRPr="000062EA" w:rsidRDefault="006B37C2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21E58DDB" w14:textId="67A45C05" w:rsidR="00EE44E3" w:rsidRPr="000062EA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адаптира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макро-тенденциите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765E084" w14:textId="2E8685F7" w:rsidR="005C61C4" w:rsidRPr="000062EA" w:rsidRDefault="00961A10" w:rsidP="000062EA">
      <w:pPr>
        <w:pStyle w:val="Heading3"/>
        <w:rPr>
          <w:rStyle w:val="ng-star-inserted1"/>
        </w:rPr>
      </w:pPr>
      <w:bookmarkStart w:id="23" w:name="_Toc225861482"/>
      <w:r w:rsidRPr="000062EA">
        <w:rPr>
          <w:rStyle w:val="ng-star-inserted1"/>
        </w:rPr>
        <w:t>Разработка на невронна мрежа</w:t>
      </w:r>
      <w:bookmarkStart w:id="24" w:name="_Toc224199614"/>
      <w:bookmarkStart w:id="25" w:name="_Toc224199922"/>
      <w:bookmarkEnd w:id="21"/>
      <w:bookmarkEnd w:id="22"/>
      <w:bookmarkEnd w:id="23"/>
    </w:p>
    <w:p w14:paraId="79CE0F3F" w14:textId="77777777" w:rsidR="005777B3" w:rsidRPr="000062EA" w:rsidRDefault="005777B3" w:rsidP="000062EA">
      <w:pPr>
        <w:spacing w:line="360" w:lineRule="auto"/>
        <w:rPr>
          <w:sz w:val="24"/>
          <w:szCs w:val="24"/>
          <w:lang w:val="bg-BG"/>
        </w:rPr>
      </w:pPr>
    </w:p>
    <w:p w14:paraId="6FD9C42B" w14:textId="77777777" w:rsidR="005777B3" w:rsidRPr="000062EA" w:rsidRDefault="005777B3" w:rsidP="000062EA">
      <w:pPr>
        <w:pStyle w:val="Heading3"/>
        <w:rPr>
          <w:rFonts w:eastAsia="Times New Roman"/>
        </w:rPr>
      </w:pPr>
      <w:bookmarkStart w:id="26" w:name="_Toc225861483"/>
      <w:r w:rsidRPr="000062EA">
        <w:lastRenderedPageBreak/>
        <w:t>1. Дефиниране на проблема</w:t>
      </w:r>
      <w:bookmarkEnd w:id="26"/>
    </w:p>
    <w:p w14:paraId="1047AB5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Задачата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решавана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настоящата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(CADS), е </w:t>
      </w:r>
      <w:proofErr w:type="spellStart"/>
      <w:r w:rsidRPr="000062EA">
        <w:rPr>
          <w:color w:val="2B2D31"/>
          <w:sz w:val="24"/>
          <w:szCs w:val="24"/>
        </w:rPr>
        <w:t>класифицирана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Мултивариантна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(Multivariate Time-Series Regression)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Основният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изследователски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прогнозирането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актива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Bitcoin</w:t>
      </w:r>
      <w:r w:rsidRPr="000062EA">
        <w:rPr>
          <w:color w:val="2B2D31"/>
          <w:sz w:val="24"/>
          <w:szCs w:val="24"/>
        </w:rPr>
        <w:t xml:space="preserve"> (BTC-USD) </w:t>
      </w: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88617D5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статичните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задачи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класификация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изображения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тук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аспект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водещ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 (patterns),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интерпретира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B4D0252" w14:textId="77777777" w:rsidR="005777B3" w:rsidRPr="000062EA" w:rsidRDefault="005777B3" w:rsidP="00160726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Входове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(Inputs):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размерност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(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TimeSteps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=35, Features=3)</w:t>
      </w:r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съдържащ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затворени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пълзящи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>).</w:t>
      </w:r>
    </w:p>
    <w:p w14:paraId="145EE99F" w14:textId="77777777" w:rsidR="005777B3" w:rsidRPr="000062EA" w:rsidRDefault="005777B3" w:rsidP="00160726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Изход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(Output):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Една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скаларна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представляваща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предсказаната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затваряне</w:t>
      </w:r>
      <w:proofErr w:type="spellEnd"/>
      <w:r w:rsidRPr="000062EA">
        <w:rPr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> </w:t>
      </w:r>
    </w:p>
    <w:p w14:paraId="4A119BCA" w14:textId="328BB196" w:rsidR="005777B3" w:rsidRPr="000062EA" w:rsidRDefault="00E8246D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t</m:t>
          </m:r>
          <m:r>
            <w:rPr>
              <w:rStyle w:val="mbin"/>
              <w:rFonts w:ascii="Cambria Math" w:eastAsiaTheme="majorEastAsia" w:hAnsi="Cambria Math" w:cs="Times New Roman"/>
              <w:sz w:val="24"/>
              <w:szCs w:val="24"/>
            </w:rPr>
            <m:t>+</m:t>
          </m:r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color w:val="2B2D31"/>
              <w:sz w:val="24"/>
              <w:szCs w:val="24"/>
            </w:rPr>
            <m:t>.</m:t>
          </m:r>
        </m:oMath>
      </m:oMathPara>
    </w:p>
    <w:p w14:paraId="09A7BF02" w14:textId="65DEE8E0" w:rsidR="0051528C" w:rsidRPr="000062EA" w:rsidRDefault="005777B3" w:rsidP="00160726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успех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MAE (Mean Absolute Error) в </w:t>
      </w:r>
      <w:proofErr w:type="spellStart"/>
      <w:r w:rsidRPr="000062EA">
        <w:rPr>
          <w:color w:val="2B2D31"/>
          <w:sz w:val="24"/>
          <w:szCs w:val="24"/>
        </w:rPr>
        <w:t>долари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оценка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 xml:space="preserve"> и </w:t>
      </w:r>
      <w:r w:rsidRPr="000062EA">
        <w:rPr>
          <w:rStyle w:val="mord"/>
          <w:i/>
          <w:iCs/>
          <w:color w:val="2B2D31"/>
          <w:sz w:val="24"/>
          <w:szCs w:val="24"/>
        </w:rPr>
        <w:t>R</w:t>
      </w:r>
      <w:r w:rsidRPr="000062EA">
        <w:rPr>
          <w:rStyle w:val="mord"/>
          <w:color w:val="2B2D31"/>
          <w:sz w:val="24"/>
          <w:szCs w:val="24"/>
        </w:rPr>
        <w:t>2</w:t>
      </w:r>
      <w:r w:rsidR="0051528C" w:rsidRPr="000062EA">
        <w:rPr>
          <w:rStyle w:val="mord"/>
          <w:color w:val="2B2D31"/>
          <w:sz w:val="24"/>
          <w:szCs w:val="24"/>
          <w:lang w:val="bg-BG"/>
        </w:rPr>
        <w:t xml:space="preserve"> </w:t>
      </w:r>
      <w:r w:rsidRPr="000062EA">
        <w:rPr>
          <w:color w:val="2B2D31"/>
          <w:sz w:val="24"/>
          <w:szCs w:val="24"/>
        </w:rPr>
        <w:t xml:space="preserve">Score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дисперсия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398D070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1AC695AF" w14:textId="77777777" w:rsidR="005777B3" w:rsidRPr="000062EA" w:rsidRDefault="005777B3" w:rsidP="000062EA">
      <w:pPr>
        <w:pStyle w:val="Heading3"/>
      </w:pPr>
      <w:bookmarkStart w:id="27" w:name="_Toc225861484"/>
      <w:r w:rsidRPr="000062EA">
        <w:t>2. Анализ и подготовка на данни</w:t>
      </w:r>
      <w:bookmarkEnd w:id="27"/>
    </w:p>
    <w:p w14:paraId="4F691E4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Подготовката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фаза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която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гарантира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Използван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pipeline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стъпки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0EBC9E56" w14:textId="77777777" w:rsidR="005777B3" w:rsidRPr="000062EA" w:rsidRDefault="005777B3" w:rsidP="00160726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Почистване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Премахване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невалидни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записи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справяне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липси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изглаждане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12F05A" w14:textId="77777777" w:rsidR="005777B3" w:rsidRPr="000062EA" w:rsidRDefault="005777B3" w:rsidP="00160726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Feature Engineering: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Извличането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индикатори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>,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е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съществено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значение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Пълзящата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филтър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премахва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подчертава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Волатилността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добавя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контекст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несигурност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вероятна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откриването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29BA5DA" w14:textId="77777777" w:rsidR="005777B3" w:rsidRPr="000062EA" w:rsidRDefault="005777B3" w:rsidP="00160726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Скалиране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бяха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мащабирани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интервала</w:t>
      </w:r>
      <w:proofErr w:type="spellEnd"/>
      <w:r w:rsidRPr="000062EA">
        <w:rPr>
          <w:color w:val="2B2D31"/>
          <w:sz w:val="24"/>
          <w:szCs w:val="24"/>
        </w:rPr>
        <w:t xml:space="preserve"> [0, 1].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необходимо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особено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активационни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обучават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неефективно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големи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числа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8369175" w14:textId="08812438" w:rsidR="005777B3" w:rsidRPr="000062EA" w:rsidRDefault="005777B3" w:rsidP="00160726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lastRenderedPageBreak/>
        <w:t>Разделяне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Приложено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стриктно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хронологично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разделяне</w:t>
      </w:r>
      <w:proofErr w:type="spellEnd"/>
      <w:r w:rsidRPr="000062EA">
        <w:rPr>
          <w:color w:val="2B2D31"/>
          <w:sz w:val="24"/>
          <w:szCs w:val="24"/>
        </w:rPr>
        <w:t xml:space="preserve"> (Train: 85%, Test: 15%),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осигурено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изчислени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тренировъчния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набор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предотврати</w:t>
      </w:r>
      <w:proofErr w:type="spellEnd"/>
      <w:r w:rsidRPr="000062EA">
        <w:rPr>
          <w:color w:val="2B2D31"/>
          <w:sz w:val="24"/>
          <w:szCs w:val="24"/>
        </w:rPr>
        <w:t xml:space="preserve"> „</w:t>
      </w:r>
      <w:proofErr w:type="spellStart"/>
      <w:r w:rsidRPr="000062EA">
        <w:rPr>
          <w:color w:val="2B2D31"/>
          <w:sz w:val="24"/>
          <w:szCs w:val="24"/>
        </w:rPr>
        <w:t>изтичане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>“ (Look-ahead bias).</w:t>
      </w:r>
    </w:p>
    <w:p w14:paraId="7381D981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407719AF" w14:textId="77777777" w:rsidR="005777B3" w:rsidRPr="000062EA" w:rsidRDefault="005777B3" w:rsidP="000062EA">
      <w:pPr>
        <w:pStyle w:val="Heading3"/>
      </w:pPr>
      <w:bookmarkStart w:id="28" w:name="_Toc225861485"/>
      <w:r w:rsidRPr="000062EA">
        <w:t>3. Избор на архитектура</w:t>
      </w:r>
      <w:bookmarkEnd w:id="28"/>
    </w:p>
    <w:p w14:paraId="342122CB" w14:textId="388BD4CD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LSTM (Long Short-Term Memory)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аргументиран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клетките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преодоляват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изчезващия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40A5E0" w14:textId="77777777" w:rsidR="005777B3" w:rsidRPr="000062EA" w:rsidRDefault="005777B3" w:rsidP="00160726">
      <w:pPr>
        <w:numPr>
          <w:ilvl w:val="0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Конфигурация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</w:p>
    <w:p w14:paraId="2928844D" w14:textId="77777777" w:rsidR="005777B3" w:rsidRPr="000062EA" w:rsidRDefault="005777B3" w:rsidP="00160726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1:</w:t>
      </w:r>
      <w:r w:rsidRPr="000062EA">
        <w:rPr>
          <w:color w:val="2B2D31"/>
          <w:sz w:val="24"/>
          <w:szCs w:val="24"/>
        </w:rPr>
        <w:t xml:space="preserve"> LSTM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128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детектор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характеристики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разпознаващ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локалните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структури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268569E" w14:textId="77777777" w:rsidR="005777B3" w:rsidRPr="000062EA" w:rsidRDefault="005777B3" w:rsidP="00160726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2:</w:t>
      </w:r>
      <w:r w:rsidRPr="000062EA">
        <w:rPr>
          <w:color w:val="2B2D31"/>
          <w:sz w:val="24"/>
          <w:szCs w:val="24"/>
        </w:rPr>
        <w:t xml:space="preserve"> LSTM с 64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=False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консолидира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наученото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компактен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(Context Vector).</w:t>
      </w:r>
    </w:p>
    <w:p w14:paraId="47CF9A4E" w14:textId="77777777" w:rsidR="005777B3" w:rsidRPr="000062EA" w:rsidRDefault="005777B3" w:rsidP="00160726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3: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Плътен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(Dense) с 1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крайния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025F70F1" w14:textId="77777777" w:rsidR="005777B3" w:rsidRPr="000062EA" w:rsidRDefault="005777B3" w:rsidP="00160726">
      <w:pPr>
        <w:numPr>
          <w:ilvl w:val="0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Активационни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функции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ReLU</w:t>
      </w:r>
      <w:proofErr w:type="spellEnd"/>
      <w:r w:rsidRPr="000062EA">
        <w:rPr>
          <w:color w:val="2B2D31"/>
          <w:sz w:val="24"/>
          <w:szCs w:val="24"/>
        </w:rPr>
        <w:t xml:space="preserve"> (Rectified Linear Unit) в </w:t>
      </w:r>
      <w:proofErr w:type="spellStart"/>
      <w:r w:rsidRPr="000062EA">
        <w:rPr>
          <w:color w:val="2B2D31"/>
          <w:sz w:val="24"/>
          <w:szCs w:val="24"/>
        </w:rPr>
        <w:t>скритите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слоеве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затихващия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по-добре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класическите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дълбоки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27C6F6C" w14:textId="77777777" w:rsidR="005777B3" w:rsidRPr="000062EA" w:rsidRDefault="005777B3" w:rsidP="000062EA">
      <w:pPr>
        <w:pStyle w:val="Heading3"/>
      </w:pPr>
      <w:bookmarkStart w:id="29" w:name="_Toc225861486"/>
      <w:r w:rsidRPr="000062EA">
        <w:t>4. Инициализация и конфигурация</w:t>
      </w:r>
      <w:bookmarkEnd w:id="29"/>
    </w:p>
    <w:p w14:paraId="1ACB399C" w14:textId="77777777" w:rsidR="005777B3" w:rsidRPr="000062EA" w:rsidRDefault="005777B3" w:rsidP="00160726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Инициализация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теглата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i/>
          <w:iCs/>
          <w:color w:val="2B2D31"/>
          <w:sz w:val="24"/>
          <w:szCs w:val="24"/>
        </w:rPr>
        <w:t>Glorot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Uniform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инициализация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първоначалните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избегне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експлозия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итерации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16DE912" w14:textId="77777777" w:rsidR="005777B3" w:rsidRPr="000062EA" w:rsidRDefault="005777B3" w:rsidP="00160726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Функция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загуба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(Loss Function):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Huber Loss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на Huber </w:t>
      </w:r>
      <w:proofErr w:type="spellStart"/>
      <w:r w:rsidRPr="000062EA">
        <w:rPr>
          <w:color w:val="2B2D31"/>
          <w:sz w:val="24"/>
          <w:szCs w:val="24"/>
        </w:rPr>
        <w:t>пред</w:t>
      </w:r>
      <w:proofErr w:type="spellEnd"/>
      <w:r w:rsidRPr="000062EA">
        <w:rPr>
          <w:color w:val="2B2D31"/>
          <w:sz w:val="24"/>
          <w:szCs w:val="24"/>
        </w:rPr>
        <w:t xml:space="preserve"> MSE (Mean Squared Error) е </w:t>
      </w:r>
      <w:proofErr w:type="spellStart"/>
      <w:r w:rsidRPr="000062EA">
        <w:rPr>
          <w:color w:val="2B2D31"/>
          <w:sz w:val="24"/>
          <w:szCs w:val="24"/>
        </w:rPr>
        <w:t>ключов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сектор</w:t>
      </w:r>
      <w:proofErr w:type="spellEnd"/>
      <w:r w:rsidRPr="000062EA">
        <w:rPr>
          <w:color w:val="2B2D31"/>
          <w:sz w:val="24"/>
          <w:szCs w:val="24"/>
        </w:rPr>
        <w:t xml:space="preserve">. MSE </w:t>
      </w:r>
      <w:proofErr w:type="spellStart"/>
      <w:r w:rsidRPr="000062EA">
        <w:rPr>
          <w:color w:val="2B2D31"/>
          <w:sz w:val="24"/>
          <w:szCs w:val="24"/>
        </w:rPr>
        <w:t>наказва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реагира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прекалено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остро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шокове</w:t>
      </w:r>
      <w:proofErr w:type="spellEnd"/>
      <w:r w:rsidRPr="000062EA">
        <w:rPr>
          <w:color w:val="2B2D31"/>
          <w:sz w:val="24"/>
          <w:szCs w:val="24"/>
        </w:rPr>
        <w:t xml:space="preserve"> (outliers). Huber Loss </w:t>
      </w:r>
      <w:proofErr w:type="spellStart"/>
      <w:r w:rsidRPr="000062EA">
        <w:rPr>
          <w:color w:val="2B2D31"/>
          <w:sz w:val="24"/>
          <w:szCs w:val="24"/>
        </w:rPr>
        <w:t>третира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квадратично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големите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аномалиите</w:t>
      </w:r>
      <w:proofErr w:type="spellEnd"/>
      <w:r w:rsidRPr="000062EA">
        <w:rPr>
          <w:color w:val="2B2D31"/>
          <w:sz w:val="24"/>
          <w:szCs w:val="24"/>
        </w:rPr>
        <w:t xml:space="preserve">) – </w:t>
      </w:r>
      <w:proofErr w:type="spellStart"/>
      <w:r w:rsidRPr="000062EA">
        <w:rPr>
          <w:color w:val="2B2D31"/>
          <w:sz w:val="24"/>
          <w:szCs w:val="24"/>
        </w:rPr>
        <w:t>линейно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по-устойчив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по-малко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податлив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0931162" w14:textId="77777777" w:rsidR="005777B3" w:rsidRPr="000062EA" w:rsidRDefault="005777B3" w:rsidP="00160726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lastRenderedPageBreak/>
        <w:t>Оптимизатор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Adam</w:t>
      </w:r>
      <w:r w:rsidRPr="000062EA">
        <w:rPr>
          <w:color w:val="2B2D31"/>
          <w:sz w:val="24"/>
          <w:szCs w:val="24"/>
        </w:rPr>
        <w:t xml:space="preserve">. Adam </w:t>
      </w:r>
      <w:proofErr w:type="spellStart"/>
      <w:r w:rsidRPr="000062EA">
        <w:rPr>
          <w:color w:val="2B2D31"/>
          <w:sz w:val="24"/>
          <w:szCs w:val="24"/>
        </w:rPr>
        <w:t>комбинира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други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оптимизатора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AdaGrad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RMSProp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автоматично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адаптира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скоростта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(Learning Rate)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параметър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620445F" w14:textId="77777777" w:rsidR="009054AD" w:rsidRPr="000062EA" w:rsidRDefault="009054AD" w:rsidP="000062EA">
      <w:pPr>
        <w:pStyle w:val="Heading3"/>
      </w:pPr>
    </w:p>
    <w:p w14:paraId="6326D9C0" w14:textId="77777777" w:rsidR="009054AD" w:rsidRPr="000062EA" w:rsidRDefault="009054AD" w:rsidP="000062EA">
      <w:pPr>
        <w:pStyle w:val="Heading3"/>
      </w:pPr>
    </w:p>
    <w:p w14:paraId="550EBF22" w14:textId="6EEBB25F" w:rsidR="005777B3" w:rsidRPr="000062EA" w:rsidRDefault="005777B3" w:rsidP="000062EA">
      <w:pPr>
        <w:pStyle w:val="Heading3"/>
      </w:pPr>
      <w:bookmarkStart w:id="30" w:name="_Toc225861487"/>
      <w:r w:rsidRPr="000062EA">
        <w:t>5. Обучение (Training)</w:t>
      </w:r>
      <w:bookmarkEnd w:id="30"/>
    </w:p>
    <w:p w14:paraId="6B19124D" w14:textId="77777777" w:rsidR="009054AD" w:rsidRPr="000062EA" w:rsidRDefault="005777B3" w:rsidP="000062EA">
      <w:pPr>
        <w:keepNext/>
        <w:shd w:val="clear" w:color="auto" w:fill="FFFFFF"/>
        <w:spacing w:after="270" w:line="360" w:lineRule="auto"/>
        <w:rPr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проведено</w:t>
      </w:r>
      <w:proofErr w:type="spellEnd"/>
      <w:r w:rsidRPr="000062EA">
        <w:rPr>
          <w:color w:val="2B2D31"/>
          <w:sz w:val="24"/>
          <w:szCs w:val="24"/>
        </w:rPr>
        <w:t xml:space="preserve"> в</w:t>
      </w:r>
      <w:r w:rsidR="009054AD" w:rsidRPr="000062EA">
        <w:rPr>
          <w:color w:val="2B2D31"/>
          <w:sz w:val="24"/>
          <w:szCs w:val="24"/>
          <w:lang w:val="bg-BG"/>
        </w:rPr>
        <w:t xml:space="preserve"> рамки до</w:t>
      </w:r>
      <w:r w:rsidRPr="000062EA">
        <w:rPr>
          <w:color w:val="2B2D31"/>
          <w:sz w:val="24"/>
          <w:szCs w:val="24"/>
        </w:rPr>
        <w:t xml:space="preserve"> 100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партидата</w:t>
      </w:r>
      <w:proofErr w:type="spellEnd"/>
      <w:r w:rsidRPr="000062EA">
        <w:rPr>
          <w:color w:val="2B2D31"/>
          <w:sz w:val="24"/>
          <w:szCs w:val="24"/>
        </w:rPr>
        <w:t xml:space="preserve"> (batch size)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r w:rsidR="009054AD" w:rsidRPr="000062EA">
        <w:rPr>
          <w:color w:val="2B2D31"/>
          <w:sz w:val="24"/>
          <w:szCs w:val="24"/>
          <w:lang w:val="bg-BG"/>
        </w:rPr>
        <w:t>16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Мониторингът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извършваше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кривата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(Learning Curve).</w:t>
      </w:r>
      <w:r w:rsidR="009054AD" w:rsidRPr="000062EA">
        <w:rPr>
          <w:color w:val="2B2D31"/>
          <w:sz w:val="24"/>
          <w:szCs w:val="24"/>
        </w:rPr>
        <w:br/>
      </w:r>
      <w:r w:rsidR="009054AD" w:rsidRPr="000062EA">
        <w:rPr>
          <w:noProof/>
          <w:color w:val="2B2D31"/>
          <w:sz w:val="24"/>
          <w:szCs w:val="24"/>
        </w:rPr>
        <w:drawing>
          <wp:inline distT="0" distB="0" distL="0" distR="0" wp14:anchorId="1543129D" wp14:editId="5DB598F1">
            <wp:extent cx="6129655" cy="3677920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1334" w14:textId="2086D6D1" w:rsidR="009054AD" w:rsidRPr="000062EA" w:rsidRDefault="009054AD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Pr="000062EA">
        <w:rPr>
          <w:noProof/>
          <w:sz w:val="24"/>
          <w:szCs w:val="24"/>
        </w:rPr>
        <w:t>5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>.1: Загуба при трениране</w:t>
      </w:r>
    </w:p>
    <w:p w14:paraId="31C75B56" w14:textId="286D4B46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Вижда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(Loss)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експоненциално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началото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стабилизира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807BFDE" w14:textId="77777777" w:rsidR="005777B3" w:rsidRPr="000062EA" w:rsidRDefault="005777B3" w:rsidP="000062EA">
      <w:pPr>
        <w:pStyle w:val="Heading3"/>
      </w:pPr>
      <w:bookmarkStart w:id="31" w:name="_Toc225861488"/>
      <w:r w:rsidRPr="000062EA">
        <w:t>6. Валидация и настройка (Overfitting Control)</w:t>
      </w:r>
      <w:bookmarkEnd w:id="31"/>
    </w:p>
    <w:p w14:paraId="6C588861" w14:textId="0F8ACB48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предотвратяване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прена</w:t>
      </w:r>
      <w:proofErr w:type="spellEnd"/>
      <w:r w:rsidR="00F5417B" w:rsidRPr="000062EA">
        <w:rPr>
          <w:color w:val="2B2D31"/>
          <w:sz w:val="24"/>
          <w:szCs w:val="24"/>
          <w:lang w:val="bg-BG"/>
        </w:rPr>
        <w:t>пасване</w:t>
      </w:r>
      <w:r w:rsidRPr="000062EA">
        <w:rPr>
          <w:color w:val="2B2D31"/>
          <w:sz w:val="24"/>
          <w:szCs w:val="24"/>
        </w:rPr>
        <w:t xml:space="preserve">" (Overfitting),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назубря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губи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1B74DE30" w14:textId="5BFAFD07" w:rsidR="005777B3" w:rsidRPr="000062EA" w:rsidRDefault="005777B3" w:rsidP="00160726">
      <w:pPr>
        <w:numPr>
          <w:ilvl w:val="0"/>
          <w:numId w:val="2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Dropout (0.</w:t>
      </w:r>
      <w:r w:rsidR="009054AD" w:rsidRPr="000062EA">
        <w:rPr>
          <w:b/>
          <w:bCs/>
          <w:color w:val="2B2D31"/>
          <w:sz w:val="24"/>
          <w:szCs w:val="24"/>
          <w:lang w:val="bg-BG"/>
        </w:rPr>
        <w:t>2</w:t>
      </w:r>
      <w:r w:rsidRPr="000062EA">
        <w:rPr>
          <w:b/>
          <w:bCs/>
          <w:color w:val="2B2D31"/>
          <w:sz w:val="24"/>
          <w:szCs w:val="24"/>
        </w:rPr>
        <w:t>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Случайно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прекъсване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връзките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принуждава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7C8F1B" w14:textId="77777777" w:rsidR="005777B3" w:rsidRPr="000062EA" w:rsidRDefault="005777B3" w:rsidP="00160726">
      <w:pPr>
        <w:numPr>
          <w:ilvl w:val="0"/>
          <w:numId w:val="2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lastRenderedPageBreak/>
        <w:t>Early Stopping: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Механизъм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следи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val_loss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Ако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продължение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12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прекъсва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принудително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връщат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най-добрите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E8AFD70" w14:textId="77777777" w:rsidR="005777B3" w:rsidRPr="000062EA" w:rsidRDefault="005777B3" w:rsidP="000062EA">
      <w:pPr>
        <w:pStyle w:val="Heading3"/>
      </w:pPr>
      <w:bookmarkStart w:id="32" w:name="_Toc225861489"/>
      <w:r w:rsidRPr="000062EA">
        <w:t>7. Оценка (Testing)</w:t>
      </w:r>
      <w:bookmarkEnd w:id="32"/>
    </w:p>
    <w:p w14:paraId="15298AA1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279-те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B80D44" w14:textId="1175ECD9" w:rsidR="005777B3" w:rsidRPr="000062EA" w:rsidRDefault="005777B3" w:rsidP="00160726">
      <w:pPr>
        <w:numPr>
          <w:ilvl w:val="0"/>
          <w:numId w:val="25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MAE:</w:t>
      </w:r>
      <w:r w:rsidRPr="000062EA">
        <w:rPr>
          <w:color w:val="2B2D31"/>
          <w:sz w:val="24"/>
          <w:szCs w:val="24"/>
        </w:rPr>
        <w:t> $17</w:t>
      </w:r>
      <w:r w:rsidR="0097202E">
        <w:rPr>
          <w:color w:val="2B2D31"/>
          <w:sz w:val="24"/>
          <w:szCs w:val="24"/>
        </w:rPr>
        <w:t>20</w:t>
      </w:r>
    </w:p>
    <w:p w14:paraId="30E1CE2F" w14:textId="065F5084" w:rsidR="005777B3" w:rsidRPr="000062EA" w:rsidRDefault="005777B3" w:rsidP="00160726">
      <w:pPr>
        <w:numPr>
          <w:ilvl w:val="0"/>
          <w:numId w:val="25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R² Score:</w:t>
      </w:r>
      <w:r w:rsidRPr="000062EA">
        <w:rPr>
          <w:color w:val="2B2D31"/>
          <w:sz w:val="24"/>
          <w:szCs w:val="24"/>
        </w:rPr>
        <w:t> 0.9</w:t>
      </w:r>
      <w:r w:rsidR="0097202E">
        <w:rPr>
          <w:color w:val="2B2D31"/>
          <w:sz w:val="24"/>
          <w:szCs w:val="24"/>
        </w:rPr>
        <w:t>83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Резултатът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0.9</w:t>
      </w:r>
      <w:r w:rsidR="0097202E">
        <w:rPr>
          <w:color w:val="2B2D31"/>
          <w:sz w:val="24"/>
          <w:szCs w:val="24"/>
        </w:rPr>
        <w:t>83</w:t>
      </w:r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показва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9</w:t>
      </w:r>
      <w:r w:rsidR="0097202E">
        <w:rPr>
          <w:color w:val="2B2D31"/>
          <w:sz w:val="24"/>
          <w:szCs w:val="24"/>
        </w:rPr>
        <w:t>8</w:t>
      </w:r>
      <w:r w:rsidRPr="000062EA">
        <w:rPr>
          <w:color w:val="2B2D31"/>
          <w:sz w:val="24"/>
          <w:szCs w:val="24"/>
        </w:rPr>
        <w:t>.</w:t>
      </w:r>
      <w:r w:rsidR="0097202E">
        <w:rPr>
          <w:color w:val="2B2D31"/>
          <w:sz w:val="24"/>
          <w:szCs w:val="24"/>
        </w:rPr>
        <w:t>3</w:t>
      </w:r>
      <w:r w:rsidRPr="000062EA">
        <w:rPr>
          <w:color w:val="2B2D31"/>
          <w:sz w:val="24"/>
          <w:szCs w:val="24"/>
        </w:rPr>
        <w:t xml:space="preserve">%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вариациите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Биткойн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напълно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удовлетворителен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дипломната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работа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1AFAAE0" w14:textId="77777777" w:rsidR="005777B3" w:rsidRPr="000062EA" w:rsidRDefault="005777B3" w:rsidP="000062EA">
      <w:pPr>
        <w:pStyle w:val="Heading3"/>
      </w:pPr>
      <w:bookmarkStart w:id="33" w:name="_Toc225861490"/>
      <w:r w:rsidRPr="000062EA">
        <w:t>8. Внедряване и поддръжка</w:t>
      </w:r>
      <w:bookmarkEnd w:id="33"/>
    </w:p>
    <w:p w14:paraId="5A87EA7F" w14:textId="2B3BDEF0" w:rsidR="000062EA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  <w:lang w:val="bg-BG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сериализиран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запазен</w:t>
      </w:r>
      <w:proofErr w:type="spellEnd"/>
      <w:r w:rsidRPr="000062EA">
        <w:rPr>
          <w:color w:val="2B2D31"/>
          <w:sz w:val="24"/>
          <w:szCs w:val="24"/>
        </w:rPr>
        <w:t>) в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файл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стандартен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формат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TensorFlow,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позволява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зареждането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производствена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уеб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сървър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броени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милисекунди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поддръжка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администраторът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изпълнява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скрипта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train_model.py</w:t>
      </w:r>
      <w:r w:rsidRPr="000062EA">
        <w:rPr>
          <w:color w:val="2B2D31"/>
          <w:sz w:val="24"/>
          <w:szCs w:val="24"/>
        </w:rPr>
        <w:t xml:space="preserve">, с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връща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най-новите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паметта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6A7FDE4" w14:textId="77777777" w:rsidR="00F66936" w:rsidRPr="000062EA" w:rsidRDefault="00F66936" w:rsidP="000062EA">
      <w:pPr>
        <w:pStyle w:val="Heading3"/>
        <w:rPr>
          <w:rFonts w:eastAsia="Times New Roman"/>
        </w:rPr>
      </w:pPr>
      <w:bookmarkStart w:id="34" w:name="_Toc225861491"/>
      <w:r w:rsidRPr="000062EA">
        <w:t>Финално сравнително оценяване и критичен анализ на приложимостта на моделите</w:t>
      </w:r>
      <w:bookmarkEnd w:id="34"/>
    </w:p>
    <w:p w14:paraId="75C3CD3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окончателното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проектиране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валидиране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(LSTM), </w:t>
      </w:r>
      <w:proofErr w:type="spellStart"/>
      <w:r w:rsidRPr="000062EA">
        <w:rPr>
          <w:color w:val="2B2D31"/>
          <w:sz w:val="24"/>
          <w:szCs w:val="24"/>
        </w:rPr>
        <w:t>изследователският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изисква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съпоставяне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най-успешните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идентифицирани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предходните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етапи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репрезентативни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73A4E2CA" w14:textId="77777777" w:rsidR="00F66936" w:rsidRPr="000062EA" w:rsidRDefault="00F66936" w:rsidP="00160726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(Persistence Model):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Представляващ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нулевата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хипотеза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179D4C8E" w14:textId="2C8EDFC4" w:rsidR="00F66936" w:rsidRPr="000062EA" w:rsidRDefault="000062EA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mbin"/>
              <w:rFonts w:ascii="Cambria Math" w:hAnsi="Cambria Math" w:cs="Times New Roman"/>
              <w:color w:val="2B2D31"/>
              <w:sz w:val="24"/>
              <w:szCs w:val="24"/>
            </w:rPr>
            <m:t>+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1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  <m:r>
            <w:rPr>
              <w:rStyle w:val="mrel"/>
              <w:rFonts w:ascii="Cambria Math" w:hAnsi="Cambria Math" w:cs="Times New Roman"/>
              <w:color w:val="2B2D31"/>
              <w:sz w:val="24"/>
              <w:szCs w:val="24"/>
            </w:rPr>
            <m:t>=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</m:oMath>
      </m:oMathPara>
    </w:p>
    <w:p w14:paraId="088EB017" w14:textId="77777777" w:rsidR="00F66936" w:rsidRPr="000062EA" w:rsidRDefault="00F66936" w:rsidP="000062EA">
      <w:pPr>
        <w:pStyle w:val="ng-star-inserted2"/>
        <w:shd w:val="clear" w:color="auto" w:fill="FFFFFF"/>
        <w:spacing w:before="0" w:after="0" w:line="360" w:lineRule="auto"/>
        <w:ind w:left="720"/>
        <w:rPr>
          <w:color w:val="2B2D31"/>
        </w:rPr>
      </w:pPr>
      <w:r w:rsidRPr="000062EA">
        <w:rPr>
          <w:color w:val="2B2D31"/>
        </w:rPr>
        <w:t>).</w:t>
      </w:r>
    </w:p>
    <w:p w14:paraId="6506274A" w14:textId="77777777" w:rsidR="00F66936" w:rsidRPr="000062EA" w:rsidRDefault="00F66936" w:rsidP="00160726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ARIMA (5,1,0):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Най-добре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представилият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81E1FEB" w14:textId="77777777" w:rsidR="00F66936" w:rsidRPr="000062EA" w:rsidRDefault="00F66936" w:rsidP="00160726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Attention-based LSTM: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BB52A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lastRenderedPageBreak/>
        <w:t>Оценката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извършена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идентична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 xml:space="preserve"> (Out-of-sample data), </w:t>
      </w:r>
      <w:proofErr w:type="spellStart"/>
      <w:r w:rsidRPr="000062EA">
        <w:rPr>
          <w:color w:val="2B2D31"/>
          <w:sz w:val="24"/>
          <w:szCs w:val="24"/>
        </w:rPr>
        <w:t>обхващаща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последните</w:t>
      </w:r>
      <w:proofErr w:type="spellEnd"/>
      <w:r w:rsidRPr="000062EA">
        <w:rPr>
          <w:color w:val="2B2D31"/>
          <w:sz w:val="24"/>
          <w:szCs w:val="24"/>
        </w:rPr>
        <w:t xml:space="preserve"> 300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B5E100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X: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Финално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прогнозната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способност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2346"/>
        <w:gridCol w:w="1054"/>
        <w:gridCol w:w="1294"/>
        <w:gridCol w:w="2860"/>
      </w:tblGrid>
      <w:tr w:rsidR="00F66936" w:rsidRPr="000062EA" w14:paraId="7896A914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98D9A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Модел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E25C4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Абсолютна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FA87EE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3D662A" w14:textId="77777777" w:rsidR="00F66936" w:rsidRPr="000062EA" w:rsidRDefault="00F66936" w:rsidP="000062EA">
            <w:pPr>
              <w:pStyle w:val="HTMLPreformatted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62EA">
              <w:rPr>
                <w:rStyle w:val="katex-mathml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E8535A6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7EA5C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Характеристика</w:t>
            </w:r>
            <w:proofErr w:type="spellEnd"/>
          </w:p>
        </w:tc>
      </w:tr>
      <w:tr w:rsidR="00F66936" w:rsidRPr="000062EA" w14:paraId="2461BB0A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E1666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Наивен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модел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2DDF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AAA81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00811C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65CC7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Копира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предходната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стойност</w:t>
            </w:r>
            <w:proofErr w:type="spellEnd"/>
          </w:p>
        </w:tc>
      </w:tr>
      <w:tr w:rsidR="00F66936" w:rsidRPr="000062EA" w14:paraId="76021839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135E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8D3BB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3833FF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F7BA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884F8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Изглаждащ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модел</w:t>
            </w:r>
            <w:proofErr w:type="spellEnd"/>
          </w:p>
        </w:tc>
      </w:tr>
      <w:tr w:rsidR="00F66936" w:rsidRPr="000062EA" w14:paraId="4D31C886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845C2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LSTM (CADS)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48F17A" w14:textId="1E3681DC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$17</w:t>
            </w:r>
            <w:r w:rsidR="00956562">
              <w:rPr>
                <w:sz w:val="24"/>
                <w:szCs w:val="24"/>
              </w:rPr>
              <w:t>20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4B288" w14:textId="184AD262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</w:t>
            </w:r>
            <w:r w:rsidR="00956562">
              <w:rPr>
                <w:sz w:val="24"/>
                <w:szCs w:val="24"/>
              </w:rPr>
              <w:t>272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21E3BF" w14:textId="7AAB43FC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</w:t>
            </w:r>
            <w:r w:rsidR="00956562">
              <w:rPr>
                <w:sz w:val="24"/>
                <w:szCs w:val="24"/>
              </w:rPr>
              <w:t>83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2AF62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Дълбоко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обучение</w:t>
            </w:r>
            <w:proofErr w:type="spellEnd"/>
            <w:r w:rsidRPr="000062EA">
              <w:rPr>
                <w:sz w:val="24"/>
                <w:szCs w:val="24"/>
              </w:rPr>
              <w:t xml:space="preserve"> с </w:t>
            </w:r>
            <w:proofErr w:type="spellStart"/>
            <w:r w:rsidRPr="000062EA">
              <w:rPr>
                <w:sz w:val="24"/>
                <w:szCs w:val="24"/>
              </w:rPr>
              <w:t>памет</w:t>
            </w:r>
            <w:proofErr w:type="spellEnd"/>
          </w:p>
        </w:tc>
      </w:tr>
    </w:tbl>
    <w:p w14:paraId="74621FAC" w14:textId="77777777" w:rsidR="000062EA" w:rsidRDefault="000062EA" w:rsidP="000062EA">
      <w:pPr>
        <w:pStyle w:val="Heading3"/>
      </w:pPr>
    </w:p>
    <w:p w14:paraId="29CB5680" w14:textId="77777777" w:rsidR="000062EA" w:rsidRPr="00956562" w:rsidRDefault="000062EA" w:rsidP="000062EA">
      <w:pPr>
        <w:pStyle w:val="Heading3"/>
        <w:rPr>
          <w:lang w:val="en-US"/>
        </w:rPr>
      </w:pPr>
    </w:p>
    <w:p w14:paraId="09E6A9C7" w14:textId="7365F740" w:rsidR="00F66936" w:rsidRPr="000062EA" w:rsidRDefault="00F66936" w:rsidP="000062EA">
      <w:pPr>
        <w:pStyle w:val="Heading3"/>
      </w:pPr>
      <w:r w:rsidRPr="000062EA">
        <w:t>1. Илюзията на високата точност и Ефектът на закъснението (The Lag Effect)</w:t>
      </w:r>
    </w:p>
    <w:p w14:paraId="710BFCC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пръв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поглед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постигнатият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Коефициент</w:t>
      </w:r>
      <w:proofErr w:type="spellEnd"/>
      <w:r w:rsidRPr="000062EA">
        <w:rPr>
          <w:color w:val="2B2D31"/>
          <w:sz w:val="24"/>
          <w:szCs w:val="24"/>
        </w:rPr>
        <w:t xml:space="preserve"> на </w:t>
      </w:r>
      <w:proofErr w:type="spellStart"/>
      <w:r w:rsidRPr="000062EA">
        <w:rPr>
          <w:color w:val="2B2D31"/>
          <w:sz w:val="24"/>
          <w:szCs w:val="24"/>
        </w:rPr>
        <w:t>детерминация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73EC3A32" w14:textId="6AD1E035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R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2</m:t>
          </m:r>
          <m:r>
            <w:rPr>
              <w:rStyle w:val="mrel"/>
              <w:rFonts w:ascii="Cambria Math" w:hAnsi="Cambria Math" w:cs="Times New Roman"/>
              <w:sz w:val="24"/>
              <w:szCs w:val="24"/>
            </w:rPr>
            <m:t>≈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0.98</m:t>
          </m:r>
        </m:oMath>
      </m:oMathPara>
    </w:p>
    <w:p w14:paraId="48819875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при</w:t>
      </w:r>
      <w:proofErr w:type="spellEnd"/>
      <w:r w:rsidRPr="000062EA">
        <w:rPr>
          <w:sz w:val="24"/>
          <w:szCs w:val="24"/>
        </w:rPr>
        <w:t xml:space="preserve"> LSTM </w:t>
      </w:r>
      <w:proofErr w:type="spellStart"/>
      <w:r w:rsidRPr="000062EA">
        <w:rPr>
          <w:sz w:val="24"/>
          <w:szCs w:val="24"/>
        </w:rPr>
        <w:t>модела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предполага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изключително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висока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предиктивна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мощ</w:t>
      </w:r>
      <w:proofErr w:type="spellEnd"/>
      <w:r w:rsidRPr="000062EA">
        <w:rPr>
          <w:sz w:val="24"/>
          <w:szCs w:val="24"/>
        </w:rPr>
        <w:t xml:space="preserve"> – </w:t>
      </w:r>
      <w:proofErr w:type="spellStart"/>
      <w:r w:rsidRPr="000062EA">
        <w:rPr>
          <w:sz w:val="24"/>
          <w:szCs w:val="24"/>
        </w:rPr>
        <w:t>мрежата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привидно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обяснява</w:t>
      </w:r>
      <w:proofErr w:type="spellEnd"/>
      <w:r w:rsidRPr="000062EA">
        <w:rPr>
          <w:sz w:val="24"/>
          <w:szCs w:val="24"/>
        </w:rPr>
        <w:t xml:space="preserve"> 98%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актива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Детайлният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графичен</w:t>
      </w:r>
      <w:proofErr w:type="spellEnd"/>
      <w:r w:rsidRPr="000062EA">
        <w:rPr>
          <w:sz w:val="24"/>
          <w:szCs w:val="24"/>
        </w:rPr>
        <w:t xml:space="preserve"> и </w:t>
      </w:r>
      <w:proofErr w:type="spellStart"/>
      <w:r w:rsidRPr="000062EA">
        <w:rPr>
          <w:sz w:val="24"/>
          <w:szCs w:val="24"/>
        </w:rPr>
        <w:t>математически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анализ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обаче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разкрива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фундаментален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структурен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дефект</w:t>
      </w:r>
      <w:proofErr w:type="spellEnd"/>
      <w:r w:rsidRPr="000062EA">
        <w:rPr>
          <w:sz w:val="24"/>
          <w:szCs w:val="24"/>
        </w:rPr>
        <w:t xml:space="preserve"> в </w:t>
      </w:r>
      <w:proofErr w:type="spellStart"/>
      <w:r w:rsidRPr="000062EA">
        <w:rPr>
          <w:sz w:val="24"/>
          <w:szCs w:val="24"/>
        </w:rPr>
        <w:t>поведението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алгоритъма</w:t>
      </w:r>
      <w:proofErr w:type="spellEnd"/>
      <w:r w:rsidRPr="000062EA">
        <w:rPr>
          <w:sz w:val="24"/>
          <w:szCs w:val="24"/>
        </w:rPr>
        <w:t>.</w:t>
      </w:r>
      <w:r w:rsidRPr="000062EA">
        <w:rPr>
          <w:sz w:val="24"/>
          <w:szCs w:val="24"/>
        </w:rPr>
        <w:br/>
      </w:r>
      <w:proofErr w:type="spellStart"/>
      <w:r w:rsidRPr="000062EA">
        <w:rPr>
          <w:sz w:val="24"/>
          <w:szCs w:val="24"/>
        </w:rPr>
        <w:t>Визуалната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инспекция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прогнозните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резултати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категорично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показва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наличието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т.нар</w:t>
      </w:r>
      <w:proofErr w:type="spellEnd"/>
      <w:r w:rsidRPr="000062EA">
        <w:rPr>
          <w:sz w:val="24"/>
          <w:szCs w:val="24"/>
        </w:rPr>
        <w:t>. </w:t>
      </w:r>
      <w:r w:rsidRPr="000062EA">
        <w:rPr>
          <w:b/>
          <w:bCs/>
          <w:sz w:val="24"/>
          <w:szCs w:val="24"/>
        </w:rPr>
        <w:t>"Lag Effect" (</w:t>
      </w:r>
      <w:proofErr w:type="spellStart"/>
      <w:r w:rsidRPr="000062EA">
        <w:rPr>
          <w:b/>
          <w:bCs/>
          <w:sz w:val="24"/>
          <w:szCs w:val="24"/>
        </w:rPr>
        <w:t>Ефект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на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закъснението</w:t>
      </w:r>
      <w:proofErr w:type="spellEnd"/>
      <w:r w:rsidRPr="000062EA">
        <w:rPr>
          <w:b/>
          <w:bCs/>
          <w:sz w:val="24"/>
          <w:szCs w:val="24"/>
        </w:rPr>
        <w:t>)</w:t>
      </w:r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Прогнозната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линия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невронната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мрежа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предхожда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реалните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ценови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</w:t>
      </w:r>
      <w:proofErr w:type="spellEnd"/>
      <w:r w:rsidRPr="000062EA">
        <w:rPr>
          <w:sz w:val="24"/>
          <w:szCs w:val="24"/>
        </w:rPr>
        <w:t xml:space="preserve">, а </w:t>
      </w:r>
      <w:proofErr w:type="spellStart"/>
      <w:r w:rsidRPr="000062EA">
        <w:rPr>
          <w:sz w:val="24"/>
          <w:szCs w:val="24"/>
        </w:rPr>
        <w:t>ги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следва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със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закъснение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точно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една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стъпка</w:t>
      </w:r>
      <w:proofErr w:type="spellEnd"/>
      <w:r w:rsidRPr="000062EA">
        <w:rPr>
          <w:sz w:val="24"/>
          <w:szCs w:val="24"/>
        </w:rPr>
        <w:t xml:space="preserve"> (</w:t>
      </w:r>
    </w:p>
    <w:p w14:paraId="2EC2A9EE" w14:textId="4BB081CA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t</m:t>
          </m:r>
          <m:r>
            <w:rPr>
              <w:rStyle w:val="mbin"/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1</m:t>
          </m:r>
        </m:oMath>
      </m:oMathPara>
    </w:p>
    <w:p w14:paraId="7CFDD8BD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>).</w:t>
      </w:r>
    </w:p>
    <w:p w14:paraId="3170BD3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Математическата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причина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поведение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корени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процеса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използвайки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спускане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r w:rsidRPr="000062EA">
        <w:rPr>
          <w:color w:val="2B2D31"/>
          <w:sz w:val="24"/>
          <w:szCs w:val="24"/>
        </w:rPr>
        <w:lastRenderedPageBreak/>
        <w:t xml:space="preserve">(Huber Loss),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съотношение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(Noise-to-Signal ratio) в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агресивно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обръщане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гигантски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факто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деградира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нелинеен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вариант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пълзяща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(Low-pass filter).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най-безопасното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предположение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утрешното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днешно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D182992" w14:textId="77777777" w:rsidR="00F66936" w:rsidRPr="000062EA" w:rsidRDefault="00F66936" w:rsidP="000062EA">
      <w:pPr>
        <w:pStyle w:val="Heading3"/>
      </w:pPr>
      <w:r w:rsidRPr="000062EA">
        <w:t>2. Доказателство за Хипотезата за ефективния пазар и Случайния ход</w:t>
      </w:r>
    </w:p>
    <w:p w14:paraId="32FF952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Фактът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стотици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хиляди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</w:t>
      </w:r>
      <w:proofErr w:type="spellEnd"/>
      <w:r w:rsidRPr="000062EA">
        <w:rPr>
          <w:color w:val="2B2D31"/>
          <w:sz w:val="24"/>
          <w:szCs w:val="24"/>
        </w:rPr>
        <w:t xml:space="preserve"> (LSTM)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надмине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Наивния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бенчмарк</w:t>
      </w:r>
      <w:proofErr w:type="spellEnd"/>
      <w:r w:rsidRPr="000062EA">
        <w:rPr>
          <w:color w:val="2B2D31"/>
          <w:sz w:val="24"/>
          <w:szCs w:val="24"/>
        </w:rPr>
        <w:t xml:space="preserve"> (MAE $1786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$1345),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провал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ярко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емпирично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доказателство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Хипотезата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ефективния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пазар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(Efficient Market Hypothesis - EMH)</w:t>
      </w:r>
      <w:r w:rsidRPr="000062EA">
        <w:rPr>
          <w:color w:val="2B2D31"/>
          <w:sz w:val="24"/>
          <w:szCs w:val="24"/>
        </w:rPr>
        <w:t>.</w:t>
      </w:r>
    </w:p>
    <w:p w14:paraId="120A3EE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високоликвидните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Bitcoin, </w:t>
      </w:r>
      <w:proofErr w:type="spellStart"/>
      <w:r w:rsidRPr="000062EA">
        <w:rPr>
          <w:color w:val="2B2D31"/>
          <w:sz w:val="24"/>
          <w:szCs w:val="24"/>
        </w:rPr>
        <w:t>ценовите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изменения</w:t>
      </w:r>
      <w:proofErr w:type="spellEnd"/>
      <w:r w:rsidRPr="000062EA">
        <w:rPr>
          <w:color w:val="2B2D31"/>
          <w:sz w:val="24"/>
          <w:szCs w:val="24"/>
        </w:rPr>
        <w:t xml:space="preserve"> (Returns) </w:t>
      </w:r>
      <w:proofErr w:type="spellStart"/>
      <w:r w:rsidRPr="000062EA">
        <w:rPr>
          <w:color w:val="2B2D31"/>
          <w:sz w:val="24"/>
          <w:szCs w:val="24"/>
        </w:rPr>
        <w:t>формират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доближава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марковска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верига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т.нар</w:t>
      </w:r>
      <w:proofErr w:type="spellEnd"/>
      <w:r w:rsidRPr="000062EA">
        <w:rPr>
          <w:color w:val="2B2D31"/>
          <w:sz w:val="24"/>
          <w:szCs w:val="24"/>
        </w:rPr>
        <w:t>. </w:t>
      </w:r>
      <w:proofErr w:type="spellStart"/>
      <w:r w:rsidRPr="000062EA">
        <w:rPr>
          <w:b/>
          <w:bCs/>
          <w:color w:val="2B2D31"/>
          <w:sz w:val="24"/>
          <w:szCs w:val="24"/>
        </w:rPr>
        <w:t>Случаен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(Random Walk)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Според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теория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появата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изцяло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непредсказуема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регулаторни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промени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геополитически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събития</w:t>
      </w:r>
      <w:proofErr w:type="spellEnd"/>
      <w:r w:rsidRPr="000062EA">
        <w:rPr>
          <w:color w:val="2B2D31"/>
          <w:sz w:val="24"/>
          <w:szCs w:val="24"/>
        </w:rPr>
        <w:t xml:space="preserve">).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дефиниция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съдържа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(OHLCV),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, е </w:t>
      </w:r>
      <w:proofErr w:type="spellStart"/>
      <w:r w:rsidRPr="000062EA">
        <w:rPr>
          <w:color w:val="2B2D31"/>
          <w:sz w:val="24"/>
          <w:szCs w:val="24"/>
        </w:rPr>
        <w:t>математически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невъзможно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детерминистичен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бъдещето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са </w:t>
      </w:r>
      <w:proofErr w:type="spellStart"/>
      <w:r w:rsidRPr="000062EA">
        <w:rPr>
          <w:color w:val="2B2D31"/>
          <w:sz w:val="24"/>
          <w:szCs w:val="24"/>
        </w:rPr>
        <w:t>предимно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", а </w:t>
      </w:r>
      <w:proofErr w:type="spellStart"/>
      <w:r w:rsidRPr="000062EA">
        <w:rPr>
          <w:color w:val="2B2D31"/>
          <w:sz w:val="24"/>
          <w:szCs w:val="24"/>
        </w:rPr>
        <w:t>опитите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директно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илюзорна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E1C0B2C" w14:textId="77777777" w:rsidR="00F66936" w:rsidRPr="000062EA" w:rsidRDefault="00F66936" w:rsidP="000062EA">
      <w:pPr>
        <w:pStyle w:val="Heading3"/>
      </w:pPr>
      <w:r w:rsidRPr="000062EA">
        <w:t>3. Пълна неприложимост за директна финансова експлоатация</w:t>
      </w:r>
    </w:p>
    <w:p w14:paraId="04E55601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констатации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настоящият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категоричния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b/>
          <w:bCs/>
          <w:color w:val="2B2D31"/>
          <w:sz w:val="24"/>
          <w:szCs w:val="24"/>
        </w:rPr>
        <w:t>структурно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неприложим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решаването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b/>
          <w:bCs/>
          <w:color w:val="2B2D31"/>
          <w:sz w:val="24"/>
          <w:szCs w:val="24"/>
        </w:rPr>
        <w:t>генериране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директна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финансова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печалба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(Algorithmic Trading)</w:t>
      </w:r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своите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реактивно</w:t>
      </w:r>
      <w:proofErr w:type="spellEnd"/>
      <w:r w:rsidRPr="000062EA">
        <w:rPr>
          <w:color w:val="2B2D31"/>
          <w:sz w:val="24"/>
          <w:szCs w:val="24"/>
        </w:rPr>
        <w:t xml:space="preserve"> (post-factum),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проактивно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търговска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стратегия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базирана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неговите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Закъснението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означава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продажба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факт</w:t>
      </w:r>
      <w:proofErr w:type="spellEnd"/>
      <w:r w:rsidRPr="000062EA">
        <w:rPr>
          <w:color w:val="2B2D31"/>
          <w:sz w:val="24"/>
          <w:szCs w:val="24"/>
        </w:rPr>
        <w:t xml:space="preserve">, и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покупка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възстановил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210E9F" w14:textId="77777777" w:rsidR="00F66936" w:rsidRPr="000062EA" w:rsidRDefault="00F66936" w:rsidP="000062EA">
      <w:pPr>
        <w:pStyle w:val="Heading3"/>
      </w:pPr>
      <w:r w:rsidRPr="000062EA">
        <w:lastRenderedPageBreak/>
        <w:t>4. Прецизиране на ползите: Ролята на детекцията на аномалии (Критичен поглед)</w:t>
      </w:r>
    </w:p>
    <w:p w14:paraId="283AD4B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С </w:t>
      </w:r>
      <w:proofErr w:type="spellStart"/>
      <w:r w:rsidRPr="000062EA">
        <w:rPr>
          <w:color w:val="2B2D31"/>
          <w:sz w:val="24"/>
          <w:szCs w:val="24"/>
        </w:rPr>
        <w:t>оглед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неспособност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единственото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потенциално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измества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към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модула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Откриване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(Anomaly Detection)</w:t>
      </w:r>
      <w:r w:rsidRPr="000062EA">
        <w:rPr>
          <w:color w:val="2B2D31"/>
          <w:sz w:val="24"/>
          <w:szCs w:val="24"/>
        </w:rPr>
        <w:t>.</w:t>
      </w:r>
    </w:p>
    <w:p w14:paraId="73FE1F34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Логиката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превръща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слабостта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негово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: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филтрира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консервативно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продължаване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консистентни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остатъчни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(Residuals) в </w:t>
      </w:r>
      <w:proofErr w:type="spellStart"/>
      <w:r w:rsidRPr="000062EA">
        <w:rPr>
          <w:color w:val="2B2D31"/>
          <w:sz w:val="24"/>
          <w:szCs w:val="24"/>
        </w:rPr>
        <w:t>спокойни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периоди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настъпи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истински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Черни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лебед</w:t>
      </w:r>
      <w:proofErr w:type="spellEnd"/>
      <w:r w:rsidRPr="000062EA">
        <w:rPr>
          <w:color w:val="2B2D31"/>
          <w:sz w:val="24"/>
          <w:szCs w:val="24"/>
        </w:rPr>
        <w:t xml:space="preserve">" (Black Swan event) – </w:t>
      </w:r>
      <w:proofErr w:type="spellStart"/>
      <w:r w:rsidRPr="000062EA">
        <w:rPr>
          <w:color w:val="2B2D31"/>
          <w:sz w:val="24"/>
          <w:szCs w:val="24"/>
        </w:rPr>
        <w:t>например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внезапен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15%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фактор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огромна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прогнозата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екстремна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реалната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използва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задействане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аларма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маркиране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червена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интерфейса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770001B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rStyle w:val="Heading3Char"/>
        </w:rPr>
        <w:t>Ограничения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детекцията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аномалии</w:t>
      </w:r>
      <w:proofErr w:type="spellEnd"/>
      <w:r w:rsidRPr="000062EA">
        <w:rPr>
          <w:rStyle w:val="Heading3Char"/>
        </w:rPr>
        <w:t>:</w:t>
      </w:r>
      <w:r w:rsidRPr="000062EA">
        <w:rPr>
          <w:rStyle w:val="Heading3Char"/>
        </w:rPr>
        <w:br/>
      </w:r>
      <w:proofErr w:type="spellStart"/>
      <w:r w:rsidRPr="000062EA">
        <w:rPr>
          <w:color w:val="2B2D31"/>
          <w:sz w:val="24"/>
          <w:szCs w:val="24"/>
        </w:rPr>
        <w:t>Въпреки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дори</w:t>
      </w:r>
      <w:proofErr w:type="spellEnd"/>
      <w:r w:rsidRPr="000062EA">
        <w:rPr>
          <w:color w:val="2B2D31"/>
          <w:sz w:val="24"/>
          <w:szCs w:val="24"/>
        </w:rPr>
        <w:t xml:space="preserve"> и в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подлежи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сериозен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скептицизъм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отбележи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детекция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апостериорна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b/>
          <w:bCs/>
          <w:color w:val="2B2D31"/>
          <w:sz w:val="24"/>
          <w:szCs w:val="24"/>
        </w:rPr>
        <w:t>реактивна</w:t>
      </w:r>
      <w:proofErr w:type="spellEnd"/>
      <w:r w:rsidRPr="000062EA">
        <w:rPr>
          <w:b/>
          <w:bCs/>
          <w:color w:val="2B2D31"/>
          <w:sz w:val="24"/>
          <w:szCs w:val="24"/>
        </w:rPr>
        <w:t>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 xml:space="preserve">;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просто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случва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случила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рамките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прозорец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потребител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трейдър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информацията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е в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i/>
          <w:iCs/>
          <w:color w:val="2B2D31"/>
          <w:sz w:val="24"/>
          <w:szCs w:val="24"/>
        </w:rPr>
        <w:t xml:space="preserve">в </w:t>
      </w:r>
      <w:proofErr w:type="spellStart"/>
      <w:r w:rsidRPr="000062EA">
        <w:rPr>
          <w:i/>
          <w:iCs/>
          <w:color w:val="2B2D31"/>
          <w:sz w:val="24"/>
          <w:szCs w:val="24"/>
        </w:rPr>
        <w:t>момента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самия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практическа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капитала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нанесени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Освен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задаването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твърд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праг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&gt;5% </w:t>
      </w:r>
      <w:proofErr w:type="spellStart"/>
      <w:r w:rsidRPr="000062EA">
        <w:rPr>
          <w:color w:val="2B2D31"/>
          <w:sz w:val="24"/>
          <w:szCs w:val="24"/>
        </w:rPr>
        <w:t>отклонение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неминуемо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фалшиви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положителни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(False Positives) в </w:t>
      </w:r>
      <w:proofErr w:type="spellStart"/>
      <w:r w:rsidRPr="000062EA">
        <w:rPr>
          <w:color w:val="2B2D31"/>
          <w:sz w:val="24"/>
          <w:szCs w:val="24"/>
        </w:rPr>
        <w:t>среда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естествено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каквато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сферата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64F35E1" w14:textId="77777777" w:rsidR="00F66936" w:rsidRPr="000062EA" w:rsidRDefault="00F66936" w:rsidP="000062EA">
      <w:pPr>
        <w:pStyle w:val="Heading3"/>
      </w:pPr>
      <w:r w:rsidRPr="000062EA">
        <w:t>5. Генерален извод от изследователския процес</w:t>
      </w:r>
    </w:p>
    <w:p w14:paraId="37D2D593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Разработката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анализът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CADS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важни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технологични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заключения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Изкуственият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интелект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дълбокото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(Deep Learning) </w:t>
      </w:r>
      <w:proofErr w:type="spellStart"/>
      <w:r w:rsidRPr="000062EA">
        <w:rPr>
          <w:color w:val="2B2D31"/>
          <w:sz w:val="24"/>
          <w:szCs w:val="24"/>
        </w:rPr>
        <w:t>представляват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мощни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инструменти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полезност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качеството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същността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подадените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Прилагането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победи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концептуално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погрешно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реална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предиктивна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в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задължително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обогатена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алтернативни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масиви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(Alternative Data) –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настроенията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lastRenderedPageBreak/>
        <w:t>реално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</w:t>
      </w:r>
      <w:proofErr w:type="spellEnd"/>
      <w:r w:rsidRPr="000062EA">
        <w:rPr>
          <w:color w:val="2B2D31"/>
          <w:sz w:val="24"/>
          <w:szCs w:val="24"/>
        </w:rPr>
        <w:t xml:space="preserve"> (NLP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новинарски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потоци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социални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метрики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блокчейн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(On-chain analytics),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могли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осигурят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липсващия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предварителен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1580704" w14:textId="77777777" w:rsidR="00BD6379" w:rsidRDefault="00BD6379" w:rsidP="00BD6379">
      <w:pPr>
        <w:pStyle w:val="Heading3"/>
        <w:rPr>
          <w:rFonts w:ascii="Arial" w:eastAsia="Times New Roman" w:hAnsi="Arial" w:cs="Arial"/>
        </w:rPr>
      </w:pPr>
      <w:r>
        <w:rPr>
          <w:rFonts w:ascii="Arial" w:hAnsi="Arial" w:cs="Arial"/>
        </w:rPr>
        <w:t>Избор на технологии и архитектура за изграждане на приложението</w:t>
      </w:r>
    </w:p>
    <w:p w14:paraId="59122853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Преходът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концептуален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машинно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функциониращ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продукт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внимателен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подбор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технологичен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стек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устойчива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детекция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крипто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аномалии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(CADS)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бяха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съвременни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осигуряват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висока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производителност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работа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математически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гъвкавост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28A1EC5E" w14:textId="77777777" w:rsidR="00BD6379" w:rsidRDefault="00BD6379" w:rsidP="00BD6379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1. Архитектура на софтуера: Многослоен модел (Multi-Tier Architecture)</w:t>
      </w:r>
    </w:p>
    <w:p w14:paraId="66F5A16C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изграждането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утвърденият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инженерство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Трислоен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архитектурен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модел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(Three-Tier Architecture)</w:t>
      </w:r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парадигмата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MVC (Model-View-Controller).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подход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логически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независими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улеснява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тестването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бъдещото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мащабиране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(scalability)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следните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слоеве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>:</w:t>
      </w:r>
    </w:p>
    <w:p w14:paraId="783E8CD0" w14:textId="77777777" w:rsidR="00BD6379" w:rsidRDefault="00BD6379" w:rsidP="00160726">
      <w:pPr>
        <w:numPr>
          <w:ilvl w:val="0"/>
          <w:numId w:val="27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представяне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(Presentation Layer / View):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отговорен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взаимодействието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крайния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той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HTML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шаблони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(Jinja2)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клиентски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скриптове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(JavaScript).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Слоевият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компонент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приема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входните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напр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визуализира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върнатите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резултати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формата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интерактивни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графики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12AD0CF0" w14:textId="77777777" w:rsidR="00BD6379" w:rsidRDefault="00BD6379" w:rsidP="00160726">
      <w:pPr>
        <w:numPr>
          <w:ilvl w:val="0"/>
          <w:numId w:val="27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бизнес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логиката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(Business Logic Layer / Controller):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Сърцевината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капсулиран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специализиран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services.py</w:t>
      </w:r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Тук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осъществява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интеграцията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отговаря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комуникацията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външни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(Yahoo Finance),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предварителната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обработка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времевите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редове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(Feature Engineering),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зареждането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сериализираните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тензори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LSTM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изчисляването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праговете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аномалии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Изнасянето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логика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извън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маршрутизаторите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(routes)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предотвратява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създаването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т.нар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спагети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преизползваема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13D612F4" w14:textId="77777777" w:rsidR="00BD6379" w:rsidRDefault="00BD6379" w:rsidP="00160726">
      <w:pPr>
        <w:numPr>
          <w:ilvl w:val="0"/>
          <w:numId w:val="27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достъп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(Data Access Layer / Model):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Най-ниското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управлява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съхранението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извличането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персистентна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информация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профили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логове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комуникира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директно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релационната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обектно-релационно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картографиране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(ORM).</w:t>
      </w:r>
    </w:p>
    <w:p w14:paraId="16A1E439" w14:textId="1AF70D4F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Шаблон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„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Фабрика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“ (Application Factory)</w:t>
      </w:r>
      <w:r>
        <w:rPr>
          <w:rFonts w:ascii="Arial" w:hAnsi="Arial" w:cs="Arial"/>
          <w:color w:val="2B2D31"/>
          <w:sz w:val="21"/>
          <w:szCs w:val="21"/>
        </w:rPr>
        <w:br/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отговори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съвременните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Enterprise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стандарти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разработка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инициализацията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структурния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шаблон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i/>
          <w:iCs/>
          <w:color w:val="2B2D31"/>
          <w:sz w:val="21"/>
          <w:szCs w:val="21"/>
        </w:rPr>
        <w:t>Application Factory</w:t>
      </w:r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Вместо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инстанцията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бъде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декларирана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глобално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динамично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create_app</w:t>
      </w:r>
      <w:proofErr w:type="spellEnd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()</w:t>
      </w:r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инженерен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елиминира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риска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циклични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импорти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(circular imports),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изолира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конфигурационните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променливи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едновременното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стартиране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множество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lastRenderedPageBreak/>
        <w:t>инстанции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–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характеристика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критична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провеждането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автоматизирани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тестове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(Unit testing).</w:t>
      </w:r>
    </w:p>
    <w:p w14:paraId="02628679" w14:textId="77777777" w:rsidR="00BA69A7" w:rsidRDefault="00BA69A7" w:rsidP="00BA69A7">
      <w:pPr>
        <w:keepNext/>
        <w:shd w:val="clear" w:color="auto" w:fill="FFFFFF"/>
        <w:spacing w:after="270" w:line="315" w:lineRule="atLeast"/>
      </w:pPr>
      <w:r>
        <w:rPr>
          <w:rFonts w:ascii="Arial" w:hAnsi="Arial" w:cs="Arial"/>
          <w:noProof/>
          <w:color w:val="2B2D31"/>
          <w:sz w:val="21"/>
          <w:szCs w:val="21"/>
        </w:rPr>
        <w:drawing>
          <wp:inline distT="0" distB="0" distL="0" distR="0" wp14:anchorId="0FF0AF44" wp14:editId="36E4FEF0">
            <wp:extent cx="5963093" cy="28026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851" cy="281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C656A9" w14:textId="4DD7228A" w:rsidR="00BA69A7" w:rsidRPr="00BA69A7" w:rsidRDefault="00BA69A7" w:rsidP="00BA69A7">
      <w:pPr>
        <w:pStyle w:val="Caption"/>
        <w:jc w:val="center"/>
        <w:rPr>
          <w:rFonts w:ascii="Arial" w:hAnsi="Arial" w:cs="Arial"/>
          <w:color w:val="2B2D31"/>
          <w:sz w:val="21"/>
          <w:szCs w:val="21"/>
          <w:lang w:val="bg-BG"/>
        </w:rPr>
      </w:pPr>
      <w:proofErr w:type="spellStart"/>
      <w:r>
        <w:t>Фигура</w:t>
      </w:r>
      <w:proofErr w:type="spellEnd"/>
      <w:r>
        <w:t xml:space="preserve"> 9</w:t>
      </w:r>
      <w:r>
        <w:rPr>
          <w:lang w:val="bg-BG"/>
        </w:rPr>
        <w:t>.</w:t>
      </w:r>
      <w:r>
        <w:fldChar w:fldCharType="begin"/>
      </w:r>
      <w:r>
        <w:instrText xml:space="preserve"> SEQ Фигура_9 \* ARABIC </w:instrText>
      </w:r>
      <w:r>
        <w:fldChar w:fldCharType="separate"/>
      </w:r>
      <w:r w:rsidR="002139C8">
        <w:rPr>
          <w:noProof/>
        </w:rPr>
        <w:t>1</w:t>
      </w:r>
      <w:r>
        <w:fldChar w:fldCharType="end"/>
      </w:r>
      <w:r>
        <w:rPr>
          <w:lang w:val="bg-BG"/>
        </w:rPr>
        <w:t xml:space="preserve">: </w:t>
      </w:r>
      <w:proofErr w:type="spellStart"/>
      <w:r w:rsidRPr="00BA69A7">
        <w:t>Логическа</w:t>
      </w:r>
      <w:proofErr w:type="spellEnd"/>
      <w:r w:rsidRPr="00BA69A7">
        <w:t xml:space="preserve"> </w:t>
      </w:r>
      <w:proofErr w:type="spellStart"/>
      <w:r w:rsidRPr="00BA69A7">
        <w:t>схема</w:t>
      </w:r>
      <w:proofErr w:type="spellEnd"/>
      <w:r w:rsidRPr="00BA69A7">
        <w:t xml:space="preserve"> </w:t>
      </w:r>
      <w:proofErr w:type="spellStart"/>
      <w:r w:rsidRPr="00BA69A7">
        <w:t>на</w:t>
      </w:r>
      <w:proofErr w:type="spellEnd"/>
      <w:r w:rsidRPr="00BA69A7">
        <w:t xml:space="preserve"> </w:t>
      </w:r>
      <w:proofErr w:type="spellStart"/>
      <w:r w:rsidRPr="00BA69A7">
        <w:t>трислойната</w:t>
      </w:r>
      <w:proofErr w:type="spellEnd"/>
      <w:r w:rsidRPr="00BA69A7">
        <w:t xml:space="preserve"> </w:t>
      </w:r>
      <w:proofErr w:type="spellStart"/>
      <w:r w:rsidRPr="00BA69A7">
        <w:t>архитектура</w:t>
      </w:r>
      <w:proofErr w:type="spellEnd"/>
      <w:r w:rsidRPr="00BA69A7">
        <w:t xml:space="preserve">, </w:t>
      </w:r>
      <w:proofErr w:type="spellStart"/>
      <w:r w:rsidRPr="00BA69A7">
        <w:t>приложена</w:t>
      </w:r>
      <w:proofErr w:type="spellEnd"/>
      <w:r w:rsidRPr="00BA69A7">
        <w:t xml:space="preserve"> в CADS.</w:t>
      </w:r>
    </w:p>
    <w:p w14:paraId="01918E2E" w14:textId="77777777" w:rsidR="00BD6379" w:rsidRDefault="00BD6379" w:rsidP="00BD6379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2. Език и технологични рамки (Languages and Frameworks)</w:t>
      </w:r>
    </w:p>
    <w:p w14:paraId="48081E01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Технологичният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стек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CADS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хибриден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съчетаващ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мощността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Python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бекенд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динамиката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JavaScript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фронтенд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визуализацията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A73D50B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2.1.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Сървърен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език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 Python 3</w:t>
      </w:r>
      <w:r>
        <w:rPr>
          <w:rFonts w:ascii="Arial" w:hAnsi="Arial" w:cs="Arial"/>
          <w:color w:val="2B2D31"/>
          <w:sz w:val="21"/>
          <w:szCs w:val="21"/>
        </w:rPr>
        <w:br/>
        <w:t xml:space="preserve">Python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безспорният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индустриален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стандарт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областта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науката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(Data Science).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Изборът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му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основен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език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продиктуван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неговата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богата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екосистема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Python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пълният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жизнен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цикъл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–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извличането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yfinance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сложните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матрични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трансформации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NumPy</w:t>
      </w:r>
      <w:r>
        <w:rPr>
          <w:rFonts w:ascii="Arial" w:hAnsi="Arial" w:cs="Arial"/>
          <w:color w:val="2B2D31"/>
          <w:sz w:val="21"/>
          <w:szCs w:val="21"/>
        </w:rPr>
        <w:t> и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Pandas</w:t>
      </w:r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инференцията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дълбока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невронна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мрежа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 xml:space="preserve">TensorFlow / 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Keras</w:t>
      </w:r>
      <w:proofErr w:type="spellEnd"/>
      <w:r>
        <w:rPr>
          <w:rFonts w:ascii="Arial" w:hAnsi="Arial" w:cs="Arial"/>
          <w:color w:val="2B2D31"/>
          <w:sz w:val="21"/>
          <w:szCs w:val="21"/>
        </w:rPr>
        <w:t>).</w:t>
      </w:r>
    </w:p>
    <w:p w14:paraId="48C0F3A4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2.2.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Клиентски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език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 JavaScript (ES6) и Chart.js</w:t>
      </w:r>
      <w:r>
        <w:rPr>
          <w:rFonts w:ascii="Arial" w:hAnsi="Arial" w:cs="Arial"/>
          <w:color w:val="2B2D31"/>
          <w:sz w:val="21"/>
          <w:szCs w:val="21"/>
        </w:rPr>
        <w:br/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модерно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преживяване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(UX),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клиентската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разчита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асинхронен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JavaScript.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Fetch API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осъществяване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фонови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AJAX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остане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отзивчив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(responsive),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извършва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тежките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визуализацията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финансовите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резултати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интегрирана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b/>
          <w:bCs/>
          <w:color w:val="2B2D31"/>
          <w:sz w:val="21"/>
          <w:szCs w:val="21"/>
        </w:rPr>
        <w:t>Chart.js</w:t>
      </w:r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HTML5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Canvas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елементи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рендиране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високопроизводителни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интерактивни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линейни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диаграми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съпостави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спрямо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маркираните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точки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аномалия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2D4FC31B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2.3.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Фронтенд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рамка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 Bootstrap 5</w:t>
      </w:r>
      <w:r>
        <w:rPr>
          <w:rFonts w:ascii="Arial" w:hAnsi="Arial" w:cs="Arial"/>
          <w:color w:val="2B2D31"/>
          <w:sz w:val="21"/>
          <w:szCs w:val="21"/>
        </w:rPr>
        <w:br/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Дизайнът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изграден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CSS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рамката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Bootstrap 5.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подходът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r>
        <w:rPr>
          <w:rFonts w:ascii="Arial" w:hAnsi="Arial" w:cs="Arial"/>
          <w:color w:val="2B2D31"/>
          <w:sz w:val="21"/>
          <w:szCs w:val="21"/>
        </w:rPr>
        <w:lastRenderedPageBreak/>
        <w:t xml:space="preserve">"Mobile-First",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гарантира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аналитичните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табла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графиките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адаптират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всякаква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разделителна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способност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смартфони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таблети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десктоп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монитори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Внедрен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изчистен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(UI),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съобразен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стандарти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съвременните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(FinTech).</w:t>
      </w:r>
    </w:p>
    <w:p w14:paraId="67FCA531" w14:textId="77777777" w:rsidR="00BD6379" w:rsidRDefault="00BD6379" w:rsidP="00BD6379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3. Уеб Фреймуорк (Web Framework): Flask</w:t>
      </w:r>
    </w:p>
    <w:p w14:paraId="625A4674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рамка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(Backend Framework)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b/>
          <w:bCs/>
          <w:color w:val="2B2D31"/>
          <w:sz w:val="21"/>
          <w:szCs w:val="21"/>
        </w:rPr>
        <w:t>Flask</w:t>
      </w:r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разлика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тежки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рамки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Django,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налагат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строга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монолитна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структура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Flask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микро-рамка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(micro-framework).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изключителна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лекота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бързина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пълен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3C4DC16F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Изборът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Flask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стратегически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:</w:t>
      </w:r>
    </w:p>
    <w:p w14:paraId="0E028B61" w14:textId="77777777" w:rsidR="00BD6379" w:rsidRDefault="00BD6379" w:rsidP="00160726">
      <w:pPr>
        <w:numPr>
          <w:ilvl w:val="0"/>
          <w:numId w:val="28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Лекота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интеграцията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 xml:space="preserve"> Flask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бързото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RESTful API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крайни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точки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(endpoints),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клиентският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браузър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консумира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предсказанията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невронната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мрежа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формат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JSON.</w:t>
      </w:r>
    </w:p>
    <w:p w14:paraId="12A9C9BB" w14:textId="77777777" w:rsidR="00BD6379" w:rsidRDefault="00BD6379" w:rsidP="00160726">
      <w:pPr>
        <w:numPr>
          <w:ilvl w:val="0"/>
          <w:numId w:val="28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Модулност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(Blueprints):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разделено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функционални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технологията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Flask Blueprints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auth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автентикация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,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main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маршрутизация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страниците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 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api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връзка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машинното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улеснява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екипната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работа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16ACB4F9" w14:textId="77777777" w:rsidR="00BD6379" w:rsidRDefault="00BD6379" w:rsidP="00160726">
      <w:pPr>
        <w:numPr>
          <w:ilvl w:val="0"/>
          <w:numId w:val="28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Шаблонизатор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(Jinja2):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динамичното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HTML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съдържание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сигурно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инжектиране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променливи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наследяване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дизайн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шаблони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base.html</w:t>
      </w:r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драстично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намалява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дублирането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AA7641C" w14:textId="77777777" w:rsidR="00BD6379" w:rsidRDefault="00BD6379" w:rsidP="00BD6379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4. База данни и ORM (Database and Object-Relational Mapping)</w:t>
      </w:r>
    </w:p>
    <w:p w14:paraId="02B87419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Всяко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съвременно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нуждае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надежден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слой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съхранение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персистентни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В CADS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управление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сесии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хеширани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пароли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съхранение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подробен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регистър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(Log)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всички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аномалии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94A822D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Инструмент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абстракция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 Flask-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SQLAlchemy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(ORM)</w:t>
      </w:r>
      <w:r>
        <w:rPr>
          <w:rFonts w:ascii="Arial" w:hAnsi="Arial" w:cs="Arial"/>
          <w:color w:val="2B2D31"/>
          <w:sz w:val="21"/>
          <w:szCs w:val="21"/>
        </w:rPr>
        <w:br/>
      </w:r>
      <w:proofErr w:type="spellStart"/>
      <w:r>
        <w:rPr>
          <w:rFonts w:ascii="Arial" w:hAnsi="Arial" w:cs="Arial"/>
          <w:color w:val="2B2D31"/>
          <w:sz w:val="21"/>
          <w:szCs w:val="21"/>
        </w:rPr>
        <w:t>Вместо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пишат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директни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SQL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податливи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грешки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атаки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тип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SQL Injection),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комуникацията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технологията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Object-Relational Mapping (ORM)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SQLAlchemy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програмиста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структурата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формата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Python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(Models).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SQLAlchemy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транслира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оптимизирани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SQL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3A70E0CD" w14:textId="77777777" w:rsidR="00BD6379" w:rsidRDefault="00BD6379" w:rsidP="00BD6379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Освен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ORM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подходът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агностичност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(Database Agnosticism)</w:t>
      </w:r>
      <w:r>
        <w:rPr>
          <w:rFonts w:ascii="Arial" w:hAnsi="Arial" w:cs="Arial"/>
          <w:color w:val="2B2D31"/>
          <w:sz w:val="21"/>
          <w:szCs w:val="21"/>
        </w:rPr>
        <w:t>.</w:t>
      </w:r>
    </w:p>
    <w:p w14:paraId="176CEAF9" w14:textId="77777777" w:rsidR="00BD6379" w:rsidRDefault="00BD6379" w:rsidP="00160726">
      <w:pPr>
        <w:numPr>
          <w:ilvl w:val="0"/>
          <w:numId w:val="29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Среда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разработка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(Development):</w:t>
      </w:r>
      <w:r>
        <w:rPr>
          <w:rFonts w:ascii="Arial" w:hAnsi="Arial" w:cs="Arial"/>
          <w:color w:val="2B2D31"/>
          <w:sz w:val="21"/>
          <w:szCs w:val="21"/>
        </w:rPr>
        <w:t xml:space="preserve"> 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текущата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версия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b/>
          <w:bCs/>
          <w:color w:val="2B2D31"/>
          <w:sz w:val="21"/>
          <w:szCs w:val="21"/>
        </w:rPr>
        <w:t>SQLite</w:t>
      </w:r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лека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файлове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релационна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която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инсталация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отделен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идеална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прототипиране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тестване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695C04EF" w14:textId="30D575F7" w:rsidR="00BA69A7" w:rsidRDefault="00BD6379" w:rsidP="00160726">
      <w:pPr>
        <w:numPr>
          <w:ilvl w:val="0"/>
          <w:numId w:val="29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lastRenderedPageBreak/>
        <w:t>Готовност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продукция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(Production Scalability):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Благодарение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абстракцията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SQLAlchemy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миграцията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CADS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решения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b/>
          <w:bCs/>
          <w:color w:val="2B2D31"/>
          <w:sz w:val="21"/>
          <w:szCs w:val="21"/>
        </w:rPr>
        <w:t>PostgreSQL</w:t>
      </w:r>
      <w:r>
        <w:rPr>
          <w:rFonts w:ascii="Arial" w:hAnsi="Arial" w:cs="Arial"/>
          <w:color w:val="2B2D31"/>
          <w:sz w:val="21"/>
          <w:szCs w:val="21"/>
        </w:rPr>
        <w:t>, </w:t>
      </w:r>
      <w:r>
        <w:rPr>
          <w:rFonts w:ascii="Arial" w:hAnsi="Arial" w:cs="Arial"/>
          <w:b/>
          <w:bCs/>
          <w:color w:val="2B2D31"/>
          <w:sz w:val="21"/>
          <w:szCs w:val="21"/>
        </w:rPr>
        <w:t>MySQL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Fonts w:ascii="Arial" w:hAnsi="Arial" w:cs="Arial"/>
          <w:b/>
          <w:bCs/>
          <w:color w:val="2B2D31"/>
          <w:sz w:val="21"/>
          <w:szCs w:val="21"/>
        </w:rPr>
        <w:t>MS SQL Server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пренаписване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програмния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Разширяването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работа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милиони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записи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промяна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конфигурационния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низ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(Connection URI)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файла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config.py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изцяло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готово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индустриална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експлоатация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(Enterprise-ready).</w:t>
      </w:r>
    </w:p>
    <w:p w14:paraId="081B5F19" w14:textId="3B5F257A" w:rsidR="0002222E" w:rsidRDefault="0002222E" w:rsidP="0002222E">
      <w:pPr>
        <w:shd w:val="clear" w:color="auto" w:fill="FFFFFF"/>
        <w:spacing w:after="105" w:line="315" w:lineRule="atLeast"/>
        <w:ind w:left="720"/>
        <w:rPr>
          <w:rFonts w:ascii="Arial" w:hAnsi="Arial" w:cs="Arial"/>
          <w:b/>
          <w:bCs/>
          <w:color w:val="2B2D31"/>
          <w:sz w:val="21"/>
          <w:szCs w:val="21"/>
        </w:rPr>
      </w:pPr>
    </w:p>
    <w:p w14:paraId="4C2D8E83" w14:textId="77777777" w:rsidR="0002222E" w:rsidRPr="0002222E" w:rsidRDefault="0002222E" w:rsidP="0002222E">
      <w:pPr>
        <w:shd w:val="clear" w:color="auto" w:fill="FFFFFF"/>
        <w:spacing w:after="105" w:line="315" w:lineRule="atLeast"/>
        <w:ind w:left="720"/>
        <w:rPr>
          <w:rFonts w:ascii="Arial" w:hAnsi="Arial" w:cs="Arial"/>
          <w:color w:val="2B2D31"/>
          <w:sz w:val="21"/>
          <w:szCs w:val="21"/>
        </w:rPr>
      </w:pPr>
    </w:p>
    <w:bookmarkEnd w:id="24"/>
    <w:bookmarkEnd w:id="25"/>
    <w:p w14:paraId="7E89F6AA" w14:textId="77777777" w:rsidR="00BA69A7" w:rsidRDefault="00BA69A7" w:rsidP="00BA69A7">
      <w:pPr>
        <w:pStyle w:val="Heading3"/>
        <w:rPr>
          <w:rFonts w:ascii="Arial" w:eastAsia="Times New Roman" w:hAnsi="Arial" w:cs="Arial"/>
        </w:rPr>
      </w:pPr>
      <w:r>
        <w:rPr>
          <w:rFonts w:ascii="Arial" w:hAnsi="Arial" w:cs="Arial"/>
        </w:rPr>
        <w:t>Основни функционалности на приложението</w:t>
      </w:r>
    </w:p>
    <w:p w14:paraId="0DC8E620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CADS (Crypto Anomaly Detection System)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проектирана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цялостен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продукт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(SaaS – Software as a Service),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обединяващ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сложни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науката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интуитивен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Функционалният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обхват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разделен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няколко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ключови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осигуряват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както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индивидуалното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преживяване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жизнения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цикъл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MLOps</w:t>
      </w:r>
      <w:proofErr w:type="spellEnd"/>
      <w:r>
        <w:rPr>
          <w:rFonts w:ascii="Arial" w:hAnsi="Arial" w:cs="Arial"/>
          <w:color w:val="2B2D31"/>
          <w:sz w:val="21"/>
          <w:szCs w:val="21"/>
        </w:rPr>
        <w:t>).</w:t>
      </w:r>
    </w:p>
    <w:p w14:paraId="6F311198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1. Регистрация и потребителски профили</w:t>
      </w:r>
    </w:p>
    <w:p w14:paraId="487CE85C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персонализирано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преживяване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проследимост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създаване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индивидуален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профил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Достъпът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аналитичните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инструменти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изчислителната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ограничен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само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аутентикирани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AEAD9E0" w14:textId="77777777" w:rsidR="00BA69A7" w:rsidRDefault="00BA69A7" w:rsidP="00160726">
      <w:pPr>
        <w:numPr>
          <w:ilvl w:val="0"/>
          <w:numId w:val="30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Възможност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създаване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профил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регистрация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събира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минимално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необходимата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информация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име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Парола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нарушава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неприкосновеността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личните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(Privacy by Design).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разпознава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различни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роли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–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стандартен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(Trader)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администратор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(Admin).</w:t>
      </w:r>
    </w:p>
    <w:p w14:paraId="1EB55905" w14:textId="0742698A" w:rsidR="00BA69A7" w:rsidRDefault="00BA69A7" w:rsidP="00160726">
      <w:pPr>
        <w:numPr>
          <w:ilvl w:val="0"/>
          <w:numId w:val="30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Съхранение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предпочитания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история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уникален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идентификатор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(User ID)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всеки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регистриран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профил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идентификатор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външен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ключ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(Foreign Key)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релационната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свързването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всеки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аналитичен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конкретния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я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заявил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създава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изолирана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персонализирана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среда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проследяване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инвестиционната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история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51E2DAC" w14:textId="77777777" w:rsidR="0002222E" w:rsidRDefault="0002222E" w:rsidP="0002222E">
      <w:pPr>
        <w:keepNext/>
        <w:shd w:val="clear" w:color="auto" w:fill="FFFFFF"/>
        <w:spacing w:after="105" w:line="315" w:lineRule="atLeast"/>
        <w:jc w:val="center"/>
      </w:pPr>
      <w:r w:rsidRPr="0002222E">
        <w:rPr>
          <w:rFonts w:ascii="Arial" w:hAnsi="Arial" w:cs="Arial"/>
          <w:color w:val="2B2D31"/>
          <w:sz w:val="21"/>
          <w:szCs w:val="21"/>
        </w:rPr>
        <w:lastRenderedPageBreak/>
        <w:drawing>
          <wp:inline distT="0" distB="0" distL="0" distR="0" wp14:anchorId="1C08FE08" wp14:editId="0EE636EA">
            <wp:extent cx="4316819" cy="2441262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1451" cy="245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7BE5" w14:textId="613F1272" w:rsidR="0002222E" w:rsidRPr="0002222E" w:rsidRDefault="0002222E" w:rsidP="0002222E">
      <w:pPr>
        <w:pStyle w:val="Caption"/>
        <w:jc w:val="center"/>
        <w:rPr>
          <w:rFonts w:ascii="Arial" w:hAnsi="Arial" w:cs="Arial"/>
          <w:color w:val="2B2D31"/>
          <w:sz w:val="21"/>
          <w:szCs w:val="21"/>
          <w:lang w:val="bg-BG"/>
        </w:rPr>
      </w:pPr>
      <w:proofErr w:type="spellStart"/>
      <w:r>
        <w:t>Фигура</w:t>
      </w:r>
      <w:proofErr w:type="spellEnd"/>
      <w:r>
        <w:t xml:space="preserve"> </w:t>
      </w:r>
      <w:r>
        <w:rPr>
          <w:lang w:val="bg-BG"/>
        </w:rPr>
        <w:t xml:space="preserve">10.1: </w:t>
      </w:r>
      <w:proofErr w:type="spellStart"/>
      <w:r w:rsidRPr="0002222E">
        <w:t>Интерфейс</w:t>
      </w:r>
      <w:proofErr w:type="spellEnd"/>
      <w:r w:rsidRPr="0002222E">
        <w:t xml:space="preserve"> </w:t>
      </w:r>
      <w:proofErr w:type="spellStart"/>
      <w:r w:rsidRPr="0002222E">
        <w:t>за</w:t>
      </w:r>
      <w:proofErr w:type="spellEnd"/>
      <w:r w:rsidRPr="0002222E">
        <w:t xml:space="preserve"> </w:t>
      </w:r>
      <w:proofErr w:type="spellStart"/>
      <w:r w:rsidRPr="0002222E">
        <w:t>потребителска</w:t>
      </w:r>
      <w:proofErr w:type="spellEnd"/>
      <w:r w:rsidRPr="0002222E">
        <w:t xml:space="preserve"> </w:t>
      </w:r>
      <w:proofErr w:type="spellStart"/>
      <w:r w:rsidRPr="0002222E">
        <w:t>автентикация</w:t>
      </w:r>
      <w:proofErr w:type="spellEnd"/>
      <w:r w:rsidRPr="0002222E">
        <w:t xml:space="preserve"> и </w:t>
      </w:r>
      <w:proofErr w:type="spellStart"/>
      <w:r w:rsidRPr="0002222E">
        <w:t>регистрация</w:t>
      </w:r>
      <w:proofErr w:type="spellEnd"/>
      <w:r w:rsidRPr="0002222E">
        <w:t>.</w:t>
      </w:r>
    </w:p>
    <w:p w14:paraId="53A63C9B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2. Интеграция на пазарни ресурси и данни</w:t>
      </w:r>
    </w:p>
    <w:p w14:paraId="2B6FFB93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конвенционалните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разчитат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ръчно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въвеждане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CADS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автоматизира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добавяне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категоризация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ресурси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0212F426" w14:textId="77777777" w:rsidR="00BA69A7" w:rsidRDefault="00BA69A7" w:rsidP="00160726">
      <w:pPr>
        <w:numPr>
          <w:ilvl w:val="0"/>
          <w:numId w:val="31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Динамично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извличане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(Data Ingestion):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Вместо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администраторът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добавя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статични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файлове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интегрирана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външно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API (Yahoo Finance).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всяка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бекендът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дърпа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най-новите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котировки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избрания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актив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случая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Bitcoin – BTC/USD).</w:t>
      </w:r>
    </w:p>
    <w:p w14:paraId="2C2CFCB2" w14:textId="77777777" w:rsidR="00BA69A7" w:rsidRDefault="00BA69A7" w:rsidP="00160726">
      <w:pPr>
        <w:numPr>
          <w:ilvl w:val="0"/>
          <w:numId w:val="31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Категоризация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по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тип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ниво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Извлечените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ресурси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подават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сурови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преминават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"Feature Engineering"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където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категоризират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обогатяват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технически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индикатори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7-дневна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пълзяща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средна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прозоречна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волатилност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превръщайки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суровия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поток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числа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структуриран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готов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54E6F68E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3. Събиране на данни за поведение на системата</w:t>
      </w:r>
    </w:p>
    <w:p w14:paraId="3B8D97C7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Мониторингът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взаимодействията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ключов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оценката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ефективността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софтуера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просто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показва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резултата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а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изгражда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одитна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следа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(Audit Trail).</w:t>
      </w:r>
    </w:p>
    <w:p w14:paraId="4204803D" w14:textId="77777777" w:rsidR="00BA69A7" w:rsidRDefault="00BA69A7" w:rsidP="00160726">
      <w:pPr>
        <w:numPr>
          <w:ilvl w:val="0"/>
          <w:numId w:val="32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Следене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взаимодействия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Всяко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кликване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бутона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(Inference request)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прихваща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Записва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точното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(UTC timestamp),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текущата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актива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секундата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изпълнението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изчислената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LSTM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мрежата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стойност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41B880EC" w14:textId="77777777" w:rsidR="00BA69A7" w:rsidRDefault="00BA69A7" w:rsidP="00160726">
      <w:pPr>
        <w:numPr>
          <w:ilvl w:val="0"/>
          <w:numId w:val="32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Обработка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съхранение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база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Цялата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метаинформация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валидира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съхранява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персистентно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SQL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таблица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prediction_logs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извършва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ретроспективен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собственото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поведение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оценява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точността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инструмента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5E36B2A0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lastRenderedPageBreak/>
        <w:t>4. Генериране на AI прогнози и детекция на аномалии</w:t>
      </w:r>
    </w:p>
    <w:p w14:paraId="736F9C9B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ядрото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CADS.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надгражда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концепцията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препоръки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дълбоко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машинно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(Deep Learning)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обективни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математически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1BD7E983" w14:textId="77777777" w:rsidR="00BA69A7" w:rsidRDefault="00BA69A7" w:rsidP="00160726">
      <w:pPr>
        <w:numPr>
          <w:ilvl w:val="0"/>
          <w:numId w:val="33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Използване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алгоритми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предвиждане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подава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последните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30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исторически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предварително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LSTM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невронна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мрежа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Алгоритъмът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нелинейните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зависимости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състоянието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тренда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волатилността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изведе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вероятната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затваряне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следващия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4525FC2A" w14:textId="77777777" w:rsidR="00BA69A7" w:rsidRDefault="00BA69A7" w:rsidP="00160726">
      <w:pPr>
        <w:numPr>
          <w:ilvl w:val="0"/>
          <w:numId w:val="33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Динамично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показване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началната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страница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Резултатът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сложните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тензорни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връща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табло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(Dashboard)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асинхронна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AJAX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Използвайки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Chart.js,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динамично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рендира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графично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представяне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линейна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диаграма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историческия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тренд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свързан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плавно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стойност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5D47AC3A" w14:textId="72902396" w:rsidR="00BA69A7" w:rsidRDefault="00BA69A7" w:rsidP="00160726">
      <w:pPr>
        <w:numPr>
          <w:ilvl w:val="0"/>
          <w:numId w:val="33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Интелигентна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препоръка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Аларма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риск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изчислената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остатъчна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грешка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разликата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прогнозираната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алгоритъмът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класифицира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състоянието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Ако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отклонението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надвиши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заложения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рисков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праг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напр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&gt;5%),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интерфейсът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генерира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визуална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Аларма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аномалия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служи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директна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препоръка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повишено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внимание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потенциална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промяна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търговската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стратегия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74532839" w14:textId="77777777" w:rsidR="002139C8" w:rsidRPr="002139C8" w:rsidRDefault="002139C8" w:rsidP="002139C8">
      <w:pPr>
        <w:keepNext/>
        <w:shd w:val="clear" w:color="auto" w:fill="FFFFFF"/>
        <w:spacing w:after="105" w:line="315" w:lineRule="atLeast"/>
        <w:jc w:val="center"/>
        <w:rPr>
          <w:lang w:val="bg-BG"/>
        </w:rPr>
      </w:pPr>
      <w:r w:rsidRPr="002139C8">
        <w:rPr>
          <w:rFonts w:ascii="Arial" w:hAnsi="Arial" w:cs="Arial"/>
          <w:color w:val="2B2D31"/>
          <w:sz w:val="21"/>
          <w:szCs w:val="21"/>
        </w:rPr>
        <w:drawing>
          <wp:inline distT="0" distB="0" distL="0" distR="0" wp14:anchorId="4CFD33F9" wp14:editId="29F5F408">
            <wp:extent cx="5702006" cy="388088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9547" cy="391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354B" w14:textId="24E16335" w:rsidR="002139C8" w:rsidRDefault="002139C8" w:rsidP="002139C8">
      <w:pPr>
        <w:pStyle w:val="Caption"/>
        <w:jc w:val="center"/>
        <w:rPr>
          <w:rFonts w:ascii="Arial" w:hAnsi="Arial" w:cs="Arial"/>
          <w:color w:val="2B2D31"/>
          <w:sz w:val="21"/>
          <w:szCs w:val="21"/>
        </w:rPr>
      </w:pPr>
      <w:proofErr w:type="spellStart"/>
      <w:r>
        <w:t>Фигура</w:t>
      </w:r>
      <w:proofErr w:type="spellEnd"/>
      <w:r>
        <w:t xml:space="preserve"> 10.2: </w:t>
      </w:r>
      <w:proofErr w:type="spellStart"/>
      <w:r w:rsidRPr="002139C8">
        <w:t>Интерактивно</w:t>
      </w:r>
      <w:proofErr w:type="spellEnd"/>
      <w:r w:rsidRPr="002139C8">
        <w:t xml:space="preserve"> </w:t>
      </w:r>
      <w:proofErr w:type="spellStart"/>
      <w:r w:rsidRPr="002139C8">
        <w:t>аналитично</w:t>
      </w:r>
      <w:proofErr w:type="spellEnd"/>
      <w:r w:rsidRPr="002139C8">
        <w:t xml:space="preserve"> </w:t>
      </w:r>
      <w:proofErr w:type="spellStart"/>
      <w:r w:rsidRPr="002139C8">
        <w:t>табло</w:t>
      </w:r>
      <w:proofErr w:type="spellEnd"/>
      <w:r w:rsidRPr="002139C8">
        <w:t xml:space="preserve">, </w:t>
      </w:r>
      <w:proofErr w:type="spellStart"/>
      <w:r w:rsidRPr="002139C8">
        <w:t>визуализиращо</w:t>
      </w:r>
      <w:proofErr w:type="spellEnd"/>
      <w:r w:rsidRPr="002139C8">
        <w:t xml:space="preserve"> LSTM </w:t>
      </w:r>
      <w:proofErr w:type="spellStart"/>
      <w:r w:rsidRPr="002139C8">
        <w:t>прогнозата</w:t>
      </w:r>
      <w:proofErr w:type="spellEnd"/>
      <w:r w:rsidRPr="002139C8">
        <w:t xml:space="preserve"> и </w:t>
      </w:r>
      <w:proofErr w:type="spellStart"/>
      <w:r w:rsidRPr="002139C8">
        <w:t>статуса</w:t>
      </w:r>
      <w:proofErr w:type="spellEnd"/>
      <w:r w:rsidRPr="002139C8">
        <w:t xml:space="preserve"> </w:t>
      </w:r>
      <w:proofErr w:type="spellStart"/>
      <w:r w:rsidRPr="002139C8">
        <w:t>на</w:t>
      </w:r>
      <w:proofErr w:type="spellEnd"/>
      <w:r w:rsidRPr="002139C8">
        <w:t xml:space="preserve"> </w:t>
      </w:r>
      <w:proofErr w:type="spellStart"/>
      <w:r w:rsidRPr="002139C8">
        <w:t>пазарната</w:t>
      </w:r>
      <w:proofErr w:type="spellEnd"/>
      <w:r w:rsidRPr="002139C8">
        <w:t xml:space="preserve"> </w:t>
      </w:r>
      <w:proofErr w:type="spellStart"/>
      <w:r w:rsidRPr="002139C8">
        <w:t>аномалия</w:t>
      </w:r>
      <w:proofErr w:type="spellEnd"/>
      <w:r>
        <w:t>.</w:t>
      </w:r>
    </w:p>
    <w:p w14:paraId="1FA42B9D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lastRenderedPageBreak/>
        <w:t>5. Филтриране и преглед на хронологията (История)</w:t>
      </w:r>
    </w:p>
    <w:p w14:paraId="7829DBE8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осигури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прозрачност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доверие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машинното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История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анализите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>".</w:t>
      </w:r>
    </w:p>
    <w:p w14:paraId="78E6441F" w14:textId="77777777" w:rsidR="00BA69A7" w:rsidRDefault="00BA69A7" w:rsidP="00160726">
      <w:pPr>
        <w:numPr>
          <w:ilvl w:val="0"/>
          <w:numId w:val="34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Възможност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търсене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сортиране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има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табличен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изглед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всички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свои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предходни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сесии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сортирани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низходящ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най-новата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най-старата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).</w:t>
      </w:r>
    </w:p>
    <w:p w14:paraId="34D04862" w14:textId="77777777" w:rsidR="00BA69A7" w:rsidRDefault="00BA69A7" w:rsidP="00160726">
      <w:pPr>
        <w:numPr>
          <w:ilvl w:val="0"/>
          <w:numId w:val="34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Оценяване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ресурси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Проверка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точността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модул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упражни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обратна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връзка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(Feedback loop).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съпостави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прогнозата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направена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вчера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отчетена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днес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оценява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валидността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рейтинга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текущите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условия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35759977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(ИНСТРУКЦИЯ КЪМ ТЕБ: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Направи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скрийншот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страницата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История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" (history.html),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където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вижда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таблицата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миналите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прогнози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Вмъкни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го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тук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Текст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отдолу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Фигура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X.3: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регистър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историческите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AI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заявки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отчетени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аномалии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>.)</w:t>
      </w:r>
    </w:p>
    <w:p w14:paraId="7B8D371B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6. Администраторски панел (MLOps)</w:t>
      </w:r>
    </w:p>
    <w:p w14:paraId="7387EE95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Управлението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изкуствен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интелект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продукционна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среда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изисква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специализиран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инструментариум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машинно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страдат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т.нар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 "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Деградация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концепцията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" (Concept Drift) –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времето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променя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остарява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40D8B9FF" w14:textId="77777777" w:rsidR="00BA69A7" w:rsidRDefault="00BA69A7" w:rsidP="00160726">
      <w:pPr>
        <w:numPr>
          <w:ilvl w:val="0"/>
          <w:numId w:val="35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Изглед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работата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алгоритъма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разполага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скрит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Административен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панел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достъпен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роля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admin</w:t>
      </w:r>
      <w:r>
        <w:rPr>
          <w:rFonts w:ascii="Arial" w:hAnsi="Arial" w:cs="Arial"/>
          <w:color w:val="2B2D31"/>
          <w:sz w:val="21"/>
          <w:szCs w:val="21"/>
        </w:rPr>
        <w:t>.</w:t>
      </w:r>
    </w:p>
    <w:p w14:paraId="55644CD1" w14:textId="77777777" w:rsidR="00BA69A7" w:rsidRDefault="00BA69A7" w:rsidP="00160726">
      <w:pPr>
        <w:numPr>
          <w:ilvl w:val="0"/>
          <w:numId w:val="35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Преглед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редакция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Пре-обучение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):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Основната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администратора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просто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редактира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съдържание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а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управлява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жизнения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цикъл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невронната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мрежа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(ML Lifecycle Management).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Панелът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функционалност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стартиране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процес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Пре-обучение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(Retraining)</w:t>
      </w:r>
      <w:r>
        <w:rPr>
          <w:rFonts w:ascii="Arial" w:hAnsi="Arial" w:cs="Arial"/>
          <w:color w:val="2B2D31"/>
          <w:sz w:val="21"/>
          <w:szCs w:val="21"/>
        </w:rPr>
        <w:t xml:space="preserve"> 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един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клик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03E3DE52" w14:textId="77777777" w:rsidR="00BA69A7" w:rsidRDefault="00BA69A7" w:rsidP="00160726">
      <w:pPr>
        <w:numPr>
          <w:ilvl w:val="0"/>
          <w:numId w:val="35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активиране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инициира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фонова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нишка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(Background thread),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която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автоматично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изтегля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пълния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масив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най-нови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днешния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инициира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сесия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обучение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LSTM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тензорите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продължение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100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епохи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презаписва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(update)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тегла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модела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гарантира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алгоритъмът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остава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релевантен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адаптиран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най-новите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пазарни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реалности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57D4B4F2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(ИНСТРУКЦИЯ КЪМ ТЕБ: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Влез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сайта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профила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'admin'.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Направи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скрийншот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страницата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"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Админ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панел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" (admin.html) с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червения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бутон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пре-обучение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Вмъкни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го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тук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Текст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отдолу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Фигура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X.4: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Административен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MLOps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интерфейс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динамично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пре-обучение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невронната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i/>
          <w:iCs/>
          <w:color w:val="2B2D31"/>
          <w:sz w:val="21"/>
          <w:szCs w:val="21"/>
        </w:rPr>
        <w:t>мрежа</w:t>
      </w:r>
      <w:proofErr w:type="spellEnd"/>
      <w:r>
        <w:rPr>
          <w:rFonts w:ascii="Arial" w:hAnsi="Arial" w:cs="Arial"/>
          <w:i/>
          <w:iCs/>
          <w:color w:val="2B2D31"/>
          <w:sz w:val="21"/>
          <w:szCs w:val="21"/>
        </w:rPr>
        <w:t>.)</w:t>
      </w:r>
    </w:p>
    <w:p w14:paraId="162E9ADB" w14:textId="77777777" w:rsidR="00BA69A7" w:rsidRDefault="00BA69A7" w:rsidP="00BA69A7">
      <w:pPr>
        <w:pStyle w:val="Heading4"/>
        <w:shd w:val="clear" w:color="auto" w:fill="FFFFFF"/>
        <w:spacing w:before="0"/>
        <w:rPr>
          <w:rFonts w:ascii="Arial" w:hAnsi="Arial" w:cs="Arial"/>
          <w:color w:val="2B2D31"/>
          <w:sz w:val="21"/>
          <w:szCs w:val="21"/>
        </w:rPr>
      </w:pPr>
      <w:r>
        <w:rPr>
          <w:rFonts w:ascii="Arial" w:hAnsi="Arial" w:cs="Arial"/>
          <w:color w:val="2B2D31"/>
          <w:sz w:val="21"/>
          <w:szCs w:val="21"/>
        </w:rPr>
        <w:t>7. Сигурност и защита на данните</w:t>
      </w:r>
    </w:p>
    <w:p w14:paraId="14F78F77" w14:textId="77777777" w:rsidR="00BA69A7" w:rsidRDefault="00BA69A7" w:rsidP="00BA69A7">
      <w:pPr>
        <w:shd w:val="clear" w:color="auto" w:fill="FFFFFF"/>
        <w:spacing w:after="270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color w:val="2B2D31"/>
          <w:sz w:val="21"/>
          <w:szCs w:val="21"/>
        </w:rPr>
        <w:t>Въпреки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обработва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директни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транзакции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спазването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добрите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практики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киберсигурност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основополагащо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архитектурата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ѝ.</w:t>
      </w:r>
    </w:p>
    <w:p w14:paraId="78477BC7" w14:textId="77777777" w:rsidR="00BA69A7" w:rsidRDefault="00BA69A7" w:rsidP="00160726">
      <w:pPr>
        <w:numPr>
          <w:ilvl w:val="0"/>
          <w:numId w:val="36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Автентикация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авторизация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Защитата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сесиите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реализирана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Flask-Login</w:t>
      </w:r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Всички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маршрути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свързани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API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невронната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lastRenderedPageBreak/>
        <w:t>мрежа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защитени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декоратори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@login_required</w:t>
      </w:r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напълно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блокира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неоторизиран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(Unauthorized Access)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страна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нерегистрирани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лица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ботове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притежава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и Role-based Access Control (RBAC),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недопускащ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стандартни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администраторските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MLOps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функции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6964804B" w14:textId="77777777" w:rsidR="00BA69A7" w:rsidRDefault="00BA69A7" w:rsidP="00160726">
      <w:pPr>
        <w:numPr>
          <w:ilvl w:val="0"/>
          <w:numId w:val="36"/>
        </w:numPr>
        <w:shd w:val="clear" w:color="auto" w:fill="FFFFFF"/>
        <w:spacing w:after="105" w:line="315" w:lineRule="atLeast"/>
        <w:rPr>
          <w:rFonts w:ascii="Arial" w:hAnsi="Arial" w:cs="Arial"/>
          <w:color w:val="2B2D31"/>
          <w:sz w:val="21"/>
          <w:szCs w:val="21"/>
        </w:rPr>
      </w:pP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Шифроване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чувствителна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b/>
          <w:bCs/>
          <w:color w:val="2B2D31"/>
          <w:sz w:val="21"/>
          <w:szCs w:val="21"/>
        </w:rPr>
        <w:t>информация</w:t>
      </w:r>
      <w:proofErr w:type="spellEnd"/>
      <w:r>
        <w:rPr>
          <w:rFonts w:ascii="Arial" w:hAnsi="Arial" w:cs="Arial"/>
          <w:b/>
          <w:bCs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Най-голямата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уязвимост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приложенията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изтичането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пароли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CADS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никога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съхранява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паролите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чист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текст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(Plaintext).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Приложена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криптографска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защита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библиотеката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 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Werkzeug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Всяка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въведена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парола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прекарва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през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еднопосочна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хеш-функция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generate_password_hash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 с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добавяне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случайни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(Salting)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преди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бъде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записана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в SQLite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опит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вход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сравнява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текстове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, а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сравнява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криптографските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хешове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(</w:t>
      </w:r>
      <w:proofErr w:type="spellStart"/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check_password_hash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което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данните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математически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невъзможни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за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дешифриране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дори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компрометиране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на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B2D31"/>
          <w:sz w:val="21"/>
          <w:szCs w:val="21"/>
        </w:rPr>
        <w:t>сървъра</w:t>
      </w:r>
      <w:proofErr w:type="spellEnd"/>
      <w:r>
        <w:rPr>
          <w:rFonts w:ascii="Arial" w:hAnsi="Arial" w:cs="Arial"/>
          <w:color w:val="2B2D31"/>
          <w:sz w:val="21"/>
          <w:szCs w:val="21"/>
        </w:rPr>
        <w:t>.</w:t>
      </w:r>
    </w:p>
    <w:p w14:paraId="4F9AB8F4" w14:textId="77777777" w:rsidR="00BA69A7" w:rsidRDefault="00BA69A7" w:rsidP="00BA69A7">
      <w:pPr>
        <w:spacing w:before="240" w:after="240"/>
        <w:rPr>
          <w:sz w:val="24"/>
          <w:szCs w:val="24"/>
        </w:rPr>
      </w:pPr>
      <w:r>
        <w:pict w14:anchorId="39C61114">
          <v:rect id="_x0000_i1033" style="width:730.5pt;height:1.5pt" o:hrpct="0" o:hralign="center" o:hrstd="t" o:hr="t" fillcolor="#a0a0a0" stroked="f"/>
        </w:pict>
      </w:r>
    </w:p>
    <w:p w14:paraId="4B879CB8" w14:textId="4CAA3BD4" w:rsidR="00F94CE2" w:rsidRPr="000062EA" w:rsidRDefault="00F94CE2" w:rsidP="00BA69A7">
      <w:pPr>
        <w:pStyle w:val="Heading3"/>
      </w:pPr>
    </w:p>
    <w:sectPr w:rsidR="00F94CE2" w:rsidRPr="000062EA" w:rsidSect="00F94CE2">
      <w:headerReference w:type="default" r:id="rId21"/>
      <w:footerReference w:type="default" r:id="rId22"/>
      <w:pgSz w:w="11906" w:h="16838"/>
      <w:pgMar w:top="1417" w:right="836" w:bottom="998" w:left="1417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3F8D6" w14:textId="77777777" w:rsidR="00160726" w:rsidRDefault="00160726">
      <w:pPr>
        <w:spacing w:after="0" w:line="240" w:lineRule="auto"/>
      </w:pPr>
      <w:r>
        <w:separator/>
      </w:r>
    </w:p>
  </w:endnote>
  <w:endnote w:type="continuationSeparator" w:id="0">
    <w:p w14:paraId="07EE643C" w14:textId="77777777" w:rsidR="00160726" w:rsidRDefault="00160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ubik">
    <w:altName w:val="Times New Roman"/>
    <w:charset w:val="CC"/>
    <w:family w:val="auto"/>
    <w:pitch w:val="variable"/>
    <w:sig w:usb0="A0000A6F" w:usb1="4000205B" w:usb2="00000000" w:usb3="00000000" w:csb0="000000B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05C74" w14:textId="0ECDDE37" w:rsidR="00F94CE2" w:rsidRDefault="00873491" w:rsidP="6FD4F3D4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1E7B6A">
      <w:rPr>
        <w:noProof/>
      </w:rPr>
      <w:t>1</w:t>
    </w:r>
    <w:r>
      <w:fldChar w:fldCharType="end"/>
    </w:r>
  </w:p>
  <w:p w14:paraId="0E27B00A" w14:textId="77777777" w:rsidR="00F94CE2" w:rsidRDefault="00F94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B11F12" w14:textId="77777777" w:rsidR="00160726" w:rsidRDefault="00160726">
      <w:pPr>
        <w:spacing w:after="0" w:line="240" w:lineRule="auto"/>
      </w:pPr>
      <w:r>
        <w:separator/>
      </w:r>
    </w:p>
  </w:footnote>
  <w:footnote w:type="continuationSeparator" w:id="0">
    <w:p w14:paraId="21F2E628" w14:textId="77777777" w:rsidR="00160726" w:rsidRDefault="001607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-419" w:type="dxa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1276"/>
      <w:gridCol w:w="8647"/>
    </w:tblGrid>
    <w:tr w:rsidR="00663EB8" w14:paraId="393BD02C" w14:textId="77777777" w:rsidTr="0084076B">
      <w:tc>
        <w:tcPr>
          <w:tcW w:w="1276" w:type="dxa"/>
          <w:shd w:val="clear" w:color="auto" w:fill="auto"/>
        </w:tcPr>
        <w:p w14:paraId="60061E4C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rPr>
              <w:rFonts w:eastAsia="Times New Roman"/>
              <w:color w:val="000000"/>
              <w:sz w:val="24"/>
              <w:szCs w:val="24"/>
              <w:lang w:val="bg-BG" w:eastAsia="bg-BG" w:bidi="bg-BG"/>
            </w:rPr>
          </w:pPr>
          <w:r w:rsidRPr="001512EF">
            <w:rPr>
              <w:rFonts w:eastAsia="Times New Roman"/>
              <w:noProof/>
              <w:color w:val="000000"/>
              <w:sz w:val="24"/>
              <w:szCs w:val="24"/>
            </w:rPr>
            <w:drawing>
              <wp:inline distT="0" distB="0" distL="0" distR="0" wp14:anchorId="6C6C39DE" wp14:editId="07777777">
                <wp:extent cx="563880" cy="563880"/>
                <wp:effectExtent l="0" t="0" r="7620" b="7620"/>
                <wp:docPr id="21" name="Picture 21" descr="A blue logo with a numb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3" descr="A blue logo with a number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shd w:val="clear" w:color="auto" w:fill="auto"/>
          <w:vAlign w:val="center"/>
        </w:tcPr>
        <w:p w14:paraId="3EA92D37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</w:pP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ПРОФЕСИОНАЛНА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ГИМНАЗИЯ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КОМПЮТЪРНО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ПРОГРАМИРАНЕ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ИНОВАЦИИ</w:t>
          </w:r>
        </w:p>
      </w:tc>
    </w:tr>
  </w:tbl>
  <w:p w14:paraId="08FAF13B" w14:textId="77777777" w:rsidR="00F94CE2" w:rsidRPr="001512EF" w:rsidRDefault="00873491" w:rsidP="001512EF">
    <w:pPr>
      <w:widowControl w:val="0"/>
      <w:tabs>
        <w:tab w:val="center" w:pos="4536"/>
        <w:tab w:val="right" w:pos="9072"/>
      </w:tabs>
      <w:spacing w:after="0" w:line="240" w:lineRule="auto"/>
      <w:jc w:val="center"/>
      <w:rPr>
        <w:rFonts w:eastAsia="Times New Roman"/>
        <w:b/>
        <w:color w:val="000000" w:themeColor="text1"/>
        <w:sz w:val="12"/>
        <w:szCs w:val="12"/>
        <w:lang w:val="bg-BG" w:eastAsia="bg-BG" w:bidi="bg-BG"/>
      </w:rPr>
    </w:pPr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 xml:space="preserve">бул. "Захари Стоянов", жк Меден рудник, 8009 Бургас,  </w:t>
    </w:r>
    <w:hyperlink r:id="rId2" w:history="1">
      <w:r w:rsidRPr="001512EF">
        <w:rPr>
          <w:rFonts w:ascii="Rubik" w:eastAsia="Times New Roman" w:hAnsi="Rubik" w:cs="Arial"/>
          <w:b/>
          <w:color w:val="000000"/>
          <w:spacing w:val="40"/>
          <w:sz w:val="12"/>
          <w:szCs w:val="12"/>
          <w:lang w:val="bg-BG" w:eastAsia="bg-BG" w:bidi="bg-BG"/>
        </w:rPr>
        <w:t>office@codingburgas.bg</w:t>
      </w:r>
    </w:hyperlink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>, codingburgas.bg</w:t>
    </w:r>
  </w:p>
  <w:p w14:paraId="44EAFD9C" w14:textId="77777777" w:rsidR="00F94CE2" w:rsidRPr="00986F2A" w:rsidRDefault="00F94CE2" w:rsidP="00986F2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474F"/>
    <w:multiLevelType w:val="multilevel"/>
    <w:tmpl w:val="B730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525E3"/>
    <w:multiLevelType w:val="multilevel"/>
    <w:tmpl w:val="5A3A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34231"/>
    <w:multiLevelType w:val="multilevel"/>
    <w:tmpl w:val="4D68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64FB"/>
    <w:multiLevelType w:val="multilevel"/>
    <w:tmpl w:val="617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321CB"/>
    <w:multiLevelType w:val="multilevel"/>
    <w:tmpl w:val="4502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4674F"/>
    <w:multiLevelType w:val="multilevel"/>
    <w:tmpl w:val="03E2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372E34"/>
    <w:multiLevelType w:val="multilevel"/>
    <w:tmpl w:val="5EA8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80F4F"/>
    <w:multiLevelType w:val="multilevel"/>
    <w:tmpl w:val="13889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B03DEA"/>
    <w:multiLevelType w:val="multilevel"/>
    <w:tmpl w:val="016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61CAA"/>
    <w:multiLevelType w:val="multilevel"/>
    <w:tmpl w:val="93221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52635C"/>
    <w:multiLevelType w:val="multilevel"/>
    <w:tmpl w:val="F830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8E7D61"/>
    <w:multiLevelType w:val="multilevel"/>
    <w:tmpl w:val="6BDA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F20B1"/>
    <w:multiLevelType w:val="multilevel"/>
    <w:tmpl w:val="A0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5F7777"/>
    <w:multiLevelType w:val="multilevel"/>
    <w:tmpl w:val="BA524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6565F0"/>
    <w:multiLevelType w:val="multilevel"/>
    <w:tmpl w:val="005C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AF18CB"/>
    <w:multiLevelType w:val="multilevel"/>
    <w:tmpl w:val="A718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21061"/>
    <w:multiLevelType w:val="multilevel"/>
    <w:tmpl w:val="2A92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400D0"/>
    <w:multiLevelType w:val="multilevel"/>
    <w:tmpl w:val="A1F4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1">
    <w:nsid w:val="3E685AAF"/>
    <w:multiLevelType w:val="hybridMultilevel"/>
    <w:tmpl w:val="8A6AA904"/>
    <w:lvl w:ilvl="0" w:tplc="19869A48">
      <w:start w:val="1"/>
      <w:numFmt w:val="decimal"/>
      <w:pStyle w:val="Heading2"/>
      <w:lvlText w:val="%1."/>
      <w:lvlJc w:val="left"/>
      <w:pPr>
        <w:ind w:left="360" w:hanging="360"/>
      </w:pPr>
    </w:lvl>
    <w:lvl w:ilvl="1" w:tplc="3BA6B232" w:tentative="1">
      <w:start w:val="1"/>
      <w:numFmt w:val="lowerLetter"/>
      <w:lvlText w:val="%2."/>
      <w:lvlJc w:val="left"/>
      <w:pPr>
        <w:ind w:left="1080" w:hanging="360"/>
      </w:pPr>
    </w:lvl>
    <w:lvl w:ilvl="2" w:tplc="D968076A" w:tentative="1">
      <w:start w:val="1"/>
      <w:numFmt w:val="lowerRoman"/>
      <w:lvlText w:val="%3."/>
      <w:lvlJc w:val="right"/>
      <w:pPr>
        <w:ind w:left="1800" w:hanging="180"/>
      </w:pPr>
    </w:lvl>
    <w:lvl w:ilvl="3" w:tplc="EA0A2646" w:tentative="1">
      <w:start w:val="1"/>
      <w:numFmt w:val="decimal"/>
      <w:lvlText w:val="%4."/>
      <w:lvlJc w:val="left"/>
      <w:pPr>
        <w:ind w:left="2520" w:hanging="360"/>
      </w:pPr>
    </w:lvl>
    <w:lvl w:ilvl="4" w:tplc="BD3E8C64" w:tentative="1">
      <w:start w:val="1"/>
      <w:numFmt w:val="lowerLetter"/>
      <w:lvlText w:val="%5."/>
      <w:lvlJc w:val="left"/>
      <w:pPr>
        <w:ind w:left="3240" w:hanging="360"/>
      </w:pPr>
    </w:lvl>
    <w:lvl w:ilvl="5" w:tplc="3D22D002" w:tentative="1">
      <w:start w:val="1"/>
      <w:numFmt w:val="lowerRoman"/>
      <w:lvlText w:val="%6."/>
      <w:lvlJc w:val="right"/>
      <w:pPr>
        <w:ind w:left="3960" w:hanging="180"/>
      </w:pPr>
    </w:lvl>
    <w:lvl w:ilvl="6" w:tplc="7BFACC58" w:tentative="1">
      <w:start w:val="1"/>
      <w:numFmt w:val="decimal"/>
      <w:lvlText w:val="%7."/>
      <w:lvlJc w:val="left"/>
      <w:pPr>
        <w:ind w:left="4680" w:hanging="360"/>
      </w:pPr>
    </w:lvl>
    <w:lvl w:ilvl="7" w:tplc="EE746C60" w:tentative="1">
      <w:start w:val="1"/>
      <w:numFmt w:val="lowerLetter"/>
      <w:lvlText w:val="%8."/>
      <w:lvlJc w:val="left"/>
      <w:pPr>
        <w:ind w:left="5400" w:hanging="360"/>
      </w:pPr>
    </w:lvl>
    <w:lvl w:ilvl="8" w:tplc="22A2E814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413532F"/>
    <w:multiLevelType w:val="multilevel"/>
    <w:tmpl w:val="FAEE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17572"/>
    <w:multiLevelType w:val="multilevel"/>
    <w:tmpl w:val="D71A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6B4FA8"/>
    <w:multiLevelType w:val="multilevel"/>
    <w:tmpl w:val="601C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102A75"/>
    <w:multiLevelType w:val="multilevel"/>
    <w:tmpl w:val="F092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9C7002"/>
    <w:multiLevelType w:val="multilevel"/>
    <w:tmpl w:val="AC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B93FCA"/>
    <w:multiLevelType w:val="multilevel"/>
    <w:tmpl w:val="B276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B57550"/>
    <w:multiLevelType w:val="multilevel"/>
    <w:tmpl w:val="A78E8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EF64AD"/>
    <w:multiLevelType w:val="multilevel"/>
    <w:tmpl w:val="06B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9D2BF4"/>
    <w:multiLevelType w:val="multilevel"/>
    <w:tmpl w:val="D290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C21E1F"/>
    <w:multiLevelType w:val="multilevel"/>
    <w:tmpl w:val="7F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610841"/>
    <w:multiLevelType w:val="multilevel"/>
    <w:tmpl w:val="BFC6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4C217E1"/>
    <w:multiLevelType w:val="multilevel"/>
    <w:tmpl w:val="6FAE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CB653E"/>
    <w:multiLevelType w:val="multilevel"/>
    <w:tmpl w:val="9D3A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AA69AA"/>
    <w:multiLevelType w:val="multilevel"/>
    <w:tmpl w:val="C34C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F609A6"/>
    <w:multiLevelType w:val="multilevel"/>
    <w:tmpl w:val="AD9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31"/>
  </w:num>
  <w:num w:numId="3">
    <w:abstractNumId w:val="21"/>
  </w:num>
  <w:num w:numId="4">
    <w:abstractNumId w:val="0"/>
  </w:num>
  <w:num w:numId="5">
    <w:abstractNumId w:val="5"/>
  </w:num>
  <w:num w:numId="6">
    <w:abstractNumId w:val="10"/>
  </w:num>
  <w:num w:numId="7">
    <w:abstractNumId w:val="16"/>
  </w:num>
  <w:num w:numId="8">
    <w:abstractNumId w:val="12"/>
  </w:num>
  <w:num w:numId="9">
    <w:abstractNumId w:val="34"/>
  </w:num>
  <w:num w:numId="10">
    <w:abstractNumId w:val="22"/>
  </w:num>
  <w:num w:numId="11">
    <w:abstractNumId w:val="29"/>
  </w:num>
  <w:num w:numId="12">
    <w:abstractNumId w:val="9"/>
  </w:num>
  <w:num w:numId="13">
    <w:abstractNumId w:val="27"/>
  </w:num>
  <w:num w:numId="14">
    <w:abstractNumId w:val="19"/>
  </w:num>
  <w:num w:numId="15">
    <w:abstractNumId w:val="3"/>
  </w:num>
  <w:num w:numId="16">
    <w:abstractNumId w:val="13"/>
  </w:num>
  <w:num w:numId="17">
    <w:abstractNumId w:val="8"/>
  </w:num>
  <w:num w:numId="18">
    <w:abstractNumId w:val="2"/>
  </w:num>
  <w:num w:numId="19">
    <w:abstractNumId w:val="7"/>
  </w:num>
  <w:num w:numId="20">
    <w:abstractNumId w:val="23"/>
  </w:num>
  <w:num w:numId="21">
    <w:abstractNumId w:val="32"/>
  </w:num>
  <w:num w:numId="22">
    <w:abstractNumId w:val="35"/>
  </w:num>
  <w:num w:numId="23">
    <w:abstractNumId w:val="20"/>
  </w:num>
  <w:num w:numId="24">
    <w:abstractNumId w:val="17"/>
  </w:num>
  <w:num w:numId="25">
    <w:abstractNumId w:val="24"/>
  </w:num>
  <w:num w:numId="26">
    <w:abstractNumId w:val="26"/>
  </w:num>
  <w:num w:numId="27">
    <w:abstractNumId w:val="4"/>
  </w:num>
  <w:num w:numId="28">
    <w:abstractNumId w:val="14"/>
  </w:num>
  <w:num w:numId="29">
    <w:abstractNumId w:val="6"/>
  </w:num>
  <w:num w:numId="30">
    <w:abstractNumId w:val="33"/>
  </w:num>
  <w:num w:numId="31">
    <w:abstractNumId w:val="30"/>
  </w:num>
  <w:num w:numId="32">
    <w:abstractNumId w:val="28"/>
  </w:num>
  <w:num w:numId="33">
    <w:abstractNumId w:val="25"/>
  </w:num>
  <w:num w:numId="34">
    <w:abstractNumId w:val="11"/>
  </w:num>
  <w:num w:numId="35">
    <w:abstractNumId w:val="1"/>
  </w:num>
  <w:num w:numId="36">
    <w:abstractNumId w:val="15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ED7"/>
    <w:rsid w:val="00001D88"/>
    <w:rsid w:val="0000441E"/>
    <w:rsid w:val="000062EA"/>
    <w:rsid w:val="000064CC"/>
    <w:rsid w:val="00007096"/>
    <w:rsid w:val="00007725"/>
    <w:rsid w:val="00020ACF"/>
    <w:rsid w:val="00021BFD"/>
    <w:rsid w:val="0002222E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51BE0"/>
    <w:rsid w:val="0005335F"/>
    <w:rsid w:val="00053FDE"/>
    <w:rsid w:val="0005626B"/>
    <w:rsid w:val="00056C4A"/>
    <w:rsid w:val="0006102E"/>
    <w:rsid w:val="00061562"/>
    <w:rsid w:val="00061C61"/>
    <w:rsid w:val="0007309B"/>
    <w:rsid w:val="00076130"/>
    <w:rsid w:val="00084F0D"/>
    <w:rsid w:val="0008724C"/>
    <w:rsid w:val="0009269C"/>
    <w:rsid w:val="000A10D7"/>
    <w:rsid w:val="000A4A3A"/>
    <w:rsid w:val="000C0014"/>
    <w:rsid w:val="000C17B4"/>
    <w:rsid w:val="000C1F6A"/>
    <w:rsid w:val="000D43F0"/>
    <w:rsid w:val="000D4A19"/>
    <w:rsid w:val="000D6A77"/>
    <w:rsid w:val="000E61D9"/>
    <w:rsid w:val="000F0617"/>
    <w:rsid w:val="000F2511"/>
    <w:rsid w:val="000F3CE4"/>
    <w:rsid w:val="000F5B1A"/>
    <w:rsid w:val="000F5C79"/>
    <w:rsid w:val="00101DF1"/>
    <w:rsid w:val="00105E45"/>
    <w:rsid w:val="00106BE1"/>
    <w:rsid w:val="00111ADF"/>
    <w:rsid w:val="00113C3D"/>
    <w:rsid w:val="001157BF"/>
    <w:rsid w:val="00115AFF"/>
    <w:rsid w:val="00121D6E"/>
    <w:rsid w:val="0013060B"/>
    <w:rsid w:val="0013075D"/>
    <w:rsid w:val="00134420"/>
    <w:rsid w:val="0013472C"/>
    <w:rsid w:val="00145485"/>
    <w:rsid w:val="001472D9"/>
    <w:rsid w:val="001500D8"/>
    <w:rsid w:val="001512EF"/>
    <w:rsid w:val="00153786"/>
    <w:rsid w:val="0015472E"/>
    <w:rsid w:val="00156C47"/>
    <w:rsid w:val="0015759A"/>
    <w:rsid w:val="00157B49"/>
    <w:rsid w:val="0016065B"/>
    <w:rsid w:val="00160726"/>
    <w:rsid w:val="00164662"/>
    <w:rsid w:val="001654FF"/>
    <w:rsid w:val="00170BDE"/>
    <w:rsid w:val="0017649A"/>
    <w:rsid w:val="00180ADB"/>
    <w:rsid w:val="00184ACA"/>
    <w:rsid w:val="001875DF"/>
    <w:rsid w:val="001928E4"/>
    <w:rsid w:val="00197A06"/>
    <w:rsid w:val="00197B17"/>
    <w:rsid w:val="001A0CC9"/>
    <w:rsid w:val="001B22D4"/>
    <w:rsid w:val="001B2FFA"/>
    <w:rsid w:val="001B73D2"/>
    <w:rsid w:val="001B7999"/>
    <w:rsid w:val="001C15D2"/>
    <w:rsid w:val="001C37DA"/>
    <w:rsid w:val="001D25F9"/>
    <w:rsid w:val="001D3210"/>
    <w:rsid w:val="001D7872"/>
    <w:rsid w:val="001E673E"/>
    <w:rsid w:val="001E7B6A"/>
    <w:rsid w:val="00200771"/>
    <w:rsid w:val="00204AFC"/>
    <w:rsid w:val="00211F04"/>
    <w:rsid w:val="002139C8"/>
    <w:rsid w:val="00216FCB"/>
    <w:rsid w:val="0021796F"/>
    <w:rsid w:val="00220522"/>
    <w:rsid w:val="00226028"/>
    <w:rsid w:val="00227901"/>
    <w:rsid w:val="002313CC"/>
    <w:rsid w:val="00232C59"/>
    <w:rsid w:val="00247260"/>
    <w:rsid w:val="002474B3"/>
    <w:rsid w:val="002554E4"/>
    <w:rsid w:val="002558A5"/>
    <w:rsid w:val="00257A22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80052"/>
    <w:rsid w:val="00281440"/>
    <w:rsid w:val="00282C37"/>
    <w:rsid w:val="00290182"/>
    <w:rsid w:val="00292818"/>
    <w:rsid w:val="00293CB1"/>
    <w:rsid w:val="00297A0C"/>
    <w:rsid w:val="002A3050"/>
    <w:rsid w:val="002A7683"/>
    <w:rsid w:val="002B1A8C"/>
    <w:rsid w:val="002B4208"/>
    <w:rsid w:val="002B4338"/>
    <w:rsid w:val="002B4B47"/>
    <w:rsid w:val="002B744C"/>
    <w:rsid w:val="002C59B6"/>
    <w:rsid w:val="002C7F1E"/>
    <w:rsid w:val="002D433C"/>
    <w:rsid w:val="002D7FB9"/>
    <w:rsid w:val="002E039D"/>
    <w:rsid w:val="002E49F2"/>
    <w:rsid w:val="002F4CC4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5D2D"/>
    <w:rsid w:val="0033322C"/>
    <w:rsid w:val="003373F6"/>
    <w:rsid w:val="00345890"/>
    <w:rsid w:val="0035286B"/>
    <w:rsid w:val="00352F04"/>
    <w:rsid w:val="00365678"/>
    <w:rsid w:val="003668F9"/>
    <w:rsid w:val="00371D54"/>
    <w:rsid w:val="00376436"/>
    <w:rsid w:val="0037656A"/>
    <w:rsid w:val="00376C8D"/>
    <w:rsid w:val="00381E38"/>
    <w:rsid w:val="00383CBB"/>
    <w:rsid w:val="00386803"/>
    <w:rsid w:val="00391A36"/>
    <w:rsid w:val="003A2E53"/>
    <w:rsid w:val="003A3BC2"/>
    <w:rsid w:val="003C42C9"/>
    <w:rsid w:val="003C5C7B"/>
    <w:rsid w:val="003C69AD"/>
    <w:rsid w:val="003C6FA4"/>
    <w:rsid w:val="003C75B8"/>
    <w:rsid w:val="003D1A3D"/>
    <w:rsid w:val="003D22C7"/>
    <w:rsid w:val="003E0C2D"/>
    <w:rsid w:val="003E2CCE"/>
    <w:rsid w:val="003F1722"/>
    <w:rsid w:val="003F57F7"/>
    <w:rsid w:val="00402D3A"/>
    <w:rsid w:val="00404555"/>
    <w:rsid w:val="00406A16"/>
    <w:rsid w:val="00407195"/>
    <w:rsid w:val="00413196"/>
    <w:rsid w:val="00415230"/>
    <w:rsid w:val="00415687"/>
    <w:rsid w:val="0041797C"/>
    <w:rsid w:val="00423970"/>
    <w:rsid w:val="004264AC"/>
    <w:rsid w:val="00431177"/>
    <w:rsid w:val="00431F37"/>
    <w:rsid w:val="0043318F"/>
    <w:rsid w:val="0043425C"/>
    <w:rsid w:val="004415ED"/>
    <w:rsid w:val="00441EE5"/>
    <w:rsid w:val="004428B6"/>
    <w:rsid w:val="00443552"/>
    <w:rsid w:val="004443A5"/>
    <w:rsid w:val="0045165F"/>
    <w:rsid w:val="00460BDC"/>
    <w:rsid w:val="004615A6"/>
    <w:rsid w:val="00461725"/>
    <w:rsid w:val="00464A45"/>
    <w:rsid w:val="004672CB"/>
    <w:rsid w:val="00471C06"/>
    <w:rsid w:val="004811E1"/>
    <w:rsid w:val="004816ED"/>
    <w:rsid w:val="00485E8E"/>
    <w:rsid w:val="00492968"/>
    <w:rsid w:val="004A1719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C08C7"/>
    <w:rsid w:val="004C385C"/>
    <w:rsid w:val="004D17DB"/>
    <w:rsid w:val="004D4BF7"/>
    <w:rsid w:val="004E1EC2"/>
    <w:rsid w:val="004E2737"/>
    <w:rsid w:val="004E2C41"/>
    <w:rsid w:val="004F01EB"/>
    <w:rsid w:val="004F09E6"/>
    <w:rsid w:val="0050140A"/>
    <w:rsid w:val="00502D6B"/>
    <w:rsid w:val="00510BAD"/>
    <w:rsid w:val="0051528C"/>
    <w:rsid w:val="00525321"/>
    <w:rsid w:val="00525FC3"/>
    <w:rsid w:val="0053577C"/>
    <w:rsid w:val="00543C05"/>
    <w:rsid w:val="00544AC0"/>
    <w:rsid w:val="0054767F"/>
    <w:rsid w:val="00553511"/>
    <w:rsid w:val="0056166D"/>
    <w:rsid w:val="00571416"/>
    <w:rsid w:val="0057237D"/>
    <w:rsid w:val="005777B3"/>
    <w:rsid w:val="00584FD3"/>
    <w:rsid w:val="00584FF2"/>
    <w:rsid w:val="00585D41"/>
    <w:rsid w:val="00592A1E"/>
    <w:rsid w:val="005958DD"/>
    <w:rsid w:val="00596E9F"/>
    <w:rsid w:val="005A2ED4"/>
    <w:rsid w:val="005B6291"/>
    <w:rsid w:val="005B6526"/>
    <w:rsid w:val="005C1F41"/>
    <w:rsid w:val="005C208F"/>
    <w:rsid w:val="005C61C4"/>
    <w:rsid w:val="005C6FCC"/>
    <w:rsid w:val="005C73E2"/>
    <w:rsid w:val="005C764A"/>
    <w:rsid w:val="005D0C82"/>
    <w:rsid w:val="005D2ED4"/>
    <w:rsid w:val="005D3ECA"/>
    <w:rsid w:val="005D4668"/>
    <w:rsid w:val="005D4799"/>
    <w:rsid w:val="005E577A"/>
    <w:rsid w:val="005E7516"/>
    <w:rsid w:val="005F2D74"/>
    <w:rsid w:val="005F7A08"/>
    <w:rsid w:val="005F7F60"/>
    <w:rsid w:val="0060260B"/>
    <w:rsid w:val="006058F3"/>
    <w:rsid w:val="00610669"/>
    <w:rsid w:val="00614D64"/>
    <w:rsid w:val="00624B8B"/>
    <w:rsid w:val="00632305"/>
    <w:rsid w:val="0063356D"/>
    <w:rsid w:val="00654FC5"/>
    <w:rsid w:val="00663EB8"/>
    <w:rsid w:val="00665E4A"/>
    <w:rsid w:val="00667EDB"/>
    <w:rsid w:val="00670315"/>
    <w:rsid w:val="0067037E"/>
    <w:rsid w:val="00670ABC"/>
    <w:rsid w:val="00672AB9"/>
    <w:rsid w:val="00673B1A"/>
    <w:rsid w:val="00676EA0"/>
    <w:rsid w:val="0067780C"/>
    <w:rsid w:val="00680B9F"/>
    <w:rsid w:val="00683BBD"/>
    <w:rsid w:val="0068407D"/>
    <w:rsid w:val="00684721"/>
    <w:rsid w:val="00686F9A"/>
    <w:rsid w:val="006900B4"/>
    <w:rsid w:val="006924AC"/>
    <w:rsid w:val="0069270B"/>
    <w:rsid w:val="00694AFB"/>
    <w:rsid w:val="006973B7"/>
    <w:rsid w:val="00697B89"/>
    <w:rsid w:val="006A4ED2"/>
    <w:rsid w:val="006A62B2"/>
    <w:rsid w:val="006A7353"/>
    <w:rsid w:val="006B3459"/>
    <w:rsid w:val="006B37C2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6B75"/>
    <w:rsid w:val="006F24CE"/>
    <w:rsid w:val="006F3BE8"/>
    <w:rsid w:val="006F66C9"/>
    <w:rsid w:val="00706F8F"/>
    <w:rsid w:val="0071023C"/>
    <w:rsid w:val="00714670"/>
    <w:rsid w:val="00720166"/>
    <w:rsid w:val="00720E11"/>
    <w:rsid w:val="007214BB"/>
    <w:rsid w:val="00737B45"/>
    <w:rsid w:val="00740D73"/>
    <w:rsid w:val="00747D11"/>
    <w:rsid w:val="0075332F"/>
    <w:rsid w:val="00755527"/>
    <w:rsid w:val="00757726"/>
    <w:rsid w:val="0076425F"/>
    <w:rsid w:val="00766BF5"/>
    <w:rsid w:val="0077581A"/>
    <w:rsid w:val="00781D56"/>
    <w:rsid w:val="007876D1"/>
    <w:rsid w:val="007904ED"/>
    <w:rsid w:val="007A23A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65239"/>
    <w:rsid w:val="00873491"/>
    <w:rsid w:val="008804F9"/>
    <w:rsid w:val="00880C54"/>
    <w:rsid w:val="00881073"/>
    <w:rsid w:val="00884087"/>
    <w:rsid w:val="008873C6"/>
    <w:rsid w:val="008A14A0"/>
    <w:rsid w:val="008A6BC9"/>
    <w:rsid w:val="008A6C40"/>
    <w:rsid w:val="008B232D"/>
    <w:rsid w:val="008B357D"/>
    <w:rsid w:val="008B3A69"/>
    <w:rsid w:val="008B40A5"/>
    <w:rsid w:val="008B4C1B"/>
    <w:rsid w:val="008B5D47"/>
    <w:rsid w:val="008E0D8A"/>
    <w:rsid w:val="008F285E"/>
    <w:rsid w:val="008F3683"/>
    <w:rsid w:val="008F4606"/>
    <w:rsid w:val="008F6EE0"/>
    <w:rsid w:val="00901950"/>
    <w:rsid w:val="00903F3D"/>
    <w:rsid w:val="009054AD"/>
    <w:rsid w:val="00911573"/>
    <w:rsid w:val="0091188C"/>
    <w:rsid w:val="00912961"/>
    <w:rsid w:val="00913AAF"/>
    <w:rsid w:val="0091675A"/>
    <w:rsid w:val="0091790D"/>
    <w:rsid w:val="00917A7E"/>
    <w:rsid w:val="009263B9"/>
    <w:rsid w:val="00930A29"/>
    <w:rsid w:val="00935A70"/>
    <w:rsid w:val="0094602C"/>
    <w:rsid w:val="00946AD1"/>
    <w:rsid w:val="00950AB5"/>
    <w:rsid w:val="00950C27"/>
    <w:rsid w:val="00951274"/>
    <w:rsid w:val="00956562"/>
    <w:rsid w:val="00960474"/>
    <w:rsid w:val="00961A10"/>
    <w:rsid w:val="00962A35"/>
    <w:rsid w:val="0096316C"/>
    <w:rsid w:val="00965DA5"/>
    <w:rsid w:val="00971A21"/>
    <w:rsid w:val="0097202E"/>
    <w:rsid w:val="009730E7"/>
    <w:rsid w:val="00975206"/>
    <w:rsid w:val="009757F7"/>
    <w:rsid w:val="0097662D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B4CF2"/>
    <w:rsid w:val="009B5BAF"/>
    <w:rsid w:val="009C1131"/>
    <w:rsid w:val="009C2D8E"/>
    <w:rsid w:val="009C6F0D"/>
    <w:rsid w:val="009E0156"/>
    <w:rsid w:val="009E1927"/>
    <w:rsid w:val="009E24DB"/>
    <w:rsid w:val="009E41E7"/>
    <w:rsid w:val="009E44E9"/>
    <w:rsid w:val="009E5000"/>
    <w:rsid w:val="009E66F8"/>
    <w:rsid w:val="00A022E0"/>
    <w:rsid w:val="00A05ECD"/>
    <w:rsid w:val="00A155B1"/>
    <w:rsid w:val="00A20F74"/>
    <w:rsid w:val="00A21E0F"/>
    <w:rsid w:val="00A2499A"/>
    <w:rsid w:val="00A25F48"/>
    <w:rsid w:val="00A33318"/>
    <w:rsid w:val="00A34EC8"/>
    <w:rsid w:val="00A36A71"/>
    <w:rsid w:val="00A409D0"/>
    <w:rsid w:val="00A4175A"/>
    <w:rsid w:val="00A43DD8"/>
    <w:rsid w:val="00A50B09"/>
    <w:rsid w:val="00A536B8"/>
    <w:rsid w:val="00A62F24"/>
    <w:rsid w:val="00A6377D"/>
    <w:rsid w:val="00A64051"/>
    <w:rsid w:val="00A667C2"/>
    <w:rsid w:val="00A73A2C"/>
    <w:rsid w:val="00A82A20"/>
    <w:rsid w:val="00A90983"/>
    <w:rsid w:val="00A96781"/>
    <w:rsid w:val="00AA0BEB"/>
    <w:rsid w:val="00AA7A9C"/>
    <w:rsid w:val="00AB186A"/>
    <w:rsid w:val="00AB23E4"/>
    <w:rsid w:val="00AB37C0"/>
    <w:rsid w:val="00AB3AB3"/>
    <w:rsid w:val="00AB5624"/>
    <w:rsid w:val="00AB5920"/>
    <w:rsid w:val="00AB6B26"/>
    <w:rsid w:val="00AB7070"/>
    <w:rsid w:val="00AC1828"/>
    <w:rsid w:val="00AC4AD8"/>
    <w:rsid w:val="00AC621D"/>
    <w:rsid w:val="00AD00EE"/>
    <w:rsid w:val="00AD28FD"/>
    <w:rsid w:val="00AD3956"/>
    <w:rsid w:val="00AD6B85"/>
    <w:rsid w:val="00AD7E8D"/>
    <w:rsid w:val="00AE3ACC"/>
    <w:rsid w:val="00AE49EF"/>
    <w:rsid w:val="00AE4EBF"/>
    <w:rsid w:val="00AE78C0"/>
    <w:rsid w:val="00AF206D"/>
    <w:rsid w:val="00AF23FA"/>
    <w:rsid w:val="00AF291F"/>
    <w:rsid w:val="00B0036F"/>
    <w:rsid w:val="00B01DEF"/>
    <w:rsid w:val="00B03651"/>
    <w:rsid w:val="00B039A6"/>
    <w:rsid w:val="00B0706A"/>
    <w:rsid w:val="00B10A9B"/>
    <w:rsid w:val="00B27096"/>
    <w:rsid w:val="00B31D67"/>
    <w:rsid w:val="00B35C92"/>
    <w:rsid w:val="00B36925"/>
    <w:rsid w:val="00B41F46"/>
    <w:rsid w:val="00B4224B"/>
    <w:rsid w:val="00B46DC8"/>
    <w:rsid w:val="00B50D49"/>
    <w:rsid w:val="00B50DD4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6CFE"/>
    <w:rsid w:val="00B66D60"/>
    <w:rsid w:val="00B7207F"/>
    <w:rsid w:val="00B72C1E"/>
    <w:rsid w:val="00B75043"/>
    <w:rsid w:val="00B7537D"/>
    <w:rsid w:val="00B923F6"/>
    <w:rsid w:val="00B928E4"/>
    <w:rsid w:val="00B96006"/>
    <w:rsid w:val="00B9723A"/>
    <w:rsid w:val="00BA1F6D"/>
    <w:rsid w:val="00BA441C"/>
    <w:rsid w:val="00BA69A7"/>
    <w:rsid w:val="00BA6DAD"/>
    <w:rsid w:val="00BA6F36"/>
    <w:rsid w:val="00BB35A5"/>
    <w:rsid w:val="00BC0B32"/>
    <w:rsid w:val="00BC38EB"/>
    <w:rsid w:val="00BD6379"/>
    <w:rsid w:val="00BE07C2"/>
    <w:rsid w:val="00BE550B"/>
    <w:rsid w:val="00BF23F0"/>
    <w:rsid w:val="00C00C2E"/>
    <w:rsid w:val="00C00D62"/>
    <w:rsid w:val="00C0189C"/>
    <w:rsid w:val="00C01D69"/>
    <w:rsid w:val="00C04E44"/>
    <w:rsid w:val="00C05451"/>
    <w:rsid w:val="00C14281"/>
    <w:rsid w:val="00C15F04"/>
    <w:rsid w:val="00C16709"/>
    <w:rsid w:val="00C174DC"/>
    <w:rsid w:val="00C216DC"/>
    <w:rsid w:val="00C22BAA"/>
    <w:rsid w:val="00C239CF"/>
    <w:rsid w:val="00C25232"/>
    <w:rsid w:val="00C330C9"/>
    <w:rsid w:val="00C41293"/>
    <w:rsid w:val="00C46533"/>
    <w:rsid w:val="00C533F1"/>
    <w:rsid w:val="00C55278"/>
    <w:rsid w:val="00C564D4"/>
    <w:rsid w:val="00C565B3"/>
    <w:rsid w:val="00C56B1D"/>
    <w:rsid w:val="00C6651B"/>
    <w:rsid w:val="00C67F49"/>
    <w:rsid w:val="00C70643"/>
    <w:rsid w:val="00C7074F"/>
    <w:rsid w:val="00C7268B"/>
    <w:rsid w:val="00C729E3"/>
    <w:rsid w:val="00C749DB"/>
    <w:rsid w:val="00C760E0"/>
    <w:rsid w:val="00C77CF9"/>
    <w:rsid w:val="00C8051D"/>
    <w:rsid w:val="00C81EAD"/>
    <w:rsid w:val="00C833F2"/>
    <w:rsid w:val="00C8524B"/>
    <w:rsid w:val="00C87C9D"/>
    <w:rsid w:val="00C918CC"/>
    <w:rsid w:val="00C95A23"/>
    <w:rsid w:val="00CA2BBF"/>
    <w:rsid w:val="00CB16D4"/>
    <w:rsid w:val="00CB1A9B"/>
    <w:rsid w:val="00CB4558"/>
    <w:rsid w:val="00CC0ED0"/>
    <w:rsid w:val="00CC5F14"/>
    <w:rsid w:val="00CD1620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B92"/>
    <w:rsid w:val="00D1102F"/>
    <w:rsid w:val="00D21031"/>
    <w:rsid w:val="00D27B80"/>
    <w:rsid w:val="00D30CCE"/>
    <w:rsid w:val="00D31CFE"/>
    <w:rsid w:val="00D330CF"/>
    <w:rsid w:val="00D352A3"/>
    <w:rsid w:val="00D416D0"/>
    <w:rsid w:val="00D4512F"/>
    <w:rsid w:val="00D466B7"/>
    <w:rsid w:val="00D602A5"/>
    <w:rsid w:val="00D63427"/>
    <w:rsid w:val="00D64568"/>
    <w:rsid w:val="00D6635F"/>
    <w:rsid w:val="00D67198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C64"/>
    <w:rsid w:val="00DA63EB"/>
    <w:rsid w:val="00DA68BB"/>
    <w:rsid w:val="00DB6754"/>
    <w:rsid w:val="00DD4A9E"/>
    <w:rsid w:val="00DD6D77"/>
    <w:rsid w:val="00DE01DC"/>
    <w:rsid w:val="00DE32C0"/>
    <w:rsid w:val="00DE4F14"/>
    <w:rsid w:val="00DE5349"/>
    <w:rsid w:val="00DE5631"/>
    <w:rsid w:val="00DE6FA9"/>
    <w:rsid w:val="00DF042B"/>
    <w:rsid w:val="00DF27E3"/>
    <w:rsid w:val="00DF667A"/>
    <w:rsid w:val="00E01ED4"/>
    <w:rsid w:val="00E02787"/>
    <w:rsid w:val="00E13272"/>
    <w:rsid w:val="00E14A1E"/>
    <w:rsid w:val="00E1704C"/>
    <w:rsid w:val="00E2091E"/>
    <w:rsid w:val="00E21898"/>
    <w:rsid w:val="00E3118D"/>
    <w:rsid w:val="00E36E3B"/>
    <w:rsid w:val="00E37AB6"/>
    <w:rsid w:val="00E40016"/>
    <w:rsid w:val="00E413AA"/>
    <w:rsid w:val="00E42D94"/>
    <w:rsid w:val="00E46D4E"/>
    <w:rsid w:val="00E50665"/>
    <w:rsid w:val="00E52499"/>
    <w:rsid w:val="00E608C3"/>
    <w:rsid w:val="00E621D0"/>
    <w:rsid w:val="00E6321D"/>
    <w:rsid w:val="00E664B5"/>
    <w:rsid w:val="00E6762B"/>
    <w:rsid w:val="00E70B15"/>
    <w:rsid w:val="00E81CF8"/>
    <w:rsid w:val="00E82431"/>
    <w:rsid w:val="00E8246D"/>
    <w:rsid w:val="00E84424"/>
    <w:rsid w:val="00E8543A"/>
    <w:rsid w:val="00E8588A"/>
    <w:rsid w:val="00E86E13"/>
    <w:rsid w:val="00E91EBE"/>
    <w:rsid w:val="00E93724"/>
    <w:rsid w:val="00E976BB"/>
    <w:rsid w:val="00EA1378"/>
    <w:rsid w:val="00EA15D6"/>
    <w:rsid w:val="00EA240C"/>
    <w:rsid w:val="00EA2671"/>
    <w:rsid w:val="00EC5196"/>
    <w:rsid w:val="00EC5494"/>
    <w:rsid w:val="00EC66AC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44E3"/>
    <w:rsid w:val="00EE6CA3"/>
    <w:rsid w:val="00EEBBBD"/>
    <w:rsid w:val="00F025E4"/>
    <w:rsid w:val="00F14D5D"/>
    <w:rsid w:val="00F14EA5"/>
    <w:rsid w:val="00F172B4"/>
    <w:rsid w:val="00F22DCE"/>
    <w:rsid w:val="00F22FE9"/>
    <w:rsid w:val="00F2784C"/>
    <w:rsid w:val="00F34AC8"/>
    <w:rsid w:val="00F370C1"/>
    <w:rsid w:val="00F41060"/>
    <w:rsid w:val="00F41399"/>
    <w:rsid w:val="00F41B79"/>
    <w:rsid w:val="00F444ED"/>
    <w:rsid w:val="00F44A14"/>
    <w:rsid w:val="00F47EDF"/>
    <w:rsid w:val="00F50054"/>
    <w:rsid w:val="00F519CC"/>
    <w:rsid w:val="00F5417B"/>
    <w:rsid w:val="00F5753F"/>
    <w:rsid w:val="00F66936"/>
    <w:rsid w:val="00F678AA"/>
    <w:rsid w:val="00F679A0"/>
    <w:rsid w:val="00F74B26"/>
    <w:rsid w:val="00F77A4E"/>
    <w:rsid w:val="00F83F9A"/>
    <w:rsid w:val="00F8669A"/>
    <w:rsid w:val="00F87352"/>
    <w:rsid w:val="00F92765"/>
    <w:rsid w:val="00F94CE2"/>
    <w:rsid w:val="00FA097E"/>
    <w:rsid w:val="00FA2538"/>
    <w:rsid w:val="00FA68E5"/>
    <w:rsid w:val="00FA7CB9"/>
    <w:rsid w:val="00FB2794"/>
    <w:rsid w:val="00FC1E84"/>
    <w:rsid w:val="00FC4728"/>
    <w:rsid w:val="00FC68AA"/>
    <w:rsid w:val="00FC77ED"/>
    <w:rsid w:val="00FD101F"/>
    <w:rsid w:val="00FD321E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5627"/>
  <w15:chartTrackingRefBased/>
  <w15:docId w15:val="{944AB2FD-E253-4BDB-A96E-D788449A1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4E3"/>
    <w:rPr>
      <w:rFonts w:ascii="Times New Roman" w:eastAsia="Calibri" w:hAnsi="Times New Roman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794"/>
    <w:pPr>
      <w:keepNext/>
      <w:keepLines/>
      <w:numPr>
        <w:numId w:val="2"/>
      </w:numPr>
      <w:spacing w:before="240" w:after="0" w:line="360" w:lineRule="auto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794"/>
    <w:pPr>
      <w:keepNext/>
      <w:keepLines/>
      <w:numPr>
        <w:numId w:val="1"/>
      </w:numPr>
      <w:spacing w:before="40" w:after="0" w:line="360" w:lineRule="auto"/>
      <w:outlineLvl w:val="1"/>
    </w:pPr>
    <w:rPr>
      <w:rFonts w:eastAsiaTheme="majorEastAsia"/>
      <w:b/>
      <w:bCs/>
      <w:sz w:val="26"/>
      <w:szCs w:val="26"/>
      <w:lang w:val="bg-BG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61A10"/>
    <w:pPr>
      <w:keepNext/>
      <w:keepLines/>
      <w:shd w:val="clear" w:color="auto" w:fill="FFFFFF"/>
      <w:spacing w:after="0" w:line="360" w:lineRule="auto"/>
      <w:ind w:firstLine="360"/>
      <w:outlineLvl w:val="2"/>
    </w:pPr>
    <w:rPr>
      <w:rFonts w:eastAsiaTheme="majorEastAsia"/>
      <w:b/>
      <w:bCs/>
      <w:color w:val="2B2D31"/>
      <w:sz w:val="24"/>
      <w:szCs w:val="24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83F9A"/>
    <w:pPr>
      <w:keepNext/>
      <w:keepLines/>
      <w:spacing w:before="40" w:after="0" w:line="360" w:lineRule="auto"/>
      <w:ind w:firstLine="36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0"/>
      <w:lang w:val="bg-BG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spacing w:after="0" w:line="360" w:lineRule="auto"/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3"/>
      </w:numPr>
      <w:spacing w:after="0" w:line="360" w:lineRule="auto"/>
      <w:contextualSpacing/>
      <w:jc w:val="both"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spacing w:after="0" w:line="360" w:lineRule="auto"/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B2794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B2794"/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 w:line="360" w:lineRule="auto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4816ED"/>
    <w:pPr>
      <w:tabs>
        <w:tab w:val="left" w:pos="465"/>
        <w:tab w:val="left" w:pos="720"/>
        <w:tab w:val="right" w:pos="9645"/>
      </w:tabs>
      <w:spacing w:after="100" w:line="360" w:lineRule="auto"/>
      <w:ind w:left="200" w:firstLine="360"/>
      <w:jc w:val="both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961A10"/>
    <w:rPr>
      <w:rFonts w:ascii="Times New Roman" w:eastAsiaTheme="majorEastAsia" w:hAnsi="Times New Roman" w:cs="Times New Roman"/>
      <w:b/>
      <w:bCs/>
      <w:color w:val="2B2D31"/>
      <w:sz w:val="24"/>
      <w:szCs w:val="24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rsid w:val="00F83F9A"/>
    <w:rPr>
      <w:rFonts w:eastAsiaTheme="majorEastAsia" w:cstheme="majorBidi"/>
      <w:i/>
      <w:iCs/>
      <w:color w:val="2E74B5" w:themeColor="accent1" w:themeShade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60" w:lineRule="auto"/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 w:line="360" w:lineRule="auto"/>
      <w:ind w:firstLine="360"/>
    </w:pPr>
    <w:rPr>
      <w:rFonts w:asciiTheme="minorHAnsi" w:eastAsia="Times New Roman" w:hAnsiTheme="minorHAnsi" w:cstheme="minorHAnsi"/>
      <w:sz w:val="24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A21E0F"/>
    <w:pPr>
      <w:tabs>
        <w:tab w:val="left" w:pos="880"/>
        <w:tab w:val="right" w:leader="dot" w:pos="9205"/>
      </w:tabs>
      <w:spacing w:after="100" w:line="360" w:lineRule="auto"/>
      <w:ind w:left="18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after="0"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semiHidden/>
    <w:unhideWhenUsed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character" w:customStyle="1" w:styleId="ng-star-inserted1">
    <w:name w:val="ng-star-inserted1"/>
    <w:basedOn w:val="DefaultParagraphFont"/>
    <w:rsid w:val="00961A10"/>
  </w:style>
  <w:style w:type="paragraph" w:customStyle="1" w:styleId="ng-star-inserted">
    <w:name w:val="ng-star-inserted"/>
    <w:basedOn w:val="Normal"/>
    <w:rsid w:val="00961A10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inline-code">
    <w:name w:val="inline-code"/>
    <w:basedOn w:val="DefaultParagraphFont"/>
    <w:rsid w:val="00961A10"/>
  </w:style>
  <w:style w:type="paragraph" w:styleId="Caption">
    <w:name w:val="caption"/>
    <w:basedOn w:val="Normal"/>
    <w:next w:val="Normal"/>
    <w:uiPriority w:val="35"/>
    <w:unhideWhenUsed/>
    <w:qFormat/>
    <w:rsid w:val="00A536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EE44E3"/>
  </w:style>
  <w:style w:type="character" w:customStyle="1" w:styleId="mord">
    <w:name w:val="mord"/>
    <w:basedOn w:val="DefaultParagraphFont"/>
    <w:rsid w:val="00EE44E3"/>
  </w:style>
  <w:style w:type="character" w:customStyle="1" w:styleId="mbin">
    <w:name w:val="mbin"/>
    <w:basedOn w:val="DefaultParagraphFont"/>
    <w:rsid w:val="00EE44E3"/>
  </w:style>
  <w:style w:type="character" w:customStyle="1" w:styleId="vlist-s">
    <w:name w:val="vlist-s"/>
    <w:basedOn w:val="DefaultParagraphFont"/>
    <w:rsid w:val="00EE44E3"/>
  </w:style>
  <w:style w:type="character" w:customStyle="1" w:styleId="mrel">
    <w:name w:val="mrel"/>
    <w:basedOn w:val="DefaultParagraphFont"/>
    <w:rsid w:val="00EE44E3"/>
  </w:style>
  <w:style w:type="character" w:customStyle="1" w:styleId="mopen">
    <w:name w:val="mopen"/>
    <w:basedOn w:val="DefaultParagraphFont"/>
    <w:rsid w:val="00EE44E3"/>
  </w:style>
  <w:style w:type="character" w:customStyle="1" w:styleId="mclose">
    <w:name w:val="mclose"/>
    <w:basedOn w:val="DefaultParagraphFont"/>
    <w:rsid w:val="00EE44E3"/>
  </w:style>
  <w:style w:type="character" w:customStyle="1" w:styleId="mop">
    <w:name w:val="mop"/>
    <w:basedOn w:val="DefaultParagraphFont"/>
    <w:rsid w:val="00EE44E3"/>
  </w:style>
  <w:style w:type="character" w:styleId="PlaceholderText">
    <w:name w:val="Placeholder Text"/>
    <w:basedOn w:val="DefaultParagraphFont"/>
    <w:uiPriority w:val="99"/>
    <w:semiHidden/>
    <w:rsid w:val="00EE44E3"/>
    <w:rPr>
      <w:color w:val="808080"/>
    </w:rPr>
  </w:style>
  <w:style w:type="character" w:customStyle="1" w:styleId="mat-mdc-tooltip-trigger">
    <w:name w:val="mat-mdc-tooltip-trigger"/>
    <w:basedOn w:val="DefaultParagraphFont"/>
    <w:rsid w:val="005C61C4"/>
  </w:style>
  <w:style w:type="paragraph" w:customStyle="1" w:styleId="ng-star-inserted2">
    <w:name w:val="ng-star-inserted2"/>
    <w:basedOn w:val="Normal"/>
    <w:rsid w:val="005777B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7147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1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99814a05f30c5435a601e7324e996737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723af5825f6ee427c077febbcfaede2c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2.xml><?xml version="1.0" encoding="utf-8"?>
<ds:datastoreItem xmlns:ds="http://schemas.openxmlformats.org/officeDocument/2006/customXml" ds:itemID="{0469A332-09FD-4D5C-A007-505B5009B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 Template</Template>
  <TotalTime>332</TotalTime>
  <Pages>43</Pages>
  <Words>10385</Words>
  <Characters>59199</Characters>
  <Application>Microsoft Office Word</Application>
  <DocSecurity>0</DocSecurity>
  <Lines>493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69446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lastModifiedBy>Сергей Алексеевич Топтунов</cp:lastModifiedBy>
  <cp:revision>13</cp:revision>
  <cp:lastPrinted>2021-07-05T05:17:00Z</cp:lastPrinted>
  <dcterms:created xsi:type="dcterms:W3CDTF">2026-03-12T07:42:00Z</dcterms:created>
  <dcterms:modified xsi:type="dcterms:W3CDTF">2026-04-06T07:00:00Z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