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F94CE2" w:rsidRPr="000062EA" w:rsidRDefault="00F94CE2" w:rsidP="000062EA">
      <w:pPr>
        <w:spacing w:after="120" w:line="360" w:lineRule="auto"/>
        <w:rPr>
          <w:rFonts w:eastAsia="Times New Roman"/>
          <w:b/>
          <w:bCs/>
          <w:sz w:val="24"/>
          <w:szCs w:val="24"/>
          <w:lang w:val="bg-BG"/>
        </w:rPr>
      </w:pPr>
    </w:p>
    <w:p w14:paraId="5A000210" w14:textId="71CE73B4" w:rsidR="4342AE16" w:rsidRPr="000062EA" w:rsidRDefault="4342AE16" w:rsidP="000062EA">
      <w:pPr>
        <w:spacing w:after="120" w:line="360" w:lineRule="auto"/>
        <w:jc w:val="both"/>
        <w:rPr>
          <w:rFonts w:eastAsia="Times New Roman"/>
          <w:b/>
          <w:bCs/>
          <w:sz w:val="40"/>
          <w:szCs w:val="40"/>
          <w:lang w:val="bg-BG"/>
        </w:rPr>
      </w:pPr>
      <w:r w:rsidRPr="000062EA">
        <w:rPr>
          <w:rFonts w:eastAsia="Times New Roman"/>
          <w:b/>
          <w:bCs/>
          <w:sz w:val="40"/>
          <w:szCs w:val="40"/>
          <w:lang w:val="bg-BG"/>
        </w:rPr>
        <w:t xml:space="preserve"> </w:t>
      </w:r>
    </w:p>
    <w:p w14:paraId="1514BD76" w14:textId="53E809D7" w:rsidR="4342AE16" w:rsidRPr="000062EA" w:rsidRDefault="4342AE16" w:rsidP="000062EA">
      <w:pPr>
        <w:spacing w:after="120" w:line="360" w:lineRule="auto"/>
        <w:jc w:val="center"/>
        <w:rPr>
          <w:rFonts w:eastAsia="Times New Roman"/>
          <w:b/>
          <w:bCs/>
          <w:sz w:val="44"/>
          <w:szCs w:val="44"/>
          <w:lang w:val="bg-BG"/>
        </w:rPr>
      </w:pPr>
      <w:r w:rsidRPr="000062EA">
        <w:rPr>
          <w:rFonts w:eastAsia="Times New Roman"/>
          <w:b/>
          <w:bCs/>
          <w:sz w:val="44"/>
          <w:szCs w:val="44"/>
          <w:lang w:val="bg-BG"/>
        </w:rPr>
        <w:t>ДИПЛОМЕН ПРОЕКТ</w:t>
      </w:r>
    </w:p>
    <w:p w14:paraId="1BB2DC23" w14:textId="3C360318" w:rsidR="4342AE16" w:rsidRPr="000062EA" w:rsidRDefault="4342AE16" w:rsidP="000062EA">
      <w:pPr>
        <w:spacing w:after="120" w:line="360" w:lineRule="auto"/>
        <w:jc w:val="center"/>
        <w:rPr>
          <w:rFonts w:eastAsia="Times New Roman"/>
          <w:b/>
          <w:bCs/>
          <w:sz w:val="44"/>
          <w:szCs w:val="44"/>
          <w:lang w:val="bg-BG"/>
        </w:rPr>
      </w:pPr>
      <w:r w:rsidRPr="000062EA">
        <w:rPr>
          <w:rFonts w:eastAsia="Times New Roman"/>
          <w:b/>
          <w:bCs/>
          <w:sz w:val="44"/>
          <w:szCs w:val="44"/>
          <w:lang w:val="bg-BG"/>
        </w:rPr>
        <w:t>ЗА ДЪРЖАВЕН ЗРЕЛОСТЕН ИЗПИТ</w:t>
      </w:r>
    </w:p>
    <w:p w14:paraId="2C7F1C75" w14:textId="4EB7654E" w:rsidR="4342AE16" w:rsidRPr="000062EA" w:rsidRDefault="4342AE16" w:rsidP="000062EA">
      <w:pPr>
        <w:spacing w:after="120" w:line="360" w:lineRule="auto"/>
        <w:jc w:val="center"/>
        <w:rPr>
          <w:rFonts w:eastAsia="Times New Roman"/>
          <w:b/>
          <w:bCs/>
          <w:color w:val="000000" w:themeColor="text1"/>
          <w:sz w:val="24"/>
          <w:szCs w:val="24"/>
          <w:lang w:val="bg-BG"/>
        </w:rPr>
      </w:pP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ЗА ПРИДОБИВАНЕ НА ТРЕТА СТЕПЕН НА ПРОФЕСИОНАЛНА КВАЛИФИКАЦИЯ</w:t>
      </w:r>
      <w:r w:rsidRPr="000062EA">
        <w:rPr>
          <w:rFonts w:eastAsia="Times New Roman"/>
          <w:b/>
          <w:bCs/>
          <w:color w:val="000000" w:themeColor="text1"/>
          <w:sz w:val="24"/>
          <w:szCs w:val="24"/>
          <w:vertAlign w:val="superscript"/>
          <w:lang w:val="bg-BG"/>
        </w:rPr>
        <w:t xml:space="preserve"> </w:t>
      </w: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- ЧАСТ ПО ТЕОРИЯ НА ПРОФЕСИЯТА</w:t>
      </w:r>
    </w:p>
    <w:p w14:paraId="24A2A248" w14:textId="2C595BC4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1BBD0B64" w14:textId="77777777" w:rsidR="4342AE16" w:rsidRPr="000062EA" w:rsidRDefault="4342AE16" w:rsidP="000062EA">
      <w:pPr>
        <w:spacing w:after="120" w:line="360" w:lineRule="auto"/>
        <w:jc w:val="center"/>
        <w:rPr>
          <w:rFonts w:eastAsia="Times New Roman"/>
          <w:color w:val="000000" w:themeColor="text1"/>
          <w:sz w:val="24"/>
          <w:szCs w:val="24"/>
          <w:lang w:val="bg-BG"/>
        </w:rPr>
      </w:pP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Професия</w:t>
      </w:r>
      <w:r w:rsidRPr="000062EA">
        <w:rPr>
          <w:rFonts w:eastAsia="Times New Roman"/>
          <w:color w:val="000000" w:themeColor="text1"/>
          <w:sz w:val="24"/>
          <w:szCs w:val="24"/>
          <w:lang w:val="bg-BG"/>
        </w:rPr>
        <w:t xml:space="preserve"> код 481040, „Програмист на изкуствен интелект“</w:t>
      </w:r>
    </w:p>
    <w:p w14:paraId="289EC858" w14:textId="2321A994" w:rsidR="4342AE16" w:rsidRPr="000062EA" w:rsidRDefault="4342AE16" w:rsidP="000062EA">
      <w:pPr>
        <w:spacing w:after="120" w:line="360" w:lineRule="auto"/>
        <w:jc w:val="center"/>
        <w:rPr>
          <w:rFonts w:eastAsia="Times New Roman"/>
          <w:color w:val="000000" w:themeColor="text1"/>
          <w:sz w:val="24"/>
          <w:szCs w:val="24"/>
          <w:lang w:val="bg-BG"/>
        </w:rPr>
      </w:pP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Специалност</w:t>
      </w:r>
      <w:r w:rsidRPr="000062EA">
        <w:rPr>
          <w:rFonts w:eastAsia="Times New Roman"/>
          <w:color w:val="000000" w:themeColor="text1"/>
          <w:sz w:val="24"/>
          <w:szCs w:val="24"/>
          <w:lang w:val="bg-BG"/>
        </w:rPr>
        <w:t xml:space="preserve"> код 4810401, „Програмиране на изкуствен интелект“</w:t>
      </w:r>
    </w:p>
    <w:p w14:paraId="744E622B" w14:textId="6EBB8225" w:rsidR="4342AE16" w:rsidRPr="000062EA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5418D4E5" w14:textId="11512D44" w:rsidR="4342AE16" w:rsidRPr="000062EA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ТЕМА</w:t>
      </w:r>
    </w:p>
    <w:p w14:paraId="1112D09C" w14:textId="16A6C152" w:rsidR="4342AE16" w:rsidRPr="000062EA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  <w:r w:rsidR="00961A10" w:rsidRPr="000062EA">
        <w:rPr>
          <w:rStyle w:val="ng-star-inserted1"/>
          <w:color w:val="2B2D31"/>
          <w:sz w:val="24"/>
          <w:szCs w:val="24"/>
        </w:rPr>
        <w:t>СИСТЕМА ЗА АНАЛИЗ, ПРОГНОЗИРАНЕ И ОТКРИВАНЕ НА АНОМАЛИИ ВЪВ ВРЕМЕВИ РЕДОВЕ НА КРИПТОВАЛУТИ ЧРЕЗ ИЗПОЛЗВАНЕ НА НЕВРОННИ МРЕЖИ</w:t>
      </w:r>
    </w:p>
    <w:p w14:paraId="2311A9CA" w14:textId="3344A5F5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162CEF1B" w14:textId="2CFE8624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2D2D477B" w14:textId="40CA3D95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6DAF3F6D" w14:textId="0DF9851C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Автор:</w:t>
      </w:r>
    </w:p>
    <w:p w14:paraId="6570CDA7" w14:textId="0A91EFCB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Име Презиме Фамилия, клас XII Y</w:t>
      </w:r>
    </w:p>
    <w:p w14:paraId="3302D694" w14:textId="7E498431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059932FA" w14:textId="36F176EE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Ръководител:</w:t>
      </w:r>
    </w:p>
    <w:p w14:paraId="4BE2E408" w14:textId="3F9AF204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Име, Фамилия</w:t>
      </w:r>
    </w:p>
    <w:p w14:paraId="0A221DDC" w14:textId="1F3F3451" w:rsidR="4342AE16" w:rsidRPr="000062EA" w:rsidRDefault="4342AE16" w:rsidP="000062EA">
      <w:pPr>
        <w:spacing w:after="120" w:line="360" w:lineRule="auto"/>
        <w:ind w:firstLine="425"/>
        <w:jc w:val="center"/>
        <w:rPr>
          <w:rFonts w:eastAsia="Times New Roman"/>
          <w:sz w:val="28"/>
          <w:szCs w:val="28"/>
          <w:lang w:val="bg-BG"/>
        </w:rPr>
      </w:pPr>
      <w:r w:rsidRPr="000062EA">
        <w:rPr>
          <w:rFonts w:eastAsia="Times New Roman"/>
          <w:sz w:val="28"/>
          <w:szCs w:val="28"/>
          <w:lang w:val="bg-BG"/>
        </w:rPr>
        <w:t xml:space="preserve"> </w:t>
      </w:r>
    </w:p>
    <w:p w14:paraId="09A5C1FD" w14:textId="1135DD8C" w:rsidR="4342AE16" w:rsidRPr="000062EA" w:rsidRDefault="4342AE16" w:rsidP="000062EA">
      <w:pPr>
        <w:spacing w:after="120" w:line="360" w:lineRule="auto"/>
        <w:ind w:firstLine="425"/>
        <w:jc w:val="center"/>
        <w:rPr>
          <w:rFonts w:eastAsia="Times New Roman"/>
          <w:b/>
          <w:bCs/>
          <w:sz w:val="28"/>
          <w:szCs w:val="28"/>
        </w:rPr>
      </w:pPr>
      <w:r w:rsidRPr="000062EA">
        <w:rPr>
          <w:rFonts w:eastAsia="Times New Roman"/>
          <w:b/>
          <w:bCs/>
          <w:sz w:val="28"/>
          <w:szCs w:val="28"/>
          <w:lang w:val="bg-BG"/>
        </w:rPr>
        <w:t>Бургас</w:t>
      </w:r>
      <w:r w:rsidRPr="000062EA">
        <w:rPr>
          <w:rFonts w:eastAsia="Times New Roman"/>
          <w:b/>
          <w:bCs/>
          <w:sz w:val="28"/>
          <w:szCs w:val="28"/>
        </w:rPr>
        <w:t>, 2026</w:t>
      </w:r>
    </w:p>
    <w:p w14:paraId="5C8D04C2" w14:textId="41266E3D" w:rsidR="15F13E55" w:rsidRPr="000062EA" w:rsidRDefault="15F13E55" w:rsidP="000062EA">
      <w:pPr>
        <w:spacing w:after="120" w:line="360" w:lineRule="auto"/>
        <w:rPr>
          <w:rFonts w:eastAsia="Times New Roman"/>
          <w:sz w:val="24"/>
          <w:szCs w:val="24"/>
          <w:lang w:val="bg-BG" w:eastAsia="bg-BG"/>
        </w:rPr>
      </w:pPr>
    </w:p>
    <w:p w14:paraId="5DAB6C7B" w14:textId="0F638A07" w:rsidR="00F94CE2" w:rsidRPr="000062EA" w:rsidRDefault="00F94CE2" w:rsidP="000062EA">
      <w:pPr>
        <w:spacing w:line="360" w:lineRule="auto"/>
        <w:rPr>
          <w:rFonts w:eastAsia="Times New Roman"/>
          <w:spacing w:val="-10"/>
          <w:kern w:val="28"/>
          <w:sz w:val="56"/>
          <w:szCs w:val="56"/>
          <w:lang w:val="bg-BG"/>
        </w:rPr>
      </w:pPr>
    </w:p>
    <w:sdt>
      <w:sdtPr>
        <w:rPr>
          <w:rFonts w:eastAsia="Calibri"/>
          <w:b w:val="0"/>
          <w:bCs w:val="0"/>
          <w:sz w:val="20"/>
          <w:szCs w:val="22"/>
        </w:rPr>
        <w:id w:val="-212660506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FE4B74" w14:textId="7C8620A8" w:rsidR="00961A10" w:rsidRPr="000062EA" w:rsidRDefault="00961A10" w:rsidP="000062EA">
          <w:pPr>
            <w:pStyle w:val="TOCHeading"/>
            <w:spacing w:line="360" w:lineRule="auto"/>
          </w:pPr>
          <w:r w:rsidRPr="000062EA">
            <w:t>Table of Contents</w:t>
          </w:r>
        </w:p>
        <w:p w14:paraId="45E4C7DA" w14:textId="5C9DC84D" w:rsidR="000062EA" w:rsidRPr="000062EA" w:rsidRDefault="00961A10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r w:rsidRPr="000062EA">
            <w:rPr>
              <w:rFonts w:ascii="Times New Roman" w:hAnsi="Times New Roman" w:cs="Times New Roman"/>
            </w:rPr>
            <w:fldChar w:fldCharType="begin"/>
          </w:r>
          <w:r w:rsidRPr="000062EA">
            <w:rPr>
              <w:rFonts w:ascii="Times New Roman" w:hAnsi="Times New Roman" w:cs="Times New Roman"/>
            </w:rPr>
            <w:instrText xml:space="preserve"> TOC \o "1-3" \h \z \u </w:instrText>
          </w:r>
          <w:r w:rsidRPr="000062EA">
            <w:rPr>
              <w:rFonts w:ascii="Times New Roman" w:hAnsi="Times New Roman" w:cs="Times New Roman"/>
            </w:rPr>
            <w:fldChar w:fldCharType="separate"/>
          </w:r>
          <w:hyperlink w:anchor="_Toc225861475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Тема на проекта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_Toc225861475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D3CDEF" w14:textId="4DE59BCF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6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Въведение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_Toc225861476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903E8F" w14:textId="61B8C2E1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7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Теоретично изследване по темата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_Toc225861477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BCF427" w14:textId="431A3E53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8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Изследване на множеството от данни (</w:t>
            </w:r>
            <w:r w:rsidRPr="000062EA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 xml:space="preserve">Exploratory Data Analysis - </w:t>
            </w:r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EDA)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_Toc225861478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EF4DEB" w14:textId="75BE3E1E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9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Избор на модели за ефективно решение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_Toc225861479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8CEA5E" w14:textId="45E9C06F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0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Метрики за представяне на ML модел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_Toc225861480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07E241" w14:textId="6D0C8B53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1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Представяне на сравнителни резултати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_Toc225861481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7FA3BF" w14:textId="350F7308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2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Разработка на невронна мрежа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_Toc225861482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B9787B" w14:textId="523E234B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3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1. Дефиниране на проблема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_Toc225861483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4FD2F7" w14:textId="7235B2ED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4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2. Анализ и подготовка на данни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_Toc225861484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5CFDC3" w14:textId="4AF135E8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5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3. Избор на архитектура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_Toc225861485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7FE5DF" w14:textId="0D2962AA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6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4. Инициализация и конфигурация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_Toc225861486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A29984" w14:textId="0E66994F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7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5. Обучение (Training)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_Toc225861487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E84062" w14:textId="1793A05E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8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6. Валидация и настройка (Overfitting Control)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_Toc225861488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FACADE" w14:textId="01614F77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9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7. Оценка (Testing)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_Toc225861489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456344" w14:textId="75623C05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0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8. Внедряване и поддръжка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_Toc225861490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FDFF86" w14:textId="0532B7E8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1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Финално сравнително оценяване и критичен анализ на приложимостта на моделите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_Toc225861491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4066A9" w14:textId="2303EECB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2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Основни функционалности на приложението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_Toc225861492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36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AF36F7" w14:textId="72F5644B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3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Стратегия за тестване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_Toc225861493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36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A14928" w14:textId="11DC65D8" w:rsidR="00961A10" w:rsidRPr="000062EA" w:rsidRDefault="00961A10" w:rsidP="000062EA">
          <w:pPr>
            <w:spacing w:line="360" w:lineRule="auto"/>
          </w:pPr>
          <w:r w:rsidRPr="000062EA">
            <w:rPr>
              <w:b/>
              <w:bCs/>
              <w:noProof/>
            </w:rPr>
            <w:fldChar w:fldCharType="end"/>
          </w:r>
        </w:p>
      </w:sdtContent>
    </w:sdt>
    <w:p w14:paraId="609D4208" w14:textId="786135D5" w:rsidR="7294F721" w:rsidRPr="000062EA" w:rsidRDefault="7294F721" w:rsidP="000062EA">
      <w:pPr>
        <w:pStyle w:val="Title"/>
        <w:tabs>
          <w:tab w:val="left" w:pos="180"/>
        </w:tabs>
        <w:ind w:firstLine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FDC86E4" w14:textId="77777777" w:rsidR="00F94CE2" w:rsidRPr="000062EA" w:rsidRDefault="00873491" w:rsidP="000062EA">
      <w:pPr>
        <w:pStyle w:val="Title"/>
        <w:ind w:firstLine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062EA"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0560769E" w14:textId="77777777" w:rsidR="00961A10" w:rsidRPr="000062EA" w:rsidRDefault="00961A10" w:rsidP="000062EA">
      <w:pPr>
        <w:pStyle w:val="Heading3"/>
      </w:pPr>
      <w:bookmarkStart w:id="0" w:name="_Toc224199605"/>
      <w:bookmarkStart w:id="1" w:name="_Toc224199913"/>
      <w:bookmarkStart w:id="2" w:name="_Toc225861475"/>
      <w:r w:rsidRPr="000062EA">
        <w:rPr>
          <w:rStyle w:val="ng-star-inserted1"/>
        </w:rPr>
        <w:lastRenderedPageBreak/>
        <w:t>Тема на проекта</w:t>
      </w:r>
      <w:bookmarkEnd w:id="0"/>
      <w:bookmarkEnd w:id="1"/>
      <w:bookmarkEnd w:id="2"/>
    </w:p>
    <w:p w14:paraId="60B339C7" w14:textId="77777777" w:rsidR="00961A10" w:rsidRPr="000062EA" w:rsidRDefault="00961A10" w:rsidP="000062EA">
      <w:pPr>
        <w:pStyle w:val="ng-star-inserted"/>
        <w:shd w:val="clear" w:color="auto" w:fill="FFFFFF"/>
        <w:spacing w:after="270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color w:val="2B2D31"/>
        </w:rPr>
        <w:t>Система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анализ</w:t>
      </w:r>
      <w:proofErr w:type="spellEnd"/>
      <w:r w:rsidRPr="000062EA">
        <w:rPr>
          <w:rStyle w:val="ng-star-inserted1"/>
          <w:color w:val="2B2D31"/>
        </w:rPr>
        <w:t xml:space="preserve">, </w:t>
      </w:r>
      <w:proofErr w:type="spellStart"/>
      <w:r w:rsidRPr="000062EA">
        <w:rPr>
          <w:rStyle w:val="ng-star-inserted1"/>
          <w:color w:val="2B2D31"/>
        </w:rPr>
        <w:t>прогнозиране</w:t>
      </w:r>
      <w:proofErr w:type="spellEnd"/>
      <w:r w:rsidRPr="000062EA">
        <w:rPr>
          <w:rStyle w:val="ng-star-inserted1"/>
          <w:color w:val="2B2D31"/>
        </w:rPr>
        <w:t xml:space="preserve"> и </w:t>
      </w:r>
      <w:proofErr w:type="spellStart"/>
      <w:r w:rsidRPr="000062EA">
        <w:rPr>
          <w:rStyle w:val="ng-star-inserted1"/>
          <w:color w:val="2B2D31"/>
        </w:rPr>
        <w:t>откриване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аномалии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във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времеви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редове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криптовалути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чрез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използване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невронни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мрежи</w:t>
      </w:r>
      <w:proofErr w:type="spellEnd"/>
      <w:r w:rsidRPr="000062EA">
        <w:rPr>
          <w:rStyle w:val="ng-star-inserted1"/>
          <w:color w:val="2B2D31"/>
        </w:rPr>
        <w:t xml:space="preserve"> (Crypto Anomaly Detection System - CADS).</w:t>
      </w:r>
    </w:p>
    <w:p w14:paraId="56BC71D7" w14:textId="77777777" w:rsidR="00961A10" w:rsidRPr="000062EA" w:rsidRDefault="00961A10" w:rsidP="000062EA">
      <w:pPr>
        <w:pStyle w:val="Heading3"/>
      </w:pPr>
      <w:bookmarkStart w:id="3" w:name="_Toc224199606"/>
      <w:bookmarkStart w:id="4" w:name="_Toc224199914"/>
      <w:bookmarkStart w:id="5" w:name="_Toc225861476"/>
      <w:r w:rsidRPr="000062EA">
        <w:rPr>
          <w:rStyle w:val="ng-star-inserted1"/>
        </w:rPr>
        <w:t>Въведение</w:t>
      </w:r>
      <w:bookmarkEnd w:id="3"/>
      <w:bookmarkEnd w:id="4"/>
      <w:bookmarkEnd w:id="5"/>
    </w:p>
    <w:p w14:paraId="529BC06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6" w:name="_Toc224199607"/>
      <w:bookmarkStart w:id="7" w:name="_Toc224199915"/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актуалност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Навлизането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дигиталните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десетилетие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  <w:lang w:val="bg-BG"/>
        </w:rPr>
        <w:t>функционират</w:t>
      </w:r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глобалните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центъра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революция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застават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децентрализираните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частност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дигитален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блокчейн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(Blockchain),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създадоха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екосистема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традиционните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фондови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борси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C324322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24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денонощието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7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седмицата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365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годината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колосални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секунда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комбинация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централизиран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регулаторен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орган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т.нар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circuit breakers),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волатилност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Bitcoin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претърпи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двуцифрени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предизвикани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макроикономически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ъпдейти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спекулативни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маневри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инвеститори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F463CE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високодинамична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среда човешкият фактор се оказва </w:t>
      </w:r>
      <w:r w:rsidRPr="000062EA">
        <w:rPr>
          <w:rFonts w:eastAsia="Times New Roman"/>
          <w:noProof/>
          <w:color w:val="2B2D31"/>
          <w:sz w:val="24"/>
          <w:szCs w:val="24"/>
          <w:lang w:val="bg-BG"/>
        </w:rPr>
        <w:t>силно</w:t>
      </w:r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Индивидуалните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трейдъри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разполагат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когнитивния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капацитет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филтрират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постоянен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информационен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поток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човешките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подвластни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когнитивни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изкривявания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емоционални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реакции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пропуснати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(FOMO)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бърз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растеж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панически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разпродажби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(Panic Selling)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49B43A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предизвикателства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автоматизацията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науката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(Data Science).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дипломен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разглежда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структуриране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уеб-базирана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наречена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CADS (Crypto Anomaly Detection System)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интегрира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съвременни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(Machine Learning)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(Deep Learning),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извличането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скрити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(patterns)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нестационарни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делегиране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тежката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изолира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сигнал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обективна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картина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3805B6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Главната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дипломния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функционална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подпомагане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вземането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(Decision Support System - DSS)</w:t>
      </w:r>
      <w:r w:rsidRPr="000062EA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E40501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разпада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ключови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344E81D7" w14:textId="77777777" w:rsidR="00EE44E3" w:rsidRPr="000062EA" w:rsidRDefault="00EE44E3" w:rsidP="000062EA">
      <w:pPr>
        <w:numPr>
          <w:ilvl w:val="0"/>
          <w:numId w:val="1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Математическо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предиктивен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реагира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събития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опитва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краткосрочната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движение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учейки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2D7E128" w14:textId="77777777" w:rsidR="00EE44E3" w:rsidRPr="000062EA" w:rsidRDefault="00EE44E3" w:rsidP="000062EA">
      <w:pPr>
        <w:numPr>
          <w:ilvl w:val="0"/>
          <w:numId w:val="1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(Risk Management):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механизъм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идентифициране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аларма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предупреждава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навлезе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ирационално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необичайна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нестабилност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EE5A361" w14:textId="77777777" w:rsidR="00EE44E3" w:rsidRPr="000062EA" w:rsidRDefault="00EE44E3" w:rsidP="000062EA">
      <w:pPr>
        <w:numPr>
          <w:ilvl w:val="0"/>
          <w:numId w:val="1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Демократизиране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технологиите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институционални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инвеститори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хедж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изчислителна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опакована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интуитивен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лесен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уеб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браузър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AB9B6F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Важно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ограничение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преследва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автономен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(Trading Bot),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съвети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печалба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по-скоро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обогати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среда,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1AE5118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Очаквани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дипломната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заложените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конкретни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проверими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очаквани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(Deliverables),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обхващащи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сферата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инженерство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5769D451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Изследователски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(EDA):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Цялостен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Bitcoin (OHLCV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формат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необходимостта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2031606" w14:textId="080F3366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Имплементация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базови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(Baselines):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контролни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 ARIMA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, </w:t>
      </w:r>
      <w:r w:rsidRPr="000062EA">
        <w:rPr>
          <w:rFonts w:eastAsia="Times New Roman"/>
          <w:color w:val="2B2D31"/>
          <w:sz w:val="24"/>
          <w:szCs w:val="24"/>
        </w:rPr>
        <w:t xml:space="preserve">Random Forest),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служат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минимален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бенчмарк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B709B8E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Дълбока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настройка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рекурентна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тип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 (Long Short-Term Memory),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обработва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многомерни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".</w:t>
      </w:r>
    </w:p>
    <w:p w14:paraId="4A0C52FA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Модул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детекция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(Anomaly Detection):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остатъчната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(Residual Error)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превишаване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толерантност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алармено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събитие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5D82A18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Софтуерна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интеграция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API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свързаност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скриптове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автоматизирано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изтегляне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актуални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Yahoo Finance API)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намеса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D3BC6C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Уеб-базирано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приложение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(Frontend &amp; Backend):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цялостна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MVC (Model-View-Controller)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езика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Python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микро-рамката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Flask.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интерактивно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табло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(Dashboard)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JavaScript (Chart.js)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5F0760B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(СУБД):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внедряване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релационна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(SQLite/PostgreSQL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SQLAlchemy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сигурно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съхранение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профили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детайлен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регистър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(Log)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направени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4ED52AB" w14:textId="77777777" w:rsidR="00EE44E3" w:rsidRPr="000062EA" w:rsidRDefault="00E6321D" w:rsidP="000062EA">
      <w:pPr>
        <w:spacing w:before="240" w:after="240" w:line="360" w:lineRule="auto"/>
        <w:rPr>
          <w:rFonts w:eastAsia="Times New Roman"/>
          <w:sz w:val="24"/>
          <w:szCs w:val="24"/>
        </w:rPr>
      </w:pPr>
      <w:r w:rsidRPr="000062EA">
        <w:rPr>
          <w:rFonts w:eastAsia="Times New Roman"/>
          <w:sz w:val="24"/>
          <w:szCs w:val="24"/>
        </w:rPr>
        <w:lastRenderedPageBreak/>
        <w:pict w14:anchorId="3B84040A">
          <v:rect id="_x0000_i1025" style="width:730.5pt;height:1.5pt" o:hrpct="0" o:hralign="center" o:hrstd="t" o:hr="t" fillcolor="#a0a0a0" stroked="f"/>
        </w:pict>
      </w:r>
    </w:p>
    <w:p w14:paraId="7F05450B" w14:textId="77777777" w:rsidR="00961A10" w:rsidRPr="000062EA" w:rsidRDefault="00961A10" w:rsidP="000062EA">
      <w:pPr>
        <w:pStyle w:val="Heading3"/>
      </w:pPr>
      <w:bookmarkStart w:id="8" w:name="_Toc225861477"/>
      <w:r w:rsidRPr="000062EA">
        <w:rPr>
          <w:rStyle w:val="ng-star-inserted1"/>
        </w:rPr>
        <w:t>Теоретично изследване по темата</w:t>
      </w:r>
      <w:bookmarkEnd w:id="6"/>
      <w:bookmarkEnd w:id="7"/>
      <w:bookmarkEnd w:id="8"/>
    </w:p>
    <w:p w14:paraId="3D4A99A1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9" w:name="_Toc224199608"/>
      <w:bookmarkStart w:id="10" w:name="_Toc224199916"/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методологията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предсказващо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приложение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успешното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жизнения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дипломен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първоначалната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концептуална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внедряване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индустриалният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CRISP-DM (Cross-Industry Standard Process for Data Mining).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методология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аргументиран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ефективност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интеграцията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Data Science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продукти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CRISP-DM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итеративен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гъвкавост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връщане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1F482A9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преминава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шест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методологията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4C45910B" w14:textId="77777777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Разбиране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бизнес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(Business Understanding):</w:t>
      </w:r>
      <w:r w:rsidRPr="000062EA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необходимостта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инструмент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(CADS),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подпомага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участниците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обективен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Установяват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невъзможност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външни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критериите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"Buy and Hold"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).</w:t>
      </w:r>
    </w:p>
    <w:p w14:paraId="23DA3262" w14:textId="77777777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Разбиране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Understanding):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Извличане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(OHLCV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API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Изследователски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(EDA),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серии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идентифициране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Pearson Correlation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матрици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потвърди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4CB95D9" w14:textId="77777777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Подготовка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Preparation):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определяна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най-трудоемката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премахване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Forward Fill),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постигане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преминаване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логаритмична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извличане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признаци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(Feature Engineering)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волатилност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пълзящи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/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интервала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[0, 1]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1405ACF" w14:textId="77777777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Моделиране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(Modeling):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рекурентни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хиперпараметрите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епохи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learning rate,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итеративни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експерименти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447F647" w14:textId="1499D769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(Evaluation):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симулирана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среда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Backtesting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невидими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(Out-of-sample data).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извършва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(MAE, RMSE,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R2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R</w:t>
      </w:r>
      <w:r w:rsidRPr="000062EA">
        <w:rPr>
          <w:rFonts w:eastAsia="Times New Roman"/>
          <w:color w:val="2B2D31"/>
          <w:sz w:val="24"/>
          <w:szCs w:val="24"/>
        </w:rPr>
        <w:t xml:space="preserve">2),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(overfit) и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7BFB472" w14:textId="77777777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Внедряване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(Deployment):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Инкапсулиране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сериализирани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.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keras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артефакти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сървърна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среда (Backend).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REST API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(Frontend),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взаимодейства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изпълнява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програмен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3D652F0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b/>
          <w:bCs/>
          <w:noProof/>
          <w:color w:val="2B2D31"/>
          <w:sz w:val="24"/>
          <w:szCs w:val="24"/>
        </w:rPr>
        <w:lastRenderedPageBreak/>
        <w:drawing>
          <wp:inline distT="0" distB="0" distL="0" distR="0" wp14:anchorId="2B35EB9F" wp14:editId="45DAA5C8">
            <wp:extent cx="5879591" cy="5891841"/>
            <wp:effectExtent l="0" t="0" r="698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3276" cy="593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B554" w14:textId="35AD5A83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1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</w:rPr>
        <w:t xml:space="preserve">: </w:t>
      </w:r>
      <w:proofErr w:type="spellStart"/>
      <w:r w:rsidRPr="000062EA">
        <w:rPr>
          <w:sz w:val="24"/>
          <w:szCs w:val="24"/>
        </w:rPr>
        <w:t>Итеративен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жизнен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цикъл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Data Science </w:t>
      </w:r>
      <w:proofErr w:type="spellStart"/>
      <w:r w:rsidRPr="000062EA">
        <w:rPr>
          <w:sz w:val="24"/>
          <w:szCs w:val="24"/>
        </w:rPr>
        <w:t>проект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според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стандарта</w:t>
      </w:r>
      <w:proofErr w:type="spellEnd"/>
      <w:r w:rsidRPr="000062EA">
        <w:rPr>
          <w:sz w:val="24"/>
          <w:szCs w:val="24"/>
        </w:rPr>
        <w:t xml:space="preserve"> CRISP-DM.</w:t>
      </w:r>
    </w:p>
    <w:p w14:paraId="1EA24441" w14:textId="3E1C6EE0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подходи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машинното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подходящи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разглежданата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хибриден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съчетаващ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парадигми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областта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комплексни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52213BDE" w14:textId="77777777" w:rsidR="00EE44E3" w:rsidRPr="000062EA" w:rsidRDefault="00EE44E3" w:rsidP="000062EA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учител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(Supervised Learning):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предиктивния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модул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Supervised Learning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голям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60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придружени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етикет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(Label/Target) –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нашия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61-вия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опитва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намери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описва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връзката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изхода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(Loss)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обратно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разпространение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(Backpropagation)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коригира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вътрешните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тегла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класификация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бинарна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).</w:t>
      </w:r>
    </w:p>
    <w:p w14:paraId="60028DB6" w14:textId="77777777" w:rsidR="00EE44E3" w:rsidRPr="000062EA" w:rsidRDefault="00EE44E3" w:rsidP="000062EA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учител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(Unsupervised Learning)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скокове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етикетирани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разчита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клъстеризация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K-Means),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предвиждания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(Prediction-based)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остатъчната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(Residual Error)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счита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надвиши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съответната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класифицира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автономно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необичайно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D0365B1" w14:textId="77777777" w:rsidR="00EE44E3" w:rsidRPr="000062EA" w:rsidRDefault="00EE44E3" w:rsidP="000062EA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подкрепление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(Reinforcement Learning - RL):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агент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награди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наказания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търгуване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популярен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(HFT),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умишлено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Причината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симулиране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изпълнение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поръчки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ликвидност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комисионни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(Slippage and Fees),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превръща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инструмент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(Decision Support System), Supervised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предпочетени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Reinforcement Learning.</w:t>
      </w:r>
    </w:p>
    <w:p w14:paraId="66612AB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предсказващи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системи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Сравнителен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преглед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Supervised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модула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разгледани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семейства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38AF97A7" w14:textId="77777777" w:rsidR="00EE44E3" w:rsidRPr="000062EA" w:rsidRDefault="00EE44E3" w:rsidP="000062EA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(Linear Regression / ARIMA):</w:t>
      </w:r>
    </w:p>
    <w:p w14:paraId="4359A2DB" w14:textId="77777777" w:rsidR="00EE44E3" w:rsidRPr="000062EA" w:rsidRDefault="00EE44E3" w:rsidP="000062EA">
      <w:pPr>
        <w:numPr>
          <w:ilvl w:val="1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lastRenderedPageBreak/>
        <w:t>Линейната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 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най-простият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опитващ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прекара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хиперравнина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бърза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интерпретируема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неспособна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C98672" w14:textId="77777777" w:rsidR="00EE44E3" w:rsidRPr="000062EA" w:rsidRDefault="00EE44E3" w:rsidP="000062EA">
      <w:pPr>
        <w:numPr>
          <w:ilvl w:val="1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ARIMA (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AutoRegressive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Integrated Moving Average)</w:t>
      </w:r>
      <w:r w:rsidRPr="000062EA">
        <w:rPr>
          <w:rFonts w:eastAsia="Times New Roman"/>
          <w:color w:val="2B2D31"/>
          <w:sz w:val="24"/>
          <w:szCs w:val="24"/>
        </w:rPr>
        <w:t xml:space="preserve"> 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едноизмерни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(univariate)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(AR)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недостатък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ARIMA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изчислителна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пре-обучение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тромав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(Real-time inference).</w:t>
      </w:r>
    </w:p>
    <w:p w14:paraId="2E37A9EB" w14:textId="069C40C7" w:rsidR="00EE44E3" w:rsidRPr="000062EA" w:rsidRDefault="00EE44E3" w:rsidP="000062EA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(Random Forest):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Random Forest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множество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(Decision Trees),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усредняват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мощен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класификация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таблични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недостатък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неспособност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екстраполация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изходна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най-високата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по-ниска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най-ниската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видяло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постоянно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територии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(All-Time Highs),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дървовидните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структурно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неподходящи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дългосрочни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сфера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87E626E" w14:textId="77777777" w:rsidR="00EE44E3" w:rsidRPr="000062EA" w:rsidRDefault="00EE44E3" w:rsidP="000062EA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Изкуствени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(Neural Networks - LSTM):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преодолеят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дървовидните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фокусира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внимание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(Deep Learning).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многослойни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перцептрони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(MLP)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разглеждат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лишени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концепция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Рекурентни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(RNN),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притежават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вътрешен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задържане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памет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RNN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(Vanishing Gradient)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поредици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имплементира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Long Short-Term Memory (LSTM)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 (Forget, Input, Output gates) и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клетъчно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(Cell State),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дългосрочни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контекстуални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знае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предишните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30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консолидация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увеличава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шанса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внезапен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(Breakout)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1D0E7F5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b/>
          <w:bCs/>
          <w:noProof/>
          <w:color w:val="2B2D31"/>
          <w:sz w:val="24"/>
          <w:szCs w:val="24"/>
        </w:rPr>
        <w:drawing>
          <wp:inline distT="0" distB="0" distL="0" distR="0" wp14:anchorId="19CD70BC" wp14:editId="1BD2CC7F">
            <wp:extent cx="6129655" cy="2137410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76F8" w14:textId="3911DBAC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2</w:t>
      </w:r>
      <w:r w:rsidRPr="000062EA">
        <w:rPr>
          <w:sz w:val="24"/>
          <w:szCs w:val="24"/>
        </w:rPr>
        <w:fldChar w:fldCharType="end"/>
      </w:r>
      <w:r w:rsidRPr="000062EA">
        <w:rPr>
          <w:noProof/>
          <w:sz w:val="24"/>
          <w:szCs w:val="24"/>
        </w:rPr>
        <w:t>: Структурни различия между ансамбловите методи (Random Forest) и Дълбоките невронни мрежи.</w:t>
      </w:r>
    </w:p>
    <w:p w14:paraId="3CBC739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06120824" w14:textId="24AC1764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Специфични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проблеми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прогнозирането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криптовалути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гореописаните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специфични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инженерни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(Pitfalls),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разрешаване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7CCF051F" w14:textId="77777777" w:rsidR="00EE44E3" w:rsidRPr="000062EA" w:rsidRDefault="00EE44E3" w:rsidP="000062EA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Нестационарност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смяна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режимите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(Concept Drift):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дисперсия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драстично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възходящ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катастрофални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трябва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формат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(Log Returns)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(Rolling Min-Max Scaler).</w:t>
      </w:r>
    </w:p>
    <w:p w14:paraId="2D04715F" w14:textId="77777777" w:rsidR="00EE44E3" w:rsidRPr="000062EA" w:rsidRDefault="00EE44E3" w:rsidP="000062EA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Съотношение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Сигнал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/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(Sparsity &amp; Noise):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съдържат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стохастичен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полезния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сигнал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запаметяване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(Overfitting).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смекчаване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въвеждат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Feature Engineering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добавяне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пълзящи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волатилност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регуляризационни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(Dropout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слоеве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E7E0DC6" w14:textId="77777777" w:rsidR="00EE44E3" w:rsidRPr="000062EA" w:rsidRDefault="00EE44E3" w:rsidP="000062EA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Ефектът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закъснението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(The Lag Effect):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най-разпространената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илюзия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MSE),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най-лесният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начин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винаги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близо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верния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утрешната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</w:p>
    <w:p w14:paraId="64E32A9C" w14:textId="77777777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Pt+1≈Pt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Pt</w:t>
      </w:r>
      <w:r w:rsidRPr="000062EA">
        <w:rPr>
          <w:rFonts w:eastAsia="Times New Roman"/>
          <w:color w:val="2B2D31"/>
          <w:sz w:val="24"/>
          <w:szCs w:val="24"/>
        </w:rPr>
        <w:t>+1​≈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Pt</w:t>
      </w:r>
      <w:r w:rsidRPr="000062EA">
        <w:rPr>
          <w:rFonts w:eastAsia="Times New Roman"/>
          <w:color w:val="2B2D31"/>
          <w:sz w:val="24"/>
          <w:szCs w:val="24"/>
        </w:rPr>
        <w:t>​</w:t>
      </w:r>
    </w:p>
    <w:p w14:paraId="79E6A006" w14:textId="77777777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графиката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изглежда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перфектно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копие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изместена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надясно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мързелив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нулева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предсказваща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преодоляването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необходимо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Bidirectional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Attention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механизми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 Huber Loss).</w:t>
      </w:r>
    </w:p>
    <w:p w14:paraId="1F9601F7" w14:textId="77777777" w:rsidR="00EE44E3" w:rsidRPr="000062EA" w:rsidRDefault="00EE44E3" w:rsidP="000062EA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Изтичане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Leakage):</w:t>
      </w:r>
      <w:r w:rsidRPr="000062EA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изображения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(Computer Vision)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произволно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(Random Shuffle)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тренировъчни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фатална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2024 г.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2022 г.,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невалидни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(Time Series Split) и Walk-Forward Validation,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8D616E7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Преглед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съществуващи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наситен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съществуващите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оставяйки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ниша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(CADS)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запълни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28398246" w14:textId="77777777" w:rsidR="00EE44E3" w:rsidRPr="000062EA" w:rsidRDefault="00EE44E3" w:rsidP="000062EA">
      <w:pPr>
        <w:numPr>
          <w:ilvl w:val="0"/>
          <w:numId w:val="2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Платформи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ретроспективен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TradingView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CoinMarketCap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Glassnode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утвърдени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индустриални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десетки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(RSI, MACD, Bollinger Bands).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философия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разчита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субективната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човешка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интерпретация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инструментите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заключения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Предсказващите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възможности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чертежи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направени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1476F8D" w14:textId="77777777" w:rsidR="00EE44E3" w:rsidRPr="000062EA" w:rsidRDefault="00EE44E3" w:rsidP="000062EA">
      <w:pPr>
        <w:numPr>
          <w:ilvl w:val="0"/>
          <w:numId w:val="2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Автоматизирани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търговски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ботове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(3Commas,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Pionex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Cryptohopper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изпълнението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сделки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твърдо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кодирани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(Hard-coded)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падне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2%,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купи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;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3%,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продай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(Grid Trading).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макро-контекста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капитал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неочаквани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(Black Swan events).</w:t>
      </w:r>
    </w:p>
    <w:p w14:paraId="6C8F4FE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Позициониране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CADS: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контраст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гореописаните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алтернативи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детекция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(CADS)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внедрява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хедж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(Institutional Quants),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уеб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-среда.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премахва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чертаене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TradingView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избягва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агресивния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сляпа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ботовете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роля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интелигентен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асистент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(AI Consultant),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автономно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филтрира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маркира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синтезира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ясна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подпомагайки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взимането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8FA05E" w14:textId="507C47DA" w:rsidR="00961A10" w:rsidRPr="000062EA" w:rsidRDefault="00961A10" w:rsidP="000062EA">
      <w:pPr>
        <w:pStyle w:val="Heading3"/>
      </w:pPr>
      <w:bookmarkStart w:id="11" w:name="_Toc225861478"/>
      <w:r w:rsidRPr="000062EA">
        <w:rPr>
          <w:rStyle w:val="ng-star-inserted1"/>
        </w:rPr>
        <w:t>Изследване на множеството от данни (</w:t>
      </w:r>
      <w:r w:rsidR="00EE44E3" w:rsidRPr="000062EA">
        <w:rPr>
          <w:rStyle w:val="ng-star-inserted1"/>
          <w:lang w:val="en-US"/>
        </w:rPr>
        <w:t xml:space="preserve">Exploratory Data Analysis - </w:t>
      </w:r>
      <w:r w:rsidRPr="000062EA">
        <w:rPr>
          <w:rStyle w:val="ng-star-inserted1"/>
        </w:rPr>
        <w:t>EDA)</w:t>
      </w:r>
      <w:bookmarkEnd w:id="9"/>
      <w:bookmarkEnd w:id="10"/>
      <w:bookmarkEnd w:id="11"/>
    </w:p>
    <w:p w14:paraId="5EEE6EE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2" w:name="_Toc224199609"/>
      <w:bookmarkStart w:id="13" w:name="_Toc224199917"/>
      <w:proofErr w:type="spellStart"/>
      <w:r w:rsidRPr="000062EA">
        <w:rPr>
          <w:rFonts w:eastAsia="Times New Roman"/>
          <w:color w:val="2B2D31"/>
          <w:sz w:val="24"/>
          <w:szCs w:val="24"/>
        </w:rPr>
        <w:t>Първата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най-важна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какъвто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задълбоченото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(Exploratory Data Analysis - EDA).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етап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разбере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структура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характеристики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качеството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идентифицират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потенциални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възпрепятствали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C22A8A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набора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(Dataset)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извлечени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Bitcoin (BTC),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деноминирана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щатския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долар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(USD).</w:t>
      </w:r>
    </w:p>
    <w:p w14:paraId="58ADFD97" w14:textId="77777777" w:rsidR="00EE44E3" w:rsidRPr="000062EA" w:rsidRDefault="00EE44E3" w:rsidP="000062EA">
      <w:pPr>
        <w:numPr>
          <w:ilvl w:val="0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Източник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придобити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приложно-програмния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(API)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Yahoo Finance,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Python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библиотека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yfinance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Изборът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източник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неговата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надеждност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възможност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интеграция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Тикерът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BTC-USD</w:t>
      </w:r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5E676BA" w14:textId="77777777" w:rsidR="00EE44E3" w:rsidRPr="000062EA" w:rsidRDefault="00EE44E3" w:rsidP="000062EA">
      <w:pPr>
        <w:numPr>
          <w:ilvl w:val="0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обхват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01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януари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2020 г.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2026 г.).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шест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години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умишлено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ключови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пандемичния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2020 г.,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агресивните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(Bull markets)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2021 и 2024 г.,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зимата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(Bear market)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2022 г.</w:t>
      </w:r>
    </w:p>
    <w:p w14:paraId="1565947D" w14:textId="77777777" w:rsidR="00EE44E3" w:rsidRPr="000062EA" w:rsidRDefault="00EE44E3" w:rsidP="000062EA">
      <w:pPr>
        <w:numPr>
          <w:ilvl w:val="0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записи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2300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обобщена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календарен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4FE4DDB" w14:textId="77777777" w:rsidR="00EE44E3" w:rsidRPr="000062EA" w:rsidRDefault="00EE44E3" w:rsidP="000062EA">
      <w:pPr>
        <w:numPr>
          <w:ilvl w:val="0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атрибути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колони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съдържа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6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AFDD194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Date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индекс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65E00E4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Open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00:00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UTC.</w:t>
      </w:r>
    </w:p>
    <w:p w14:paraId="6F551AC5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High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Връх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Максималната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съответния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EF0DFA5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Low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Минималната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9C07BF4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Close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23:59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UTC.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най-важният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показател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консенсуса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явява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нашата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Целева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(Target).</w:t>
      </w:r>
    </w:p>
    <w:p w14:paraId="186036A1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Volume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Общото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количество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изтъргувани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деноминирани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USD.</w:t>
      </w:r>
    </w:p>
    <w:p w14:paraId="3E1C830C" w14:textId="77777777" w:rsidR="00EE44E3" w:rsidRPr="000062EA" w:rsidRDefault="00EE44E3" w:rsidP="000062EA">
      <w:pPr>
        <w:numPr>
          <w:ilvl w:val="0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Типове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структурирани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плаваща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запетая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(Float64).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текстови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6DC44E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Обработка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Preprocessing)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първоначалния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значителен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NaN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надеждни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API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доставчици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спецификата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API-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потенциални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прекъсвания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имплементирана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интерполация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замяна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нарушило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Forward Fill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  <w:bdr w:val="none" w:sz="0" w:space="0" w:color="auto" w:frame="1"/>
        </w:rPr>
        <w:t>ffill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</w:t>
      </w:r>
      <w:r w:rsidRPr="000062EA">
        <w:rPr>
          <w:rFonts w:eastAsia="Times New Roman"/>
          <w:color w:val="2B2D31"/>
          <w:sz w:val="24"/>
          <w:szCs w:val="24"/>
        </w:rPr>
        <w:t xml:space="preserve"> 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разпространение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известна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E43813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0392E04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3E828794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5495DB69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6EA881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762086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14152A5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B4CB1E1" w14:textId="76EA42E4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описателен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(EDA)</w:t>
      </w:r>
    </w:p>
    <w:p w14:paraId="3850DBA8" w14:textId="4BFF1FAB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a)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Честота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разпределение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изградена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хистограма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(Close price)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77CFBDC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noProof/>
          <w:color w:val="2B2D31"/>
          <w:sz w:val="24"/>
          <w:szCs w:val="24"/>
        </w:rPr>
        <w:drawing>
          <wp:inline distT="0" distB="0" distL="0" distR="0" wp14:anchorId="5306320D" wp14:editId="71A08E12">
            <wp:extent cx="6129655" cy="36779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A984A" w14:textId="3C8D2282" w:rsidR="00EE44E3" w:rsidRPr="000062EA" w:rsidRDefault="00EE44E3" w:rsidP="000062EA">
      <w:pPr>
        <w:pStyle w:val="Caption"/>
        <w:spacing w:line="360" w:lineRule="auto"/>
        <w:jc w:val="center"/>
        <w:rPr>
          <w:rFonts w:eastAsia="Times New Roman"/>
          <w:color w:val="2B2D31"/>
          <w:sz w:val="24"/>
          <w:szCs w:val="24"/>
        </w:rPr>
      </w:pPr>
      <w:r w:rsidRPr="000062EA">
        <w:rPr>
          <w:sz w:val="24"/>
          <w:szCs w:val="24"/>
        </w:rPr>
        <w:t xml:space="preserve">Figure 3.1: </w:t>
      </w:r>
      <w:proofErr w:type="spellStart"/>
      <w:r w:rsidRPr="000062EA">
        <w:rPr>
          <w:sz w:val="24"/>
          <w:szCs w:val="24"/>
        </w:rPr>
        <w:t>Бимодално</w:t>
      </w:r>
      <w:proofErr w:type="spellEnd"/>
      <w:r w:rsidRPr="000062EA">
        <w:rPr>
          <w:sz w:val="24"/>
          <w:szCs w:val="24"/>
        </w:rPr>
        <w:t>/</w:t>
      </w:r>
      <w:proofErr w:type="spellStart"/>
      <w:r w:rsidRPr="000062EA">
        <w:rPr>
          <w:sz w:val="24"/>
          <w:szCs w:val="24"/>
        </w:rPr>
        <w:t>Мултимодално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разпределение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историческата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цена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Bitcoin. </w:t>
      </w:r>
      <w:proofErr w:type="spellStart"/>
      <w:r w:rsidRPr="000062EA">
        <w:rPr>
          <w:sz w:val="24"/>
          <w:szCs w:val="24"/>
        </w:rPr>
        <w:t>Липсата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Гаусова</w:t>
      </w:r>
      <w:proofErr w:type="spellEnd"/>
      <w:r w:rsidRPr="000062EA">
        <w:rPr>
          <w:sz w:val="24"/>
          <w:szCs w:val="24"/>
        </w:rPr>
        <w:t xml:space="preserve"> (</w:t>
      </w:r>
      <w:proofErr w:type="spellStart"/>
      <w:r w:rsidRPr="000062EA">
        <w:rPr>
          <w:sz w:val="24"/>
          <w:szCs w:val="24"/>
        </w:rPr>
        <w:t>нормална</w:t>
      </w:r>
      <w:proofErr w:type="spellEnd"/>
      <w:r w:rsidRPr="000062EA">
        <w:rPr>
          <w:sz w:val="24"/>
          <w:szCs w:val="24"/>
        </w:rPr>
        <w:t xml:space="preserve">) </w:t>
      </w:r>
      <w:proofErr w:type="spellStart"/>
      <w:r w:rsidRPr="000062EA">
        <w:rPr>
          <w:sz w:val="24"/>
          <w:szCs w:val="24"/>
        </w:rPr>
        <w:t>форма</w:t>
      </w:r>
      <w:proofErr w:type="spellEnd"/>
      <w:r w:rsidRPr="000062EA">
        <w:rPr>
          <w:sz w:val="24"/>
          <w:szCs w:val="24"/>
        </w:rPr>
        <w:t xml:space="preserve"> е </w:t>
      </w:r>
      <w:proofErr w:type="spellStart"/>
      <w:r w:rsidRPr="000062EA">
        <w:rPr>
          <w:sz w:val="24"/>
          <w:szCs w:val="24"/>
        </w:rPr>
        <w:t>ярко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изразена</w:t>
      </w:r>
      <w:proofErr w:type="spellEnd"/>
      <w:r w:rsidRPr="000062EA">
        <w:rPr>
          <w:sz w:val="24"/>
          <w:szCs w:val="24"/>
        </w:rPr>
        <w:t>.</w:t>
      </w:r>
    </w:p>
    <w:p w14:paraId="154AA623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69587157" w14:textId="0B068C8D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хистограмата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нормално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(Gaussian)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камбановидна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бимодално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мултимодално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зоните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$30,000 и $60,000).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концентриране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определени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клъстери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ключов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конвенционалните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предполагат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сериозни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мащабиране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(Scaling)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граници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8B282AC" w14:textId="512F5A81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б)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волатилността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себе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(Daily Return)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15DA064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noProof/>
          <w:sz w:val="24"/>
          <w:szCs w:val="24"/>
        </w:rPr>
        <w:drawing>
          <wp:inline distT="0" distB="0" distL="0" distR="0" wp14:anchorId="58105A7A" wp14:editId="15461EC0">
            <wp:extent cx="6129655" cy="2626995"/>
            <wp:effectExtent l="0" t="0" r="444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9879" w14:textId="1E5B282B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3.2: </w:t>
      </w:r>
      <w:proofErr w:type="spellStart"/>
      <w:r w:rsidRPr="000062EA">
        <w:rPr>
          <w:sz w:val="24"/>
          <w:szCs w:val="24"/>
        </w:rPr>
        <w:t>Фигура</w:t>
      </w:r>
      <w:proofErr w:type="spellEnd"/>
      <w:r w:rsidRPr="000062EA">
        <w:rPr>
          <w:sz w:val="24"/>
          <w:szCs w:val="24"/>
        </w:rPr>
        <w:t xml:space="preserve"> 3.2: </w:t>
      </w:r>
      <w:proofErr w:type="spellStart"/>
      <w:r w:rsidRPr="000062EA">
        <w:rPr>
          <w:sz w:val="24"/>
          <w:szCs w:val="24"/>
        </w:rPr>
        <w:t>Дневна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възвръщаемост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Bitcoin </w:t>
      </w:r>
      <w:proofErr w:type="spellStart"/>
      <w:r w:rsidRPr="000062EA">
        <w:rPr>
          <w:sz w:val="24"/>
          <w:szCs w:val="24"/>
        </w:rPr>
        <w:t>във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времето</w:t>
      </w:r>
      <w:proofErr w:type="spellEnd"/>
      <w:r w:rsidRPr="000062EA">
        <w:rPr>
          <w:sz w:val="24"/>
          <w:szCs w:val="24"/>
        </w:rPr>
        <w:t xml:space="preserve">. </w:t>
      </w:r>
      <w:proofErr w:type="spellStart"/>
      <w:r w:rsidRPr="000062EA">
        <w:rPr>
          <w:sz w:val="24"/>
          <w:szCs w:val="24"/>
        </w:rPr>
        <w:t>Екстремните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шипове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индикират</w:t>
      </w:r>
      <w:proofErr w:type="spellEnd"/>
      <w:r w:rsidRPr="000062EA">
        <w:rPr>
          <w:sz w:val="24"/>
          <w:szCs w:val="24"/>
        </w:rPr>
        <w:t xml:space="preserve"> "</w:t>
      </w:r>
      <w:proofErr w:type="spellStart"/>
      <w:r w:rsidRPr="000062EA">
        <w:rPr>
          <w:sz w:val="24"/>
          <w:szCs w:val="24"/>
        </w:rPr>
        <w:t>Черни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лебеди</w:t>
      </w:r>
      <w:proofErr w:type="spellEnd"/>
      <w:r w:rsidRPr="000062EA">
        <w:rPr>
          <w:sz w:val="24"/>
          <w:szCs w:val="24"/>
        </w:rPr>
        <w:t xml:space="preserve">" и </w:t>
      </w:r>
      <w:proofErr w:type="spellStart"/>
      <w:r w:rsidRPr="000062EA">
        <w:rPr>
          <w:sz w:val="24"/>
          <w:szCs w:val="24"/>
        </w:rPr>
        <w:t>пазарни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аномалии</w:t>
      </w:r>
      <w:proofErr w:type="spellEnd"/>
      <w:r w:rsidRPr="000062EA">
        <w:rPr>
          <w:sz w:val="24"/>
          <w:szCs w:val="24"/>
        </w:rPr>
        <w:t>.</w:t>
      </w:r>
    </w:p>
    <w:p w14:paraId="432D234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7D97FFA7" w14:textId="0EB14EC5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Графиката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нестационарния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осцилиращ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нулата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откроява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феноменът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="00510BAD" w:rsidRPr="000062EA">
        <w:rPr>
          <w:rFonts w:eastAsia="Times New Roman"/>
          <w:color w:val="2B2D31"/>
          <w:sz w:val="24"/>
          <w:szCs w:val="24"/>
        </w:rPr>
        <w:t>Скупчване</w:t>
      </w:r>
      <w:proofErr w:type="spellEnd"/>
      <w:r w:rsidR="00510BAD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510BAD" w:rsidRPr="000062EA">
        <w:rPr>
          <w:rFonts w:eastAsia="Times New Roman"/>
          <w:color w:val="2B2D31"/>
          <w:sz w:val="24"/>
          <w:szCs w:val="24"/>
        </w:rPr>
        <w:lastRenderedPageBreak/>
        <w:t>на</w:t>
      </w:r>
      <w:proofErr w:type="spellEnd"/>
      <w:r w:rsidR="00510BAD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510BAD" w:rsidRPr="000062EA">
        <w:rPr>
          <w:rFonts w:eastAsia="Times New Roman"/>
          <w:color w:val="2B2D31"/>
          <w:sz w:val="24"/>
          <w:szCs w:val="24"/>
        </w:rPr>
        <w:t>волатилността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 (</w:t>
      </w:r>
      <w:r w:rsidR="00510BAD" w:rsidRPr="000062EA">
        <w:rPr>
          <w:rFonts w:eastAsia="Times New Roman"/>
          <w:color w:val="2B2D31"/>
          <w:sz w:val="24"/>
          <w:szCs w:val="24"/>
        </w:rPr>
        <w:t>Volatility Clusterin</w:t>
      </w:r>
      <w:r w:rsidR="00510BAD" w:rsidRPr="000062EA">
        <w:rPr>
          <w:rFonts w:eastAsia="Times New Roman"/>
          <w:color w:val="2B2D31"/>
          <w:sz w:val="24"/>
          <w:szCs w:val="24"/>
        </w:rPr>
        <w:t>g</w:t>
      </w: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относително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спокойствие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малки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амплитуди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нулевата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внезапно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прекъсвани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шипове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надвишаващи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±10%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±20%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(Outliers)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ликвидации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институционални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покупки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глобални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наличие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потвърждава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дебели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опашки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(Fat tails).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MSE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квадратично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шипове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дестабилизират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по-късно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заложена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устойчивата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Huber Loss.</w:t>
      </w:r>
    </w:p>
    <w:p w14:paraId="00B1A27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1A98DD9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7D526DD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658253CB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284B0A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4B1F184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B37ABAB" w14:textId="777AFFBD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в) Heatmap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корелациите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и Feature Selection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установи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признаци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(Features)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носят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полезна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излишен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матрица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(Pearson Correlation Heatmap)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OHLCV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атрибутите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DBE5FAA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noProof/>
          <w:color w:val="2B2D31"/>
          <w:sz w:val="24"/>
          <w:szCs w:val="24"/>
        </w:rPr>
        <w:lastRenderedPageBreak/>
        <w:drawing>
          <wp:inline distT="0" distB="0" distL="0" distR="0" wp14:anchorId="2CD49BF5" wp14:editId="5C8F8694">
            <wp:extent cx="6129655" cy="4597400"/>
            <wp:effectExtent l="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ECF3A" w14:textId="08610DAE" w:rsidR="00EE44E3" w:rsidRPr="000062EA" w:rsidRDefault="00EE44E3" w:rsidP="000062EA">
      <w:pPr>
        <w:pStyle w:val="Caption"/>
        <w:spacing w:line="360" w:lineRule="auto"/>
        <w:jc w:val="center"/>
        <w:rPr>
          <w:rFonts w:eastAsia="Times New Roman"/>
          <w:color w:val="2B2D31"/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3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</w:rPr>
        <w:t xml:space="preserve">.3 : </w:t>
      </w:r>
      <w:proofErr w:type="spellStart"/>
      <w:r w:rsidRPr="000062EA">
        <w:rPr>
          <w:sz w:val="24"/>
          <w:szCs w:val="24"/>
        </w:rPr>
        <w:t>Корелационна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матрица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основните</w:t>
      </w:r>
      <w:proofErr w:type="spellEnd"/>
      <w:r w:rsidRPr="000062EA">
        <w:rPr>
          <w:sz w:val="24"/>
          <w:szCs w:val="24"/>
        </w:rPr>
        <w:t xml:space="preserve"> OHLCV </w:t>
      </w:r>
      <w:proofErr w:type="spellStart"/>
      <w:r w:rsidRPr="000062EA">
        <w:rPr>
          <w:sz w:val="24"/>
          <w:szCs w:val="24"/>
        </w:rPr>
        <w:t>атрибути</w:t>
      </w:r>
      <w:proofErr w:type="spellEnd"/>
      <w:r w:rsidRPr="000062EA">
        <w:rPr>
          <w:sz w:val="24"/>
          <w:szCs w:val="24"/>
        </w:rPr>
        <w:t xml:space="preserve">, </w:t>
      </w:r>
      <w:proofErr w:type="spellStart"/>
      <w:r w:rsidRPr="000062EA">
        <w:rPr>
          <w:sz w:val="24"/>
          <w:szCs w:val="24"/>
        </w:rPr>
        <w:t>демонстрираща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перфектна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мултиколинеарност</w:t>
      </w:r>
      <w:proofErr w:type="spellEnd"/>
      <w:r w:rsidRPr="000062EA">
        <w:rPr>
          <w:sz w:val="24"/>
          <w:szCs w:val="24"/>
        </w:rPr>
        <w:t>.</w:t>
      </w:r>
    </w:p>
    <w:p w14:paraId="568D4BC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23DF37E4" w14:textId="777EEF4C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матрицата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Мултиколинеарност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Open</w:t>
      </w:r>
      <w:r w:rsidRPr="000062EA">
        <w:rPr>
          <w:rFonts w:eastAsia="Times New Roman"/>
          <w:color w:val="2B2D31"/>
          <w:sz w:val="24"/>
          <w:szCs w:val="24"/>
        </w:rPr>
        <w:t>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High</w:t>
      </w:r>
      <w:r w:rsidRPr="000062EA">
        <w:rPr>
          <w:rFonts w:eastAsia="Times New Roman"/>
          <w:color w:val="2B2D31"/>
          <w:sz w:val="24"/>
          <w:szCs w:val="24"/>
        </w:rPr>
        <w:t>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Low</w:t>
      </w:r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Close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коефициент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sz w:val="24"/>
          <w:szCs w:val="24"/>
          <w:bdr w:val="none" w:sz="0" w:space="0" w:color="auto" w:frame="1"/>
        </w:rPr>
        <w:t>0.999</w:t>
      </w:r>
      <w:r w:rsidRPr="000062EA">
        <w:rPr>
          <w:rFonts w:eastAsia="Times New Roman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sz w:val="24"/>
          <w:szCs w:val="24"/>
        </w:rPr>
        <w:t>Това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означава</w:t>
      </w:r>
      <w:proofErr w:type="spellEnd"/>
      <w:r w:rsidRPr="000062EA">
        <w:rPr>
          <w:rFonts w:eastAsia="Times New Roman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sz w:val="24"/>
          <w:szCs w:val="24"/>
        </w:rPr>
        <w:t>че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те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съдържат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абсолютно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еднаква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sz w:val="24"/>
          <w:szCs w:val="24"/>
        </w:rPr>
        <w:t>предсказателна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sz w:val="24"/>
          <w:szCs w:val="24"/>
        </w:rPr>
        <w:t>.</w:t>
      </w:r>
    </w:p>
    <w:p w14:paraId="456FF98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подадени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едновременно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подобри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увеличи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размерността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(Curse of Dimensionality),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забавяйки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увеличавайки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(Overfitting).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Volume</w:t>
      </w:r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друга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умерена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положителна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(~0.43)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ценовите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потенциално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полезен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3C45F65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Изводи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EDA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план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Feature Engineering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направените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взети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4F8C9E1A" w14:textId="77777777" w:rsidR="00EE44E3" w:rsidRPr="000062EA" w:rsidRDefault="00EE44E3" w:rsidP="000062EA">
      <w:pPr>
        <w:numPr>
          <w:ilvl w:val="0"/>
          <w:numId w:val="2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Елиминиране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мултиколинеарността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Open</w:t>
      </w:r>
      <w:r w:rsidRPr="000062EA">
        <w:rPr>
          <w:rFonts w:eastAsia="Times New Roman"/>
          <w:color w:val="2B2D31"/>
          <w:sz w:val="24"/>
          <w:szCs w:val="24"/>
        </w:rPr>
        <w:t>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High</w:t>
      </w:r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Low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вектор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единствен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целевата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Close</w:t>
      </w:r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9A2163" w14:textId="77777777" w:rsidR="00EE44E3" w:rsidRPr="000062EA" w:rsidRDefault="00EE44E3" w:rsidP="000062EA">
      <w:pPr>
        <w:numPr>
          <w:ilvl w:val="0"/>
          <w:numId w:val="2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Създаване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синтетични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признаци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нуждае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(Feature Engineering):</w:t>
      </w:r>
    </w:p>
    <w:p w14:paraId="13FFB9EB" w14:textId="77777777" w:rsidR="00EE44E3" w:rsidRPr="000062EA" w:rsidRDefault="00EE44E3" w:rsidP="000062EA">
      <w:pPr>
        <w:numPr>
          <w:ilvl w:val="1"/>
          <w:numId w:val="2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SMA_7 (Simple Moving Average 7-day):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Изглажда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краткосрочната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тенденция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48C35E0" w14:textId="77777777" w:rsidR="00EE44E3" w:rsidRPr="000062EA" w:rsidRDefault="00EE44E3" w:rsidP="000062EA">
      <w:pPr>
        <w:numPr>
          <w:ilvl w:val="1"/>
          <w:numId w:val="2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Volatility (Rolling Standard Deviation):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количествена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1FBB37C" w14:textId="76ADED5D" w:rsidR="00EE44E3" w:rsidRPr="000062EA" w:rsidRDefault="00EE44E3" w:rsidP="000062EA">
      <w:pPr>
        <w:numPr>
          <w:ilvl w:val="0"/>
          <w:numId w:val="2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Мащабиране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(Scaling):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огромните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вариации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$5,000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$100,000),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диапазона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[0, 1]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MinMaxScaler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спускане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977FF1A" w14:textId="77777777" w:rsidR="00EE44E3" w:rsidRPr="000062EA" w:rsidRDefault="00EE44E3" w:rsidP="000062EA">
      <w:p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</w:p>
    <w:p w14:paraId="61350CB5" w14:textId="77777777" w:rsidR="00961A10" w:rsidRPr="000062EA" w:rsidRDefault="00961A10" w:rsidP="000062EA">
      <w:pPr>
        <w:pStyle w:val="Heading3"/>
      </w:pPr>
      <w:bookmarkStart w:id="14" w:name="_Toc225861479"/>
      <w:r w:rsidRPr="000062EA">
        <w:rPr>
          <w:rStyle w:val="ng-star-inserted1"/>
        </w:rPr>
        <w:t>Избор на модели за ефективно решение</w:t>
      </w:r>
      <w:bookmarkEnd w:id="12"/>
      <w:bookmarkEnd w:id="13"/>
      <w:bookmarkEnd w:id="14"/>
    </w:p>
    <w:p w14:paraId="15FBAB0C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5" w:name="_Toc224199610"/>
      <w:bookmarkStart w:id="16" w:name="_Toc224199918"/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съществува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универсален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перфектно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принципен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емпиричен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започва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най-простите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концепции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прогресивно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надгражда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2DDB49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Обяснение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Природата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волатилен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наложи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семейства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Рекурентната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Дълга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краткосрочна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памет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(Long Short-Term Memory - LSTM)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характеристики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пасват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3E64E3E9" w14:textId="77777777" w:rsidR="00EE44E3" w:rsidRPr="000062EA" w:rsidRDefault="00EE44E3" w:rsidP="000062EA">
      <w:pPr>
        <w:numPr>
          <w:ilvl w:val="0"/>
          <w:numId w:val="2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Вградено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усещане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Feed-Forward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обработва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последователност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запазвайки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F883531" w14:textId="77777777" w:rsidR="00EE44E3" w:rsidRPr="000062EA" w:rsidRDefault="00EE44E3" w:rsidP="000062EA">
      <w:pPr>
        <w:numPr>
          <w:ilvl w:val="0"/>
          <w:numId w:val="2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Справяне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дългосрочни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Благодарение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(Forget, Input, Output)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Клетъчно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(Cell State),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преодолее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шокове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десетки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60-дневен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прозорец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76D6094" w14:textId="77777777" w:rsidR="00EE44E3" w:rsidRPr="000062EA" w:rsidRDefault="00EE44E3" w:rsidP="000062EA">
      <w:pPr>
        <w:numPr>
          <w:ilvl w:val="0"/>
          <w:numId w:val="2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Нелинейност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tanh</w:t>
      </w:r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sigmoid</w:t>
      </w:r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клетката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каквито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рязка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смяна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Bull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Bear market).</w:t>
      </w:r>
    </w:p>
    <w:p w14:paraId="6A1F0E6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мощността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научният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превъзходството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по-прости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алтернативи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478F3F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процеса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подбор</w:t>
      </w:r>
      <w:proofErr w:type="spellEnd"/>
    </w:p>
    <w:p w14:paraId="6F3517E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1.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Базово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бенчмарк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(Naive Baseline)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какъвто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контролен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успеваемост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т.нар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 (Persistence Model).</w:t>
      </w:r>
    </w:p>
    <w:p w14:paraId="5097A68C" w14:textId="6B137FE3" w:rsidR="00EE44E3" w:rsidRPr="000062EA" w:rsidRDefault="00EE44E3" w:rsidP="000062EA">
      <w:pPr>
        <w:numPr>
          <w:ilvl w:val="0"/>
          <w:numId w:val="2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Логика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предполага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утре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</w:p>
    <w:p w14:paraId="545F8B3F" w14:textId="77777777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yt</w:t>
      </w:r>
      <w:r w:rsidRPr="000062EA">
        <w:rPr>
          <w:rFonts w:eastAsia="Times New Roman"/>
          <w:color w:val="2B2D31"/>
          <w:sz w:val="24"/>
          <w:szCs w:val="24"/>
        </w:rPr>
        <w:t>+1​=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yt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​</w:t>
      </w:r>
    </w:p>
    <w:p w14:paraId="135954C8" w14:textId="2B32BBE8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>).</w:t>
      </w:r>
    </w:p>
    <w:p w14:paraId="65163A2C" w14:textId="77777777" w:rsidR="00EE44E3" w:rsidRPr="000062EA" w:rsidRDefault="00EE44E3" w:rsidP="000062EA">
      <w:pPr>
        <w:numPr>
          <w:ilvl w:val="0"/>
          <w:numId w:val="2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(Daily timeframe)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(Random Walk).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малка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сравнение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елементарен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очакванията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даден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сложен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ML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постигне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по-ниска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(MAE)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Наивния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използването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изкуствен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неоправдано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0C288B2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2.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Кандидат-модели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базова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(Baselines)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солидна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сравнение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конфигурирани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традиционни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6202DEEB" w14:textId="77777777" w:rsidR="00EE44E3" w:rsidRPr="000062EA" w:rsidRDefault="00EE44E3" w:rsidP="000062EA">
      <w:pPr>
        <w:numPr>
          <w:ilvl w:val="0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(Linear Regression):</w:t>
      </w:r>
    </w:p>
    <w:p w14:paraId="232EB770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Параметричен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24003E6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Конфигурация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Scikit-Learn (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fit_intercept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=True</w:t>
      </w: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(3D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сплескани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") в 2D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вектори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отговарят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CE281F1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съществува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89FF044" w14:textId="77777777" w:rsidR="00EE44E3" w:rsidRPr="000062EA" w:rsidRDefault="00EE44E3" w:rsidP="000062EA">
      <w:pPr>
        <w:numPr>
          <w:ilvl w:val="0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Случайна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гора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(Random Forest Regressor):</w:t>
      </w:r>
    </w:p>
    <w:p w14:paraId="4AD121F7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Непараметричен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ансамбъл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410E296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Конфигурация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Хиперпараметри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конфигурации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версия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n_estimators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=100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) и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max_depth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=20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максимална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дълбочина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балансиране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улавяне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детайлите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избягване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фиксиран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random_state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=42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възпроизводимост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6D176E0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пропуснала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CCA35CF" w14:textId="77777777" w:rsidR="00EE44E3" w:rsidRPr="000062EA" w:rsidRDefault="00EE44E3" w:rsidP="000062EA">
      <w:pPr>
        <w:numPr>
          <w:ilvl w:val="0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>ARIMA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AutoRegressive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Integrated Moving Average):</w:t>
      </w:r>
    </w:p>
    <w:p w14:paraId="047F1627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едномерен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04AE5F3" w14:textId="6AAEAD13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Конфигурация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конфигуриран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параметри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Order (p=5, d=1, q=0)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диференциране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75737D28" w14:textId="000E3B66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d</w:t>
      </w:r>
      <w:r w:rsidRPr="000062EA">
        <w:rPr>
          <w:rFonts w:eastAsia="Times New Roman"/>
          <w:color w:val="2B2D31"/>
          <w:sz w:val="24"/>
          <w:szCs w:val="24"/>
        </w:rPr>
        <w:t>=1</w:t>
      </w:r>
    </w:p>
    <w:p w14:paraId="6A955107" w14:textId="77777777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премахване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нестационарността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5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</w:p>
    <w:p w14:paraId="7D527027" w14:textId="6D8F68DB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lastRenderedPageBreak/>
        <w:t>p</w:t>
      </w:r>
      <w:r w:rsidRPr="000062EA">
        <w:rPr>
          <w:rFonts w:eastAsia="Times New Roman"/>
          <w:color w:val="2B2D31"/>
          <w:sz w:val="24"/>
          <w:szCs w:val="24"/>
        </w:rPr>
        <w:t>=5</w:t>
      </w:r>
    </w:p>
    <w:p w14:paraId="5EA5769C" w14:textId="77777777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реализирано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"One-Step-Ahead Forecast"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допуска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деградация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хоризонти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CC434FD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златен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школа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E317A1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валидиране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(Cross-Validation Strategy)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най-критичните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аспекти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(Data Splitting).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конвенционалното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кръстосана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(Random K-Fold Cross Validation),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(shuffle).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такова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недопустимо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2025 г.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2021 г.,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получава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тежко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Изтичане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Leakage)</w:t>
      </w:r>
      <w:r w:rsidRPr="000062EA">
        <w:rPr>
          <w:rFonts w:eastAsia="Times New Roman"/>
          <w:color w:val="2B2D31"/>
          <w:sz w:val="24"/>
          <w:szCs w:val="24"/>
        </w:rPr>
        <w:t xml:space="preserve"> 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практика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наднича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невалидни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B26B12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академична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практическа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Хронологична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валидиране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(Time Series Split / Walk-Forward Validation)</w:t>
      </w:r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Множеството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shuffle=False</w:t>
      </w:r>
      <w:r w:rsidRPr="000062EA">
        <w:rPr>
          <w:rFonts w:eastAsia="Times New Roman"/>
          <w:color w:val="2B2D31"/>
          <w:sz w:val="24"/>
          <w:szCs w:val="24"/>
        </w:rPr>
        <w:t>):</w:t>
      </w:r>
    </w:p>
    <w:p w14:paraId="06681B37" w14:textId="77777777" w:rsidR="00EE44E3" w:rsidRPr="000062EA" w:rsidRDefault="00EE44E3" w:rsidP="000062EA">
      <w:pPr>
        <w:numPr>
          <w:ilvl w:val="0"/>
          <w:numId w:val="2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Тренировъчен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(Training Set):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80-85%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началото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2020 г.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2025 г.).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параметрите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2E8B6DD" w14:textId="77777777" w:rsidR="00EE44E3" w:rsidRPr="000062EA" w:rsidRDefault="00EE44E3" w:rsidP="000062EA">
      <w:pPr>
        <w:numPr>
          <w:ilvl w:val="0"/>
          <w:numId w:val="2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Тестов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/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Валидационен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(Test/Validation Set):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15-20%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невидимото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извършва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единствено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симулира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условия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4BC2ABC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принципен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подбора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отразяват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предсказваща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плод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илюзии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1C017BC" w14:textId="77777777" w:rsidR="00EE44E3" w:rsidRPr="000062EA" w:rsidRDefault="00E6321D" w:rsidP="000062EA">
      <w:pPr>
        <w:spacing w:before="240" w:after="240" w:line="360" w:lineRule="auto"/>
        <w:rPr>
          <w:rFonts w:eastAsia="Times New Roman"/>
          <w:sz w:val="24"/>
          <w:szCs w:val="24"/>
        </w:rPr>
      </w:pPr>
      <w:r w:rsidRPr="000062EA">
        <w:rPr>
          <w:rFonts w:eastAsia="Times New Roman"/>
          <w:sz w:val="24"/>
          <w:szCs w:val="24"/>
        </w:rPr>
        <w:pict w14:anchorId="5A3A9F3C">
          <v:rect id="_x0000_i1026" style="width:730.5pt;height:1.5pt" o:hrpct="0" o:hralign="center" o:hrstd="t" o:hr="t" fillcolor="#a0a0a0" stroked="f"/>
        </w:pict>
      </w:r>
    </w:p>
    <w:p w14:paraId="4A84715F" w14:textId="77777777" w:rsidR="00961A10" w:rsidRPr="000062EA" w:rsidRDefault="00961A10" w:rsidP="000062EA">
      <w:pPr>
        <w:pStyle w:val="Heading3"/>
      </w:pPr>
      <w:bookmarkStart w:id="17" w:name="_Toc225861480"/>
      <w:r w:rsidRPr="000062EA">
        <w:rPr>
          <w:rStyle w:val="ng-star-inserted1"/>
        </w:rPr>
        <w:t>Метрики за представяне на ML модел</w:t>
      </w:r>
      <w:bookmarkEnd w:id="15"/>
      <w:bookmarkEnd w:id="16"/>
      <w:bookmarkEnd w:id="17"/>
    </w:p>
    <w:p w14:paraId="49AEE85C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8" w:name="_Toc224199611"/>
      <w:bookmarkStart w:id="19" w:name="_Toc224199919"/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жизнения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определя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поставения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бизнес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абстракция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хибриден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многомерна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съчетана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класификация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детекция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комбиниран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614F5E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1.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регресионния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(LSTM)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(Linear Regression, ARIMA)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числова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(Close price)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количествено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7A2907EC" w14:textId="172B0A5D" w:rsidR="00EE44E3" w:rsidRPr="000062EA" w:rsidRDefault="00EE44E3" w:rsidP="000062EA">
      <w:pPr>
        <w:numPr>
          <w:ilvl w:val="0"/>
          <w:numId w:val="2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MAE (Mean Absolute Error)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големина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средноаритметичното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MAE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1​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=1∑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​∣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yi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i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</m:t>
              </m:r>
            </m:sup>
          </m:sSup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 xml:space="preserve">∣ </m:t>
          </m:r>
          <m:r>
            <w:rPr>
              <w:rFonts w:eastAsia="Times New Roman"/>
              <w:color w:val="2B2D31"/>
              <w:sz w:val="24"/>
              <w:szCs w:val="24"/>
            </w:rPr>
            <w:br/>
          </m:r>
          <m:r>
            <w:rPr>
              <w:rFonts w:eastAsia="Times New Roman"/>
              <w:color w:val="2B2D31"/>
              <w:sz w:val="24"/>
              <w:szCs w:val="24"/>
            </w:rPr>
            <w:br/>
          </m:r>
        </m:oMath>
      </m:oMathPara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Където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n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 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yi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​ 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 а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y</w:t>
      </w:r>
      <w:r w:rsidRPr="000062EA">
        <w:rPr>
          <w:rFonts w:eastAsia="Times New Roman"/>
          <w:color w:val="2B2D31"/>
          <w:sz w:val="24"/>
          <w:szCs w:val="24"/>
        </w:rPr>
        <w:t>^​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i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​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интерпретируемост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$1400,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означава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бърка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1400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щатски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долара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MAE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я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по-устойчива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шокове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сравнение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квадратичните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1321D828" w14:textId="4AAC00A6" w:rsidR="00EE44E3" w:rsidRPr="000062EA" w:rsidRDefault="00EE44E3" w:rsidP="000062EA">
      <w:pPr>
        <w:numPr>
          <w:ilvl w:val="0"/>
          <w:numId w:val="2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RMSE (Root Mean Square Error)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Корен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средноквадратичната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RMSE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остатъчните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(Residuals).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61E3D9AC" w14:textId="365241C9" w:rsidR="00EE44E3" w:rsidRPr="000062EA" w:rsidRDefault="00510BA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RMSE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1​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=1∑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​-</m:t>
              </m:r>
              <m:sSup>
                <m:sSupPr>
                  <m:ctrlPr>
                    <w:rPr>
                      <w:rFonts w:ascii="Cambria Math" w:eastAsia="Times New Roman" w:hAnsi="Cambria Math"/>
                      <w:i/>
                      <w:color w:val="2B2D3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</m:t>
                  </m:r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</m:t>
                  </m:r>
                </m:sup>
              </m:sSup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</m:oMathPara>
      <w:r w:rsidR="00EE44E3"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="00EE44E3"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повдигането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квадрат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усредняването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, RMSE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наказва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големите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една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огромна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пропусне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срив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$10,000) е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по-пагубна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десет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малки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$1000.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Сравняването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RMSE и MAE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ясна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представа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дисперсията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RMSE е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значително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по-голямо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MAE,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индикира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сериозни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"outliers" 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прогнозите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.</w:t>
      </w:r>
    </w:p>
    <w:p w14:paraId="7D2284C1" w14:textId="77777777" w:rsidR="00EE44E3" w:rsidRPr="000062EA" w:rsidRDefault="00EE44E3" w:rsidP="000062EA">
      <w:pPr>
        <w:numPr>
          <w:ilvl w:val="0"/>
          <w:numId w:val="2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R² (R-Squared)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Коефициент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детерминация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мярка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дисперсията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обяснена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304BE82F" w14:textId="65108982" w:rsidR="00EE44E3" w:rsidRPr="000062EA" w:rsidRDefault="00510BA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R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2=1-∑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=1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​-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ˉ​</m:t>
              </m:r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2∑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=1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​-</m:t>
              </m:r>
              <m:sSup>
                <m:sSupPr>
                  <m:ctrlPr>
                    <w:rPr>
                      <w:rFonts w:ascii="Cambria Math" w:eastAsia="Times New Roman" w:hAnsi="Cambria Math"/>
                      <w:i/>
                      <w:color w:val="2B2D3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</m:t>
                  </m:r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</m:t>
                  </m:r>
                </m:sup>
              </m:sSup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2​</m:t>
          </m:r>
        </m:oMath>
      </m:oMathPara>
    </w:p>
    <w:p w14:paraId="62E540D2" w14:textId="337EE95E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Където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y</w:t>
      </w:r>
      <w:r w:rsidRPr="000062EA">
        <w:rPr>
          <w:rFonts w:eastAsia="Times New Roman"/>
          <w:color w:val="2B2D31"/>
          <w:sz w:val="24"/>
          <w:szCs w:val="24"/>
        </w:rPr>
        <w:t>ˉ​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R</w:t>
      </w:r>
      <w:r w:rsidRPr="000062EA">
        <w:rPr>
          <w:rFonts w:eastAsia="Times New Roman"/>
          <w:color w:val="2B2D31"/>
          <w:sz w:val="24"/>
          <w:szCs w:val="24"/>
        </w:rPr>
        <w:t>2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варират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отрицателни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по-зле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близка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1.0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0.97)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метрика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тълкува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повишено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внимание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инерцията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(Lag effect)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измамно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високи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.</w:t>
      </w:r>
    </w:p>
    <w:p w14:paraId="40DBBCC5" w14:textId="77777777" w:rsidR="00510BAD" w:rsidRPr="000062EA" w:rsidRDefault="00EE44E3" w:rsidP="000062EA">
      <w:pPr>
        <w:numPr>
          <w:ilvl w:val="0"/>
          <w:numId w:val="2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 xml:space="preserve">MAPE (Mean Absolute Percentage Error)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процентна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MAPE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100%​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=1∑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yi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yi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i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​​​</m:t>
              </m:r>
            </m:sup>
          </m:sSup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</m:oMathPara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диапазони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годините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$10,000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$100,000),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долари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губи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тежест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$2000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$100,000 (2%)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приемлива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$20,000 (10%)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MAPE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2F0F44E4" w14:textId="4E1DD02C" w:rsidR="00EE44E3" w:rsidRPr="000062EA" w:rsidRDefault="00510BAD" w:rsidP="000062EA">
      <w:p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  <w:lang w:val="bg-BG"/>
        </w:rPr>
        <w:t>2</w:t>
      </w:r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.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детекция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аномалии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(Anomaly Detection)</w:t>
      </w:r>
      <w:r w:rsidR="00EE44E3"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Модулът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в CADS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прагово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разполагаме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етикетирани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(Labeled data)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кога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се е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случила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(Unsupervised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класическите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Precision и Recall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матрицата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(Confusion Matrix)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приложени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традиционния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начин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.</w:t>
      </w:r>
    </w:p>
    <w:p w14:paraId="77D2AF13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Динамичен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(Dynamic Thresholding)</w:t>
      </w:r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605F14BA" w14:textId="2C5569FE" w:rsidR="00EE44E3" w:rsidRPr="000062EA" w:rsidRDefault="00EE44E3" w:rsidP="000062EA">
      <w:pPr>
        <w:numPr>
          <w:ilvl w:val="0"/>
          <w:numId w:val="2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  <w:lang w:val="bg-BG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Et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​=∣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yt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t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</m:t>
              </m:r>
            </m:sup>
          </m:sSup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∣</m:t>
          </m:r>
          <m:r>
            <w:rPr>
              <w:rFonts w:eastAsia="Times New Roman"/>
              <w:color w:val="2B2D31"/>
              <w:sz w:val="24"/>
              <w:szCs w:val="24"/>
            </w:rPr>
            <w:br/>
          </m:r>
        </m:oMath>
      </m:oMathPara>
      <w:r w:rsidRPr="000062EA">
        <w:rPr>
          <w:rFonts w:eastAsia="Times New Roman"/>
          <w:color w:val="2B2D31"/>
          <w:sz w:val="24"/>
          <w:szCs w:val="24"/>
        </w:rPr>
        <w:t xml:space="preserve">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52CC78E4" w14:textId="3CB3D6DD" w:rsidR="00EE44E3" w:rsidRPr="000062EA" w:rsidRDefault="00EE44E3" w:rsidP="000062EA">
      <w:pPr>
        <w:numPr>
          <w:ilvl w:val="0"/>
          <w:numId w:val="2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пълзящата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μ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σ</w:t>
      </w:r>
      <w:r w:rsidRPr="000062EA">
        <w:rPr>
          <w:rFonts w:eastAsia="Times New Roman"/>
          <w:color w:val="2B2D31"/>
          <w:sz w:val="24"/>
          <w:szCs w:val="24"/>
          <w:lang w:val="bg-BG"/>
        </w:rPr>
        <w:t>.</w:t>
      </w:r>
      <w:r w:rsidRPr="000062EA">
        <w:rPr>
          <w:rFonts w:eastAsia="Times New Roman"/>
          <w:color w:val="2B2D31"/>
          <w:sz w:val="24"/>
          <w:szCs w:val="24"/>
          <w:lang w:val="bg-BG"/>
        </w:rPr>
        <w:br/>
      </w:r>
    </w:p>
    <w:p w14:paraId="0946AB0F" w14:textId="77777777" w:rsidR="00EE44E3" w:rsidRPr="000062EA" w:rsidRDefault="00EE44E3" w:rsidP="000062EA">
      <w:pPr>
        <w:numPr>
          <w:ilvl w:val="0"/>
          <w:numId w:val="2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маркира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тогава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надвиши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</w:p>
    <w:p w14:paraId="07876A06" w14:textId="4452F241" w:rsidR="00EE44E3" w:rsidRPr="000062EA" w:rsidRDefault="00E8246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Et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​&gt;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μ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+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k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⋅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σ</m:t>
          </m:r>
          <m:r>
            <w:rPr>
              <w:rFonts w:eastAsia="Times New Roman"/>
              <w:color w:val="2B2D31"/>
              <w:sz w:val="24"/>
              <w:szCs w:val="24"/>
            </w:rPr>
            <w:br/>
          </m:r>
        </m:oMath>
      </m:oMathPara>
      <w:r w:rsidR="00EE44E3" w:rsidRPr="000062EA">
        <w:rPr>
          <w:rFonts w:eastAsia="Times New Roman"/>
          <w:color w:val="2B2D31"/>
          <w:sz w:val="24"/>
          <w:szCs w:val="24"/>
        </w:rPr>
        <w:t>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където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 </w:t>
      </w:r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k</w:t>
      </w:r>
      <w:r w:rsidR="00EE44E3"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най-често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е 2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3).</w:t>
      </w:r>
      <w:r w:rsidR="00EE44E3"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Успеваемостта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модул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оценява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визуално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логически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съпоставяне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маркираните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събития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върхове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отразени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графичния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.</w:t>
      </w:r>
    </w:p>
    <w:p w14:paraId="0A5325AE" w14:textId="32D94493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5428965D" w14:textId="341D5B42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6542B4E9" w14:textId="4B2348DA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23AEB6DA" w14:textId="00A99301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3A198FFE" w14:textId="01B5D626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37E51F3C" w14:textId="77777777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444FCB9B" w14:textId="77777777" w:rsidR="00961A10" w:rsidRPr="000062EA" w:rsidRDefault="00961A10" w:rsidP="000062EA">
      <w:pPr>
        <w:pStyle w:val="Heading3"/>
      </w:pPr>
      <w:bookmarkStart w:id="20" w:name="_Toc225861481"/>
      <w:r w:rsidRPr="000062EA">
        <w:rPr>
          <w:rStyle w:val="ng-star-inserted1"/>
        </w:rPr>
        <w:t>Представяне на сравнителни резултати</w:t>
      </w:r>
      <w:bookmarkEnd w:id="18"/>
      <w:bookmarkEnd w:id="19"/>
      <w:bookmarkEnd w:id="20"/>
    </w:p>
    <w:p w14:paraId="431E96AC" w14:textId="0F3ED420" w:rsidR="00EE44E3" w:rsidRPr="000062EA" w:rsidRDefault="00EE44E3" w:rsidP="0097202E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21" w:name="_Toc224199612"/>
      <w:bookmarkStart w:id="22" w:name="_Toc224199920"/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r w:rsidR="0097202E">
        <w:rPr>
          <w:rFonts w:eastAsia="Times New Roman"/>
          <w:color w:val="2B2D31"/>
          <w:sz w:val="24"/>
          <w:szCs w:val="24"/>
          <w:lang w:val="bg-BG"/>
        </w:rPr>
        <w:t>провери</w:t>
      </w:r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ефективността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предложената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детайлен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сравнителен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етап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съпоставят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(Baseline)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ARIMA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(Random Forest).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условия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еднакъв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(Out-of-sample data,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15-20%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еднакво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мащабиране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изтичане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(Data Leakage).</w:t>
      </w:r>
    </w:p>
    <w:p w14:paraId="0787226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Количествен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резултатите</w:t>
      </w:r>
      <w:proofErr w:type="spellEnd"/>
    </w:p>
    <w:p w14:paraId="2003962C" w14:textId="65529344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Получените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обобщени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средноквадратичната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(RMSE)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Коефициент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детерминация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i/>
          <w:iCs/>
          <w:sz w:val="24"/>
          <w:szCs w:val="24"/>
        </w:rPr>
        <w:t>R</w:t>
      </w:r>
      <w:r w:rsidRPr="000062EA">
        <w:rPr>
          <w:rFonts w:eastAsia="Times New Roman"/>
          <w:sz w:val="24"/>
          <w:szCs w:val="24"/>
        </w:rPr>
        <w:t xml:space="preserve">2). </w:t>
      </w:r>
      <w:proofErr w:type="spellStart"/>
      <w:r w:rsidRPr="000062EA">
        <w:rPr>
          <w:rFonts w:eastAsia="Times New Roman"/>
          <w:sz w:val="24"/>
          <w:szCs w:val="24"/>
        </w:rPr>
        <w:t>За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по-висока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интерпретируемост</w:t>
      </w:r>
      <w:proofErr w:type="spellEnd"/>
      <w:r w:rsidRPr="000062EA">
        <w:rPr>
          <w:rFonts w:eastAsia="Times New Roman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sz w:val="24"/>
          <w:szCs w:val="24"/>
        </w:rPr>
        <w:t>бизнес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sz w:val="24"/>
          <w:szCs w:val="24"/>
        </w:rPr>
        <w:t>стойностите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на</w:t>
      </w:r>
      <w:proofErr w:type="spellEnd"/>
      <w:r w:rsidRPr="000062EA">
        <w:rPr>
          <w:rFonts w:eastAsia="Times New Roman"/>
          <w:sz w:val="24"/>
          <w:szCs w:val="24"/>
        </w:rPr>
        <w:t xml:space="preserve"> MAE и RMSE </w:t>
      </w:r>
      <w:proofErr w:type="spellStart"/>
      <w:r w:rsidRPr="000062EA">
        <w:rPr>
          <w:rFonts w:eastAsia="Times New Roman"/>
          <w:sz w:val="24"/>
          <w:szCs w:val="24"/>
        </w:rPr>
        <w:t>са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обратно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мащабирани</w:t>
      </w:r>
      <w:proofErr w:type="spellEnd"/>
      <w:r w:rsidRPr="000062EA">
        <w:rPr>
          <w:rFonts w:eastAsia="Times New Roman"/>
          <w:sz w:val="24"/>
          <w:szCs w:val="24"/>
        </w:rPr>
        <w:t xml:space="preserve"> (Inverse Transformed) и </w:t>
      </w:r>
      <w:proofErr w:type="spellStart"/>
      <w:r w:rsidRPr="000062EA">
        <w:rPr>
          <w:rFonts w:eastAsia="Times New Roman"/>
          <w:sz w:val="24"/>
          <w:szCs w:val="24"/>
        </w:rPr>
        <w:t>представени</w:t>
      </w:r>
      <w:proofErr w:type="spellEnd"/>
      <w:r w:rsidRPr="000062EA">
        <w:rPr>
          <w:rFonts w:eastAsia="Times New Roman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sz w:val="24"/>
          <w:szCs w:val="24"/>
        </w:rPr>
        <w:t>реални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щатски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долари</w:t>
      </w:r>
      <w:proofErr w:type="spellEnd"/>
      <w:r w:rsidRPr="000062EA">
        <w:rPr>
          <w:rFonts w:eastAsia="Times New Roman"/>
          <w:sz w:val="24"/>
          <w:szCs w:val="24"/>
        </w:rPr>
        <w:t xml:space="preserve"> (USD).</w:t>
      </w:r>
    </w:p>
    <w:p w14:paraId="131E87B8" w14:textId="2FED8811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Таблица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1: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Сравнителен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ефективността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тестовата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извадка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8"/>
        <w:gridCol w:w="2031"/>
        <w:gridCol w:w="1415"/>
        <w:gridCol w:w="994"/>
        <w:gridCol w:w="2235"/>
      </w:tblGrid>
      <w:tr w:rsidR="00EE44E3" w:rsidRPr="000062EA" w14:paraId="6909FD13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9A6EFE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Модел</w:t>
            </w:r>
            <w:proofErr w:type="spellEnd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Алгоритъм</w:t>
            </w:r>
            <w:proofErr w:type="spellEnd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A0BD7F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MAE (</w:t>
            </w: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Грешка</w:t>
            </w:r>
            <w:proofErr w:type="spellEnd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 xml:space="preserve"> в USD)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B9285F4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RMSE (USD)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F29D329" w14:textId="77777777" w:rsidR="00EE44E3" w:rsidRPr="000062EA" w:rsidRDefault="00EE44E3" w:rsidP="000062E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  <w:bdr w:val="none" w:sz="0" w:space="0" w:color="auto" w:frame="1"/>
              </w:rPr>
              <w:t>R2</w:t>
            </w:r>
            <w:r w:rsidRPr="000062EA"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  <w:t>R</w:t>
            </w: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2</w:t>
            </w:r>
          </w:p>
          <w:p w14:paraId="2296867E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 Score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3B244E7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Категория</w:t>
            </w:r>
            <w:proofErr w:type="spellEnd"/>
          </w:p>
        </w:tc>
      </w:tr>
      <w:tr w:rsidR="00EE44E3" w:rsidRPr="000062EA" w14:paraId="7DA94DF6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F3EB3B8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Naive Benchmark</w:t>
            </w:r>
            <w:r w:rsidRPr="000062EA">
              <w:rPr>
                <w:rFonts w:eastAsia="Times New Roman"/>
                <w:sz w:val="24"/>
                <w:szCs w:val="24"/>
              </w:rPr>
              <w:t> (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Утре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=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Днес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81704F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$1345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BE7810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$1894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110F732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0.974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E81CE4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Базова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линия</w:t>
            </w:r>
            <w:proofErr w:type="spellEnd"/>
          </w:p>
        </w:tc>
      </w:tr>
      <w:tr w:rsidR="00EE44E3" w:rsidRPr="000062EA" w14:paraId="790D0CB4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20CF3A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Linear Regression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CBABD75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$1457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3032618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$2024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D93279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0.970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97217F0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Класическо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ML</w:t>
            </w:r>
          </w:p>
        </w:tc>
      </w:tr>
      <w:tr w:rsidR="00EE44E3" w:rsidRPr="000062EA" w14:paraId="2DA3445E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4AD5047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lastRenderedPageBreak/>
              <w:t>ARIMA (5,1,0)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ED6314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$1454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FE9AFB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$2010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A8C692D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0.971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7AB9C98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Статистически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модел</w:t>
            </w:r>
            <w:proofErr w:type="spellEnd"/>
          </w:p>
        </w:tc>
      </w:tr>
      <w:tr w:rsidR="00EE44E3" w:rsidRPr="000062EA" w14:paraId="0A11FD00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82991F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Random Forest Regressor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C392556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$4087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5A1D73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$7293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288A03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0.619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94368A2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Ансамблов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метод</w:t>
            </w:r>
            <w:proofErr w:type="spellEnd"/>
          </w:p>
        </w:tc>
      </w:tr>
    </w:tbl>
    <w:p w14:paraId="47459D5D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b/>
          <w:bCs/>
          <w:noProof/>
          <w:color w:val="2B2D31"/>
          <w:sz w:val="24"/>
          <w:szCs w:val="24"/>
        </w:rPr>
        <w:drawing>
          <wp:inline distT="0" distB="0" distL="0" distR="0" wp14:anchorId="5389DBA7" wp14:editId="765E3EC7">
            <wp:extent cx="6129655" cy="3677920"/>
            <wp:effectExtent l="0" t="0" r="444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E0A3" w14:textId="65B4AD19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  <w:lang w:val="bg-BG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4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  <w:lang w:val="bg-BG"/>
        </w:rPr>
        <w:t xml:space="preserve">.1: </w:t>
      </w:r>
      <w:proofErr w:type="spellStart"/>
      <w:r w:rsidRPr="000062EA">
        <w:rPr>
          <w:sz w:val="24"/>
          <w:szCs w:val="24"/>
        </w:rPr>
        <w:t>Визуално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сравнение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Средната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абсолютна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грешка</w:t>
      </w:r>
      <w:proofErr w:type="spellEnd"/>
      <w:r w:rsidRPr="000062EA">
        <w:rPr>
          <w:sz w:val="24"/>
          <w:szCs w:val="24"/>
        </w:rPr>
        <w:t xml:space="preserve"> (MAE) </w:t>
      </w:r>
      <w:proofErr w:type="spellStart"/>
      <w:r w:rsidRPr="000062EA">
        <w:rPr>
          <w:sz w:val="24"/>
          <w:szCs w:val="24"/>
        </w:rPr>
        <w:t>между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различните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алгоритми</w:t>
      </w:r>
      <w:proofErr w:type="spellEnd"/>
    </w:p>
    <w:p w14:paraId="7E83B706" w14:textId="46626190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br/>
      </w:r>
      <w:r w:rsidRPr="000062EA">
        <w:rPr>
          <w:rFonts w:eastAsia="Times New Roman"/>
          <w:b/>
          <w:bCs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Интерпретация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компромисите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(Trade-offs)</w:t>
      </w:r>
    </w:p>
    <w:p w14:paraId="1E115FD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Таблица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природата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възможностите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1B956124" w14:textId="77777777" w:rsidR="00EE44E3" w:rsidRPr="000062EA" w:rsidRDefault="00EE44E3" w:rsidP="000062EA">
      <w:pPr>
        <w:numPr>
          <w:ilvl w:val="0"/>
          <w:numId w:val="3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Силата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Случайния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ход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" (Random Walk):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очакваше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Наивният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(Naive Benchmark)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постига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най-ниската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($1345).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lastRenderedPageBreak/>
        <w:t>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интелигентност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феномен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рядко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24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повтаряне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вчерашната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лишен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предиктивна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обръщане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(Trend reversal).</w:t>
      </w:r>
    </w:p>
    <w:p w14:paraId="335A335D" w14:textId="7C32158B" w:rsidR="00EE44E3" w:rsidRPr="000062EA" w:rsidRDefault="00EE44E3" w:rsidP="000062EA">
      <w:pPr>
        <w:numPr>
          <w:ilvl w:val="0"/>
          <w:numId w:val="3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Провалът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ансамбловите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екстраполация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Random Forest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демонстрира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неспособност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отчитайки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$4000)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неприемливо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нисък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R</w:t>
      </w:r>
      <w:r w:rsidRPr="000062EA">
        <w:rPr>
          <w:rFonts w:eastAsia="Times New Roman"/>
          <w:color w:val="2B2D31"/>
          <w:sz w:val="24"/>
          <w:szCs w:val="24"/>
        </w:rPr>
        <w:t xml:space="preserve">2(0.619).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склонен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прена</w:t>
      </w:r>
      <w:proofErr w:type="spellEnd"/>
      <w:r w:rsidR="00F5417B" w:rsidRPr="000062EA">
        <w:rPr>
          <w:rFonts w:eastAsia="Times New Roman"/>
          <w:color w:val="2B2D31"/>
          <w:sz w:val="24"/>
          <w:szCs w:val="24"/>
          <w:lang w:val="bg-BG"/>
        </w:rPr>
        <w:t>пасване</w:t>
      </w:r>
      <w:r w:rsidRPr="000062EA">
        <w:rPr>
          <w:rFonts w:eastAsia="Times New Roman"/>
          <w:color w:val="2B2D31"/>
          <w:sz w:val="24"/>
          <w:szCs w:val="24"/>
        </w:rPr>
        <w:t xml:space="preserve"> (Overfitting)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тренировъчните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По-важното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екстраполират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достигна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$90,000),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никога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виждал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подцен</w:t>
      </w:r>
      <w:proofErr w:type="spellEnd"/>
      <w:r w:rsidR="00F5417B" w:rsidRPr="000062EA">
        <w:rPr>
          <w:rFonts w:eastAsia="Times New Roman"/>
          <w:color w:val="2B2D31"/>
          <w:sz w:val="24"/>
          <w:szCs w:val="24"/>
          <w:lang w:val="bg-BG"/>
        </w:rPr>
        <w:t>ява</w:t>
      </w:r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максималната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C5A84C5" w14:textId="48871BAA" w:rsidR="006B37C2" w:rsidRPr="0097202E" w:rsidRDefault="00EE44E3" w:rsidP="0097202E">
      <w:pPr>
        <w:numPr>
          <w:ilvl w:val="0"/>
          <w:numId w:val="3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срещу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ARIMA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показаха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близки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$1450).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ефективно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уловят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автокорелацията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изоставане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изглаждане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леко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изоставане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амплитуди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76B1FBB" w14:textId="77777777" w:rsidR="006B37C2" w:rsidRPr="000062EA" w:rsidRDefault="006B37C2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21E58DDB" w14:textId="67A45C05" w:rsidR="00EE44E3" w:rsidRPr="000062EA" w:rsidRDefault="00EE44E3" w:rsidP="0097202E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Извод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сравнителния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доминация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спокойни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единственото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комбинира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множество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адаптира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макро-тенденциите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най-важното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модула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тогава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значима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765E084" w14:textId="2E8685F7" w:rsidR="005C61C4" w:rsidRPr="000062EA" w:rsidRDefault="00961A10" w:rsidP="000062EA">
      <w:pPr>
        <w:pStyle w:val="Heading3"/>
        <w:rPr>
          <w:rStyle w:val="ng-star-inserted1"/>
        </w:rPr>
      </w:pPr>
      <w:bookmarkStart w:id="23" w:name="_Toc225861482"/>
      <w:r w:rsidRPr="000062EA">
        <w:rPr>
          <w:rStyle w:val="ng-star-inserted1"/>
        </w:rPr>
        <w:t>Разработка на невронна мрежа</w:t>
      </w:r>
      <w:bookmarkStart w:id="24" w:name="_Toc224199614"/>
      <w:bookmarkStart w:id="25" w:name="_Toc224199922"/>
      <w:bookmarkEnd w:id="21"/>
      <w:bookmarkEnd w:id="22"/>
      <w:bookmarkEnd w:id="23"/>
    </w:p>
    <w:p w14:paraId="79CE0F3F" w14:textId="77777777" w:rsidR="005777B3" w:rsidRPr="000062EA" w:rsidRDefault="005777B3" w:rsidP="000062EA">
      <w:pPr>
        <w:spacing w:line="360" w:lineRule="auto"/>
        <w:rPr>
          <w:sz w:val="24"/>
          <w:szCs w:val="24"/>
          <w:lang w:val="bg-BG"/>
        </w:rPr>
      </w:pPr>
    </w:p>
    <w:p w14:paraId="6FD9C42B" w14:textId="77777777" w:rsidR="005777B3" w:rsidRPr="000062EA" w:rsidRDefault="005777B3" w:rsidP="000062EA">
      <w:pPr>
        <w:pStyle w:val="Heading3"/>
        <w:rPr>
          <w:rFonts w:eastAsia="Times New Roman"/>
        </w:rPr>
      </w:pPr>
      <w:bookmarkStart w:id="26" w:name="_Toc225861483"/>
      <w:r w:rsidRPr="000062EA">
        <w:lastRenderedPageBreak/>
        <w:t>1. Дефиниране на проблема</w:t>
      </w:r>
      <w:bookmarkEnd w:id="26"/>
    </w:p>
    <w:p w14:paraId="1047AB5F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Задачата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решавана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настоящата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</w:t>
      </w:r>
      <w:proofErr w:type="spellEnd"/>
      <w:r w:rsidRPr="000062EA">
        <w:rPr>
          <w:color w:val="2B2D31"/>
          <w:sz w:val="24"/>
          <w:szCs w:val="24"/>
        </w:rPr>
        <w:t xml:space="preserve"> (CADS), е </w:t>
      </w:r>
      <w:proofErr w:type="spellStart"/>
      <w:r w:rsidRPr="000062EA">
        <w:rPr>
          <w:color w:val="2B2D31"/>
          <w:sz w:val="24"/>
          <w:szCs w:val="24"/>
        </w:rPr>
        <w:t>класифицирана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Мултивариантна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времеви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редове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(Multivariate Time-Series Regression)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Основният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изследователски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прогнозирането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актива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Bitcoin</w:t>
      </w:r>
      <w:r w:rsidRPr="000062EA">
        <w:rPr>
          <w:color w:val="2B2D31"/>
          <w:sz w:val="24"/>
          <w:szCs w:val="24"/>
        </w:rPr>
        <w:t xml:space="preserve"> (BTC-USD) </w:t>
      </w:r>
      <w:proofErr w:type="spellStart"/>
      <w:r w:rsidRPr="000062EA">
        <w:rPr>
          <w:color w:val="2B2D31"/>
          <w:sz w:val="24"/>
          <w:szCs w:val="24"/>
        </w:rPr>
        <w:t>въз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основа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историческа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последователност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288617D5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разлика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статичните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задачи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напр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класификация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изображения</w:t>
      </w:r>
      <w:proofErr w:type="spellEnd"/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тук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аспект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водещ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трябва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разпознае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модели</w:t>
      </w:r>
      <w:proofErr w:type="spellEnd"/>
      <w:r w:rsidRPr="000062EA">
        <w:rPr>
          <w:color w:val="2B2D31"/>
          <w:sz w:val="24"/>
          <w:szCs w:val="24"/>
        </w:rPr>
        <w:t xml:space="preserve"> (patterns), </w:t>
      </w:r>
      <w:proofErr w:type="spellStart"/>
      <w:r w:rsidRPr="000062EA">
        <w:rPr>
          <w:color w:val="2B2D31"/>
          <w:sz w:val="24"/>
          <w:szCs w:val="24"/>
        </w:rPr>
        <w:t>но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интерпретира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контекста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им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последователност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3B4D0252" w14:textId="77777777" w:rsidR="005777B3" w:rsidRPr="000062EA" w:rsidRDefault="005777B3" w:rsidP="000062EA">
      <w:pPr>
        <w:numPr>
          <w:ilvl w:val="0"/>
          <w:numId w:val="38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Входове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(Inputs):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Вектор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размерност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(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TimeSteps</w:t>
      </w:r>
      <w:proofErr w:type="spellEnd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=35, Features=3)</w:t>
      </w:r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съдържащ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затворени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Close</w:t>
      </w:r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пълзящи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средни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0062EA">
        <w:rPr>
          <w:color w:val="2B2D31"/>
          <w:sz w:val="24"/>
          <w:szCs w:val="24"/>
        </w:rPr>
        <w:t xml:space="preserve">) и </w:t>
      </w:r>
      <w:proofErr w:type="spellStart"/>
      <w:r w:rsidRPr="000062EA">
        <w:rPr>
          <w:color w:val="2B2D31"/>
          <w:sz w:val="24"/>
          <w:szCs w:val="24"/>
        </w:rPr>
        <w:t>волатилност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0062EA">
        <w:rPr>
          <w:color w:val="2B2D31"/>
          <w:sz w:val="24"/>
          <w:szCs w:val="24"/>
        </w:rPr>
        <w:t>).</w:t>
      </w:r>
    </w:p>
    <w:p w14:paraId="145EE99F" w14:textId="77777777" w:rsidR="005777B3" w:rsidRPr="000062EA" w:rsidRDefault="005777B3" w:rsidP="000062EA">
      <w:pPr>
        <w:numPr>
          <w:ilvl w:val="0"/>
          <w:numId w:val="38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Изход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(Output):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Една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скаларна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представляваща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предсказаната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затваряне</w:t>
      </w:r>
      <w:proofErr w:type="spellEnd"/>
      <w:r w:rsidRPr="000062EA">
        <w:rPr>
          <w:color w:val="2B2D31"/>
          <w:sz w:val="24"/>
          <w:szCs w:val="24"/>
        </w:rPr>
        <w:t xml:space="preserve"> (Close price)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ден</w:t>
      </w:r>
      <w:proofErr w:type="spellEnd"/>
      <w:r w:rsidRPr="000062EA">
        <w:rPr>
          <w:color w:val="2B2D31"/>
          <w:sz w:val="24"/>
          <w:szCs w:val="24"/>
        </w:rPr>
        <w:t> </w:t>
      </w:r>
    </w:p>
    <w:p w14:paraId="4A119BCA" w14:textId="328BB196" w:rsidR="005777B3" w:rsidRPr="000062EA" w:rsidRDefault="00E8246D" w:rsidP="000062EA">
      <w:pPr>
        <w:pStyle w:val="HTMLPreformatted"/>
        <w:shd w:val="clear" w:color="auto" w:fill="FFFFFF"/>
        <w:ind w:left="720"/>
        <w:rPr>
          <w:rFonts w:ascii="Times New Roman" w:hAnsi="Times New Roman" w:cs="Times New Roman"/>
          <w:color w:val="2B2D31"/>
          <w:sz w:val="24"/>
          <w:szCs w:val="24"/>
        </w:rPr>
      </w:pPr>
      <m:oMathPara>
        <m:oMath>
          <m:r>
            <w:rPr>
              <w:rStyle w:val="mord"/>
              <w:rFonts w:ascii="Cambria Math" w:hAnsi="Cambria Math" w:cs="Times New Roman"/>
              <w:color w:val="2B2D31"/>
              <w:sz w:val="24"/>
              <w:szCs w:val="24"/>
            </w:rPr>
            <m:t>t</m:t>
          </m:r>
          <m:r>
            <w:rPr>
              <w:rStyle w:val="mbin"/>
              <w:rFonts w:ascii="Cambria Math" w:eastAsiaTheme="majorEastAsia" w:hAnsi="Cambria Math" w:cs="Times New Roman"/>
              <w:sz w:val="24"/>
              <w:szCs w:val="24"/>
            </w:rPr>
            <m:t>+</m:t>
          </m:r>
          <m:r>
            <w:rPr>
              <w:rStyle w:val="mord"/>
              <w:rFonts w:ascii="Cambria Math" w:hAnsi="Cambria Math" w:cs="Times New Roman"/>
              <w:color w:val="2B2D31"/>
              <w:sz w:val="24"/>
              <w:szCs w:val="24"/>
            </w:rPr>
            <m:t>1</m:t>
          </m:r>
          <m:r>
            <w:rPr>
              <w:rFonts w:ascii="Cambria Math" w:hAnsi="Cambria Math" w:cs="Times New Roman"/>
              <w:color w:val="2B2D31"/>
              <w:sz w:val="24"/>
              <w:szCs w:val="24"/>
            </w:rPr>
            <m:t>.</m:t>
          </m:r>
        </m:oMath>
      </m:oMathPara>
    </w:p>
    <w:p w14:paraId="09A7BF02" w14:textId="65DEE8E0" w:rsidR="0051528C" w:rsidRPr="000062EA" w:rsidRDefault="005777B3" w:rsidP="000062EA">
      <w:pPr>
        <w:numPr>
          <w:ilvl w:val="0"/>
          <w:numId w:val="38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Метрики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успех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Използвани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MAE (Mean Absolute Error) в </w:t>
      </w:r>
      <w:proofErr w:type="spellStart"/>
      <w:r w:rsidRPr="000062EA">
        <w:rPr>
          <w:color w:val="2B2D31"/>
          <w:sz w:val="24"/>
          <w:szCs w:val="24"/>
        </w:rPr>
        <w:t>долари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оценка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финансовата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точност</w:t>
      </w:r>
      <w:proofErr w:type="spellEnd"/>
      <w:r w:rsidRPr="000062EA">
        <w:rPr>
          <w:color w:val="2B2D31"/>
          <w:sz w:val="24"/>
          <w:szCs w:val="24"/>
        </w:rPr>
        <w:t xml:space="preserve"> и </w:t>
      </w:r>
      <w:r w:rsidRPr="000062EA">
        <w:rPr>
          <w:rStyle w:val="mord"/>
          <w:i/>
          <w:iCs/>
          <w:color w:val="2B2D31"/>
          <w:sz w:val="24"/>
          <w:szCs w:val="24"/>
        </w:rPr>
        <w:t>R</w:t>
      </w:r>
      <w:r w:rsidRPr="000062EA">
        <w:rPr>
          <w:rStyle w:val="mord"/>
          <w:color w:val="2B2D31"/>
          <w:sz w:val="24"/>
          <w:szCs w:val="24"/>
        </w:rPr>
        <w:t>2</w:t>
      </w:r>
      <w:r w:rsidR="0051528C" w:rsidRPr="000062EA">
        <w:rPr>
          <w:rStyle w:val="mord"/>
          <w:color w:val="2B2D31"/>
          <w:sz w:val="24"/>
          <w:szCs w:val="24"/>
          <w:lang w:val="bg-BG"/>
        </w:rPr>
        <w:t xml:space="preserve"> </w:t>
      </w:r>
      <w:r w:rsidRPr="000062EA">
        <w:rPr>
          <w:color w:val="2B2D31"/>
          <w:sz w:val="24"/>
          <w:szCs w:val="24"/>
        </w:rPr>
        <w:t xml:space="preserve">Score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валидация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обяснената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дисперсия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3398D070" w14:textId="77777777" w:rsidR="0051528C" w:rsidRPr="000062EA" w:rsidRDefault="0051528C" w:rsidP="000062EA">
      <w:p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</w:p>
    <w:p w14:paraId="1AC695AF" w14:textId="77777777" w:rsidR="005777B3" w:rsidRPr="000062EA" w:rsidRDefault="005777B3" w:rsidP="000062EA">
      <w:pPr>
        <w:pStyle w:val="Heading3"/>
      </w:pPr>
      <w:bookmarkStart w:id="27" w:name="_Toc225861484"/>
      <w:r w:rsidRPr="000062EA">
        <w:t>2. Анализ и подготовка на данни</w:t>
      </w:r>
      <w:bookmarkEnd w:id="27"/>
    </w:p>
    <w:p w14:paraId="4F691E4F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Подготовката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критична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фаза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която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гарантира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учи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сигнали</w:t>
      </w:r>
      <w:proofErr w:type="spellEnd"/>
      <w:r w:rsidRPr="000062EA">
        <w:rPr>
          <w:color w:val="2B2D31"/>
          <w:sz w:val="24"/>
          <w:szCs w:val="24"/>
        </w:rPr>
        <w:t xml:space="preserve">, а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Използван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беше</w:t>
      </w:r>
      <w:proofErr w:type="spellEnd"/>
      <w:r w:rsidRPr="000062EA">
        <w:rPr>
          <w:color w:val="2B2D31"/>
          <w:sz w:val="24"/>
          <w:szCs w:val="24"/>
        </w:rPr>
        <w:t xml:space="preserve"> pipeline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стъпки</w:t>
      </w:r>
      <w:proofErr w:type="spellEnd"/>
      <w:r w:rsidRPr="000062EA">
        <w:rPr>
          <w:color w:val="2B2D31"/>
          <w:sz w:val="24"/>
          <w:szCs w:val="24"/>
        </w:rPr>
        <w:t>:</w:t>
      </w:r>
    </w:p>
    <w:p w14:paraId="0EBC9E56" w14:textId="77777777" w:rsidR="005777B3" w:rsidRPr="000062EA" w:rsidRDefault="005777B3" w:rsidP="000062EA">
      <w:pPr>
        <w:numPr>
          <w:ilvl w:val="0"/>
          <w:numId w:val="39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Почистване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Премахване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невалидни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записи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справяне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липси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чрез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изглаждане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512F05A" w14:textId="77777777" w:rsidR="005777B3" w:rsidRPr="000062EA" w:rsidRDefault="005777B3" w:rsidP="000062EA">
      <w:pPr>
        <w:numPr>
          <w:ilvl w:val="0"/>
          <w:numId w:val="39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Feature Engineering: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Извличането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индикатори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0062EA">
        <w:rPr>
          <w:color w:val="2B2D31"/>
          <w:sz w:val="24"/>
          <w:szCs w:val="24"/>
        </w:rPr>
        <w:t>,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0062EA">
        <w:rPr>
          <w:color w:val="2B2D31"/>
          <w:sz w:val="24"/>
          <w:szCs w:val="24"/>
        </w:rPr>
        <w:t xml:space="preserve">) е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съществено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значение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Пълзящата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средна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служи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филтър</w:t>
      </w:r>
      <w:proofErr w:type="spellEnd"/>
      <w:r w:rsidRPr="000062EA">
        <w:rPr>
          <w:color w:val="2B2D31"/>
          <w:sz w:val="24"/>
          <w:szCs w:val="24"/>
        </w:rPr>
        <w:t xml:space="preserve">",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премахва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ежедневния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подчертава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посоката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тренда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Волатилността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добавя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контекст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несигурност</w:t>
      </w:r>
      <w:proofErr w:type="spellEnd"/>
      <w:r w:rsidRPr="000062EA">
        <w:rPr>
          <w:color w:val="2B2D31"/>
          <w:sz w:val="24"/>
          <w:szCs w:val="24"/>
        </w:rPr>
        <w:t xml:space="preserve"> –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учи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волатилност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вероятна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критично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откриването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29BA5DA" w14:textId="77777777" w:rsidR="005777B3" w:rsidRPr="000062EA" w:rsidRDefault="005777B3" w:rsidP="000062EA">
      <w:pPr>
        <w:numPr>
          <w:ilvl w:val="0"/>
          <w:numId w:val="39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Скалиране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бяха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мащабирани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чрез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MinMaxScaler</w:t>
      </w:r>
      <w:proofErr w:type="spellEnd"/>
      <w:r w:rsidRPr="000062EA">
        <w:rPr>
          <w:color w:val="2B2D31"/>
          <w:sz w:val="24"/>
          <w:szCs w:val="24"/>
        </w:rPr>
        <w:t xml:space="preserve"> в </w:t>
      </w:r>
      <w:proofErr w:type="spellStart"/>
      <w:r w:rsidRPr="000062EA">
        <w:rPr>
          <w:color w:val="2B2D31"/>
          <w:sz w:val="24"/>
          <w:szCs w:val="24"/>
        </w:rPr>
        <w:t>интервала</w:t>
      </w:r>
      <w:proofErr w:type="spellEnd"/>
      <w:r w:rsidRPr="000062EA">
        <w:rPr>
          <w:color w:val="2B2D31"/>
          <w:sz w:val="24"/>
          <w:szCs w:val="24"/>
        </w:rPr>
        <w:t xml:space="preserve"> [0, 1].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необходимо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особено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тези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активационни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функции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tanh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или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sigmoid</w:t>
      </w:r>
      <w:r w:rsidRPr="000062EA">
        <w:rPr>
          <w:color w:val="2B2D31"/>
          <w:sz w:val="24"/>
          <w:szCs w:val="24"/>
        </w:rPr>
        <w:t xml:space="preserve">) се </w:t>
      </w:r>
      <w:proofErr w:type="spellStart"/>
      <w:r w:rsidRPr="000062EA">
        <w:rPr>
          <w:color w:val="2B2D31"/>
          <w:sz w:val="24"/>
          <w:szCs w:val="24"/>
        </w:rPr>
        <w:t>обучават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неефективно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големи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числа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58369175" w14:textId="08812438" w:rsidR="005777B3" w:rsidRPr="000062EA" w:rsidRDefault="005777B3" w:rsidP="000062EA">
      <w:pPr>
        <w:numPr>
          <w:ilvl w:val="0"/>
          <w:numId w:val="39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lastRenderedPageBreak/>
        <w:t>Разделяне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Приложено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стриктно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хронологично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разделяне</w:t>
      </w:r>
      <w:proofErr w:type="spellEnd"/>
      <w:r w:rsidRPr="000062EA">
        <w:rPr>
          <w:color w:val="2B2D31"/>
          <w:sz w:val="24"/>
          <w:szCs w:val="24"/>
        </w:rPr>
        <w:t xml:space="preserve"> (Train: 85%, Test: 15%),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осигурено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параметрите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скалиране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изчислени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тренировъчния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набор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предотврати</w:t>
      </w:r>
      <w:proofErr w:type="spellEnd"/>
      <w:r w:rsidRPr="000062EA">
        <w:rPr>
          <w:color w:val="2B2D31"/>
          <w:sz w:val="24"/>
          <w:szCs w:val="24"/>
        </w:rPr>
        <w:t xml:space="preserve"> „</w:t>
      </w:r>
      <w:proofErr w:type="spellStart"/>
      <w:r w:rsidRPr="000062EA">
        <w:rPr>
          <w:color w:val="2B2D31"/>
          <w:sz w:val="24"/>
          <w:szCs w:val="24"/>
        </w:rPr>
        <w:t>изтичане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информация</w:t>
      </w:r>
      <w:proofErr w:type="spellEnd"/>
      <w:r w:rsidRPr="000062EA">
        <w:rPr>
          <w:color w:val="2B2D31"/>
          <w:sz w:val="24"/>
          <w:szCs w:val="24"/>
        </w:rPr>
        <w:t>“ (Look-ahead bias).</w:t>
      </w:r>
    </w:p>
    <w:p w14:paraId="7381D981" w14:textId="77777777" w:rsidR="0051528C" w:rsidRPr="000062EA" w:rsidRDefault="0051528C" w:rsidP="000062EA">
      <w:p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</w:p>
    <w:p w14:paraId="407719AF" w14:textId="77777777" w:rsidR="005777B3" w:rsidRPr="000062EA" w:rsidRDefault="005777B3" w:rsidP="000062EA">
      <w:pPr>
        <w:pStyle w:val="Heading3"/>
      </w:pPr>
      <w:bookmarkStart w:id="28" w:name="_Toc225861485"/>
      <w:r w:rsidRPr="000062EA">
        <w:t>3. Избор на архитектура</w:t>
      </w:r>
      <w:bookmarkEnd w:id="28"/>
    </w:p>
    <w:p w14:paraId="342122CB" w14:textId="388BD4CD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решаването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беше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избрана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архитектура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LSTM (Long Short-Term Memory)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Изборът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аргументиран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способността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LSTM </w:t>
      </w:r>
      <w:proofErr w:type="spellStart"/>
      <w:r w:rsidRPr="000062EA">
        <w:rPr>
          <w:color w:val="2B2D31"/>
          <w:sz w:val="24"/>
          <w:szCs w:val="24"/>
        </w:rPr>
        <w:t>клетките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преодоляват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проблема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изчезващия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рекурентните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640A5E0" w14:textId="77777777" w:rsidR="005777B3" w:rsidRPr="000062EA" w:rsidRDefault="005777B3" w:rsidP="000062EA">
      <w:pPr>
        <w:numPr>
          <w:ilvl w:val="0"/>
          <w:numId w:val="4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Конфигурация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</w:p>
    <w:p w14:paraId="2928844D" w14:textId="77777777" w:rsidR="005777B3" w:rsidRPr="000062EA" w:rsidRDefault="005777B3" w:rsidP="000062EA">
      <w:pPr>
        <w:numPr>
          <w:ilvl w:val="1"/>
          <w:numId w:val="4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i/>
          <w:iCs/>
          <w:color w:val="2B2D31"/>
          <w:sz w:val="24"/>
          <w:szCs w:val="24"/>
        </w:rPr>
        <w:t>Слой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1:</w:t>
      </w:r>
      <w:r w:rsidRPr="000062EA">
        <w:rPr>
          <w:color w:val="2B2D31"/>
          <w:sz w:val="24"/>
          <w:szCs w:val="24"/>
        </w:rPr>
        <w:t xml:space="preserve"> LSTM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128 </w:t>
      </w:r>
      <w:proofErr w:type="spellStart"/>
      <w:r w:rsidRPr="000062EA">
        <w:rPr>
          <w:color w:val="2B2D31"/>
          <w:sz w:val="24"/>
          <w:szCs w:val="24"/>
        </w:rPr>
        <w:t>неврона</w:t>
      </w:r>
      <w:proofErr w:type="spellEnd"/>
      <w:r w:rsidRPr="000062EA">
        <w:rPr>
          <w:color w:val="2B2D31"/>
          <w:sz w:val="24"/>
          <w:szCs w:val="24"/>
        </w:rPr>
        <w:t>,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return_sequences</w:t>
      </w:r>
      <w:proofErr w:type="spellEnd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=True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служи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детектор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характеристики</w:t>
      </w:r>
      <w:proofErr w:type="spellEnd"/>
      <w:r w:rsidRPr="000062EA">
        <w:rPr>
          <w:color w:val="2B2D31"/>
          <w:sz w:val="24"/>
          <w:szCs w:val="24"/>
        </w:rPr>
        <w:t xml:space="preserve">", </w:t>
      </w:r>
      <w:proofErr w:type="spellStart"/>
      <w:r w:rsidRPr="000062EA">
        <w:rPr>
          <w:color w:val="2B2D31"/>
          <w:sz w:val="24"/>
          <w:szCs w:val="24"/>
        </w:rPr>
        <w:t>разпознаващ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локалните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структури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1268569E" w14:textId="77777777" w:rsidR="005777B3" w:rsidRPr="000062EA" w:rsidRDefault="005777B3" w:rsidP="000062EA">
      <w:pPr>
        <w:numPr>
          <w:ilvl w:val="1"/>
          <w:numId w:val="4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i/>
          <w:iCs/>
          <w:color w:val="2B2D31"/>
          <w:sz w:val="24"/>
          <w:szCs w:val="24"/>
        </w:rPr>
        <w:t>Слой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2:</w:t>
      </w:r>
      <w:r w:rsidRPr="000062EA">
        <w:rPr>
          <w:color w:val="2B2D31"/>
          <w:sz w:val="24"/>
          <w:szCs w:val="24"/>
        </w:rPr>
        <w:t xml:space="preserve"> LSTM с 64 </w:t>
      </w:r>
      <w:proofErr w:type="spellStart"/>
      <w:r w:rsidRPr="000062EA">
        <w:rPr>
          <w:color w:val="2B2D31"/>
          <w:sz w:val="24"/>
          <w:szCs w:val="24"/>
        </w:rPr>
        <w:t>неврона</w:t>
      </w:r>
      <w:proofErr w:type="spellEnd"/>
      <w:r w:rsidRPr="000062EA">
        <w:rPr>
          <w:color w:val="2B2D31"/>
          <w:sz w:val="24"/>
          <w:szCs w:val="24"/>
        </w:rPr>
        <w:t>,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return_sequences</w:t>
      </w:r>
      <w:proofErr w:type="spellEnd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=False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консолидира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наученото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компактен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вектор</w:t>
      </w:r>
      <w:proofErr w:type="spellEnd"/>
      <w:r w:rsidRPr="000062EA">
        <w:rPr>
          <w:color w:val="2B2D31"/>
          <w:sz w:val="24"/>
          <w:szCs w:val="24"/>
        </w:rPr>
        <w:t xml:space="preserve"> (Context Vector).</w:t>
      </w:r>
    </w:p>
    <w:p w14:paraId="47CF9A4E" w14:textId="77777777" w:rsidR="005777B3" w:rsidRPr="000062EA" w:rsidRDefault="005777B3" w:rsidP="000062EA">
      <w:pPr>
        <w:numPr>
          <w:ilvl w:val="1"/>
          <w:numId w:val="4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i/>
          <w:iCs/>
          <w:color w:val="2B2D31"/>
          <w:sz w:val="24"/>
          <w:szCs w:val="24"/>
        </w:rPr>
        <w:t>Слой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3: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Плътен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слой</w:t>
      </w:r>
      <w:proofErr w:type="spellEnd"/>
      <w:r w:rsidRPr="000062EA">
        <w:rPr>
          <w:color w:val="2B2D31"/>
          <w:sz w:val="24"/>
          <w:szCs w:val="24"/>
        </w:rPr>
        <w:t xml:space="preserve"> (Dense) с 1 </w:t>
      </w:r>
      <w:proofErr w:type="spellStart"/>
      <w:r w:rsidRPr="000062EA">
        <w:rPr>
          <w:color w:val="2B2D31"/>
          <w:sz w:val="24"/>
          <w:szCs w:val="24"/>
        </w:rPr>
        <w:t>неврона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крайния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изход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цената</w:t>
      </w:r>
      <w:proofErr w:type="spellEnd"/>
      <w:r w:rsidRPr="000062EA">
        <w:rPr>
          <w:color w:val="2B2D31"/>
          <w:sz w:val="24"/>
          <w:szCs w:val="24"/>
        </w:rPr>
        <w:t>).</w:t>
      </w:r>
    </w:p>
    <w:p w14:paraId="025F70F1" w14:textId="77777777" w:rsidR="005777B3" w:rsidRPr="000062EA" w:rsidRDefault="005777B3" w:rsidP="000062EA">
      <w:pPr>
        <w:numPr>
          <w:ilvl w:val="0"/>
          <w:numId w:val="4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Активационни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функции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Използвана</w:t>
      </w:r>
      <w:proofErr w:type="spellEnd"/>
      <w:r w:rsidRPr="000062EA">
        <w:rPr>
          <w:color w:val="2B2D31"/>
          <w:sz w:val="24"/>
          <w:szCs w:val="24"/>
        </w:rPr>
        <w:t xml:space="preserve"> е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ReLU</w:t>
      </w:r>
      <w:proofErr w:type="spellEnd"/>
      <w:r w:rsidRPr="000062EA">
        <w:rPr>
          <w:color w:val="2B2D31"/>
          <w:sz w:val="24"/>
          <w:szCs w:val="24"/>
        </w:rPr>
        <w:t xml:space="preserve"> (Rectified Linear Unit) в </w:t>
      </w:r>
      <w:proofErr w:type="spellStart"/>
      <w:r w:rsidRPr="000062EA">
        <w:rPr>
          <w:color w:val="2B2D31"/>
          <w:sz w:val="24"/>
          <w:szCs w:val="24"/>
        </w:rPr>
        <w:t>скритите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слоеве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решава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затихващия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по-добре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класическите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Sigmoid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или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Tanh</w:t>
      </w:r>
      <w:r w:rsidRPr="000062EA">
        <w:rPr>
          <w:color w:val="2B2D31"/>
          <w:sz w:val="24"/>
          <w:szCs w:val="24"/>
        </w:rPr>
        <w:t xml:space="preserve"> в </w:t>
      </w:r>
      <w:proofErr w:type="spellStart"/>
      <w:r w:rsidRPr="000062EA">
        <w:rPr>
          <w:color w:val="2B2D31"/>
          <w:sz w:val="24"/>
          <w:szCs w:val="24"/>
        </w:rPr>
        <w:t>дълбоки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227C6F6C" w14:textId="77777777" w:rsidR="005777B3" w:rsidRPr="000062EA" w:rsidRDefault="005777B3" w:rsidP="000062EA">
      <w:pPr>
        <w:pStyle w:val="Heading3"/>
      </w:pPr>
      <w:bookmarkStart w:id="29" w:name="_Toc225861486"/>
      <w:r w:rsidRPr="000062EA">
        <w:t>4. Инициализация и конфигурация</w:t>
      </w:r>
      <w:bookmarkEnd w:id="29"/>
    </w:p>
    <w:p w14:paraId="1ACB399C" w14:textId="77777777" w:rsidR="005777B3" w:rsidRPr="000062EA" w:rsidRDefault="005777B3" w:rsidP="000062EA">
      <w:pPr>
        <w:numPr>
          <w:ilvl w:val="0"/>
          <w:numId w:val="4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Инициализация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теглата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Използвана</w:t>
      </w:r>
      <w:proofErr w:type="spellEnd"/>
      <w:r w:rsidRPr="000062EA">
        <w:rPr>
          <w:color w:val="2B2D31"/>
          <w:sz w:val="24"/>
          <w:szCs w:val="24"/>
        </w:rPr>
        <w:t xml:space="preserve"> е </w:t>
      </w:r>
      <w:proofErr w:type="spellStart"/>
      <w:r w:rsidRPr="000062EA">
        <w:rPr>
          <w:i/>
          <w:iCs/>
          <w:color w:val="2B2D31"/>
          <w:sz w:val="24"/>
          <w:szCs w:val="24"/>
        </w:rPr>
        <w:t>Glorot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Uniform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инициализация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разпределя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първоначалните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тегла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така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избегне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експлозия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първите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итерации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016DE912" w14:textId="77777777" w:rsidR="005777B3" w:rsidRPr="000062EA" w:rsidRDefault="005777B3" w:rsidP="000062EA">
      <w:pPr>
        <w:numPr>
          <w:ilvl w:val="0"/>
          <w:numId w:val="4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Функция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загуба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(Loss Function):</w:t>
      </w:r>
      <w:r w:rsidRPr="000062EA">
        <w:rPr>
          <w:color w:val="2B2D31"/>
          <w:sz w:val="24"/>
          <w:szCs w:val="24"/>
        </w:rPr>
        <w:t> </w:t>
      </w:r>
      <w:r w:rsidRPr="000062EA">
        <w:rPr>
          <w:b/>
          <w:bCs/>
          <w:color w:val="2B2D31"/>
          <w:sz w:val="24"/>
          <w:szCs w:val="24"/>
        </w:rPr>
        <w:t>Huber Loss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Изборът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Huber </w:t>
      </w:r>
      <w:proofErr w:type="spellStart"/>
      <w:r w:rsidRPr="000062EA">
        <w:rPr>
          <w:color w:val="2B2D31"/>
          <w:sz w:val="24"/>
          <w:szCs w:val="24"/>
        </w:rPr>
        <w:t>пред</w:t>
      </w:r>
      <w:proofErr w:type="spellEnd"/>
      <w:r w:rsidRPr="000062EA">
        <w:rPr>
          <w:color w:val="2B2D31"/>
          <w:sz w:val="24"/>
          <w:szCs w:val="24"/>
        </w:rPr>
        <w:t xml:space="preserve"> MSE (Mean Squared Error) е </w:t>
      </w:r>
      <w:proofErr w:type="spellStart"/>
      <w:r w:rsidRPr="000062EA">
        <w:rPr>
          <w:color w:val="2B2D31"/>
          <w:sz w:val="24"/>
          <w:szCs w:val="24"/>
        </w:rPr>
        <w:t>ключов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финансовия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сектор</w:t>
      </w:r>
      <w:proofErr w:type="spellEnd"/>
      <w:r w:rsidRPr="000062EA">
        <w:rPr>
          <w:color w:val="2B2D31"/>
          <w:sz w:val="24"/>
          <w:szCs w:val="24"/>
        </w:rPr>
        <w:t xml:space="preserve">. MSE </w:t>
      </w:r>
      <w:proofErr w:type="spellStart"/>
      <w:r w:rsidRPr="000062EA">
        <w:rPr>
          <w:color w:val="2B2D31"/>
          <w:sz w:val="24"/>
          <w:szCs w:val="24"/>
        </w:rPr>
        <w:t>наказва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всяка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квадрат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реагира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прекалено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остро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шокове</w:t>
      </w:r>
      <w:proofErr w:type="spellEnd"/>
      <w:r w:rsidRPr="000062EA">
        <w:rPr>
          <w:color w:val="2B2D31"/>
          <w:sz w:val="24"/>
          <w:szCs w:val="24"/>
        </w:rPr>
        <w:t xml:space="preserve"> (outliers). Huber Loss </w:t>
      </w:r>
      <w:proofErr w:type="spellStart"/>
      <w:r w:rsidRPr="000062EA">
        <w:rPr>
          <w:color w:val="2B2D31"/>
          <w:sz w:val="24"/>
          <w:szCs w:val="24"/>
        </w:rPr>
        <w:t>третира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малките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квадратично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големите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аномалиите</w:t>
      </w:r>
      <w:proofErr w:type="spellEnd"/>
      <w:r w:rsidRPr="000062EA">
        <w:rPr>
          <w:color w:val="2B2D31"/>
          <w:sz w:val="24"/>
          <w:szCs w:val="24"/>
        </w:rPr>
        <w:t xml:space="preserve">) – </w:t>
      </w:r>
      <w:proofErr w:type="spellStart"/>
      <w:r w:rsidRPr="000062EA">
        <w:rPr>
          <w:color w:val="2B2D31"/>
          <w:sz w:val="24"/>
          <w:szCs w:val="24"/>
        </w:rPr>
        <w:t>линейно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прави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много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по-устойчив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по-малко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податлив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0931162" w14:textId="77777777" w:rsidR="005777B3" w:rsidRPr="000062EA" w:rsidRDefault="005777B3" w:rsidP="000062EA">
      <w:pPr>
        <w:numPr>
          <w:ilvl w:val="0"/>
          <w:numId w:val="4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lastRenderedPageBreak/>
        <w:t>Оптимизатор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r w:rsidRPr="000062EA">
        <w:rPr>
          <w:b/>
          <w:bCs/>
          <w:color w:val="2B2D31"/>
          <w:sz w:val="24"/>
          <w:szCs w:val="24"/>
        </w:rPr>
        <w:t>Adam</w:t>
      </w:r>
      <w:r w:rsidRPr="000062EA">
        <w:rPr>
          <w:color w:val="2B2D31"/>
          <w:sz w:val="24"/>
          <w:szCs w:val="24"/>
        </w:rPr>
        <w:t xml:space="preserve">. Adam </w:t>
      </w:r>
      <w:proofErr w:type="spellStart"/>
      <w:r w:rsidRPr="000062EA">
        <w:rPr>
          <w:color w:val="2B2D31"/>
          <w:sz w:val="24"/>
          <w:szCs w:val="24"/>
        </w:rPr>
        <w:t>комбинира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предимствата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други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оптимизатора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AdaGrad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RMSProp</w:t>
      </w:r>
      <w:proofErr w:type="spellEnd"/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автоматично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адаптира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скоростта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(Learning Rate)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всеки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параметър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1620445F" w14:textId="77777777" w:rsidR="009054AD" w:rsidRPr="000062EA" w:rsidRDefault="009054AD" w:rsidP="000062EA">
      <w:pPr>
        <w:pStyle w:val="Heading3"/>
      </w:pPr>
    </w:p>
    <w:p w14:paraId="6326D9C0" w14:textId="77777777" w:rsidR="009054AD" w:rsidRPr="000062EA" w:rsidRDefault="009054AD" w:rsidP="000062EA">
      <w:pPr>
        <w:pStyle w:val="Heading3"/>
      </w:pPr>
    </w:p>
    <w:p w14:paraId="550EBF22" w14:textId="6EEBB25F" w:rsidR="005777B3" w:rsidRPr="000062EA" w:rsidRDefault="005777B3" w:rsidP="000062EA">
      <w:pPr>
        <w:pStyle w:val="Heading3"/>
      </w:pPr>
      <w:bookmarkStart w:id="30" w:name="_Toc225861487"/>
      <w:r w:rsidRPr="000062EA">
        <w:t>5. Обучение (Training)</w:t>
      </w:r>
      <w:bookmarkEnd w:id="30"/>
    </w:p>
    <w:p w14:paraId="6B19124D" w14:textId="77777777" w:rsidR="009054AD" w:rsidRPr="000062EA" w:rsidRDefault="005777B3" w:rsidP="000062EA">
      <w:pPr>
        <w:keepNext/>
        <w:shd w:val="clear" w:color="auto" w:fill="FFFFFF"/>
        <w:spacing w:after="270" w:line="360" w:lineRule="auto"/>
        <w:rPr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Обучението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беше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проведено</w:t>
      </w:r>
      <w:proofErr w:type="spellEnd"/>
      <w:r w:rsidRPr="000062EA">
        <w:rPr>
          <w:color w:val="2B2D31"/>
          <w:sz w:val="24"/>
          <w:szCs w:val="24"/>
        </w:rPr>
        <w:t xml:space="preserve"> в</w:t>
      </w:r>
      <w:r w:rsidR="009054AD" w:rsidRPr="000062EA">
        <w:rPr>
          <w:color w:val="2B2D31"/>
          <w:sz w:val="24"/>
          <w:szCs w:val="24"/>
          <w:lang w:val="bg-BG"/>
        </w:rPr>
        <w:t xml:space="preserve"> рамки до</w:t>
      </w:r>
      <w:r w:rsidRPr="000062EA">
        <w:rPr>
          <w:color w:val="2B2D31"/>
          <w:sz w:val="24"/>
          <w:szCs w:val="24"/>
        </w:rPr>
        <w:t xml:space="preserve"> 100 </w:t>
      </w:r>
      <w:proofErr w:type="spellStart"/>
      <w:r w:rsidRPr="000062EA">
        <w:rPr>
          <w:color w:val="2B2D31"/>
          <w:sz w:val="24"/>
          <w:szCs w:val="24"/>
        </w:rPr>
        <w:t>епохи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размер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партидата</w:t>
      </w:r>
      <w:proofErr w:type="spellEnd"/>
      <w:r w:rsidRPr="000062EA">
        <w:rPr>
          <w:color w:val="2B2D31"/>
          <w:sz w:val="24"/>
          <w:szCs w:val="24"/>
        </w:rPr>
        <w:t xml:space="preserve"> (batch size)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r w:rsidR="009054AD" w:rsidRPr="000062EA">
        <w:rPr>
          <w:color w:val="2B2D31"/>
          <w:sz w:val="24"/>
          <w:szCs w:val="24"/>
          <w:lang w:val="bg-BG"/>
        </w:rPr>
        <w:t>16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Мониторингът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извършваше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чрез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кривата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загубата</w:t>
      </w:r>
      <w:proofErr w:type="spellEnd"/>
      <w:r w:rsidRPr="000062EA">
        <w:rPr>
          <w:color w:val="2B2D31"/>
          <w:sz w:val="24"/>
          <w:szCs w:val="24"/>
        </w:rPr>
        <w:t xml:space="preserve"> (Learning Curve).</w:t>
      </w:r>
      <w:r w:rsidR="009054AD" w:rsidRPr="000062EA">
        <w:rPr>
          <w:color w:val="2B2D31"/>
          <w:sz w:val="24"/>
          <w:szCs w:val="24"/>
        </w:rPr>
        <w:br/>
      </w:r>
      <w:r w:rsidR="009054AD" w:rsidRPr="000062EA">
        <w:rPr>
          <w:noProof/>
          <w:color w:val="2B2D31"/>
          <w:sz w:val="24"/>
          <w:szCs w:val="24"/>
        </w:rPr>
        <w:drawing>
          <wp:inline distT="0" distB="0" distL="0" distR="0" wp14:anchorId="1543129D" wp14:editId="5DB598F1">
            <wp:extent cx="6129655" cy="3677920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1334" w14:textId="2086D6D1" w:rsidR="009054AD" w:rsidRPr="000062EA" w:rsidRDefault="009054AD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Pr="000062EA">
        <w:rPr>
          <w:noProof/>
          <w:sz w:val="24"/>
          <w:szCs w:val="24"/>
        </w:rPr>
        <w:t>5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  <w:lang w:val="bg-BG"/>
        </w:rPr>
        <w:t>.1: Загуба при трениране</w:t>
      </w:r>
    </w:p>
    <w:p w14:paraId="31C75B56" w14:textId="286D4B46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Вижда</w:t>
      </w:r>
      <w:proofErr w:type="spellEnd"/>
      <w:r w:rsidRPr="000062EA">
        <w:rPr>
          <w:color w:val="2B2D31"/>
          <w:sz w:val="24"/>
          <w:szCs w:val="24"/>
        </w:rPr>
        <w:t xml:space="preserve"> се,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загубата</w:t>
      </w:r>
      <w:proofErr w:type="spellEnd"/>
      <w:r w:rsidRPr="000062EA">
        <w:rPr>
          <w:color w:val="2B2D31"/>
          <w:sz w:val="24"/>
          <w:szCs w:val="24"/>
        </w:rPr>
        <w:t xml:space="preserve"> (Loss) </w:t>
      </w:r>
      <w:proofErr w:type="spellStart"/>
      <w:r w:rsidRPr="000062EA">
        <w:rPr>
          <w:color w:val="2B2D31"/>
          <w:sz w:val="24"/>
          <w:szCs w:val="24"/>
        </w:rPr>
        <w:t>спада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експоненциално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началото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стабилизира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4807BFDE" w14:textId="77777777" w:rsidR="005777B3" w:rsidRPr="000062EA" w:rsidRDefault="005777B3" w:rsidP="000062EA">
      <w:pPr>
        <w:pStyle w:val="Heading3"/>
      </w:pPr>
      <w:bookmarkStart w:id="31" w:name="_Toc225861488"/>
      <w:r w:rsidRPr="000062EA">
        <w:t>6. Валидация и настройка (Overfitting Control)</w:t>
      </w:r>
      <w:bookmarkEnd w:id="31"/>
    </w:p>
    <w:p w14:paraId="6C588861" w14:textId="0F8ACB48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предотвратяване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прена</w:t>
      </w:r>
      <w:proofErr w:type="spellEnd"/>
      <w:r w:rsidR="00F5417B" w:rsidRPr="000062EA">
        <w:rPr>
          <w:color w:val="2B2D31"/>
          <w:sz w:val="24"/>
          <w:szCs w:val="24"/>
          <w:lang w:val="bg-BG"/>
        </w:rPr>
        <w:t>пасване</w:t>
      </w:r>
      <w:r w:rsidRPr="000062EA">
        <w:rPr>
          <w:color w:val="2B2D31"/>
          <w:sz w:val="24"/>
          <w:szCs w:val="24"/>
        </w:rPr>
        <w:t xml:space="preserve">" (Overfitting), </w:t>
      </w:r>
      <w:proofErr w:type="spellStart"/>
      <w:r w:rsidRPr="000062EA">
        <w:rPr>
          <w:color w:val="2B2D31"/>
          <w:sz w:val="24"/>
          <w:szCs w:val="24"/>
        </w:rPr>
        <w:t>когато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назубря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историческите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губи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способността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</w:t>
      </w:r>
      <w:proofErr w:type="spellEnd"/>
      <w:r w:rsidRPr="000062EA">
        <w:rPr>
          <w:color w:val="2B2D31"/>
          <w:sz w:val="24"/>
          <w:szCs w:val="24"/>
        </w:rPr>
        <w:t>:</w:t>
      </w:r>
    </w:p>
    <w:p w14:paraId="1B74DE30" w14:textId="5BFAFD07" w:rsidR="005777B3" w:rsidRPr="000062EA" w:rsidRDefault="005777B3" w:rsidP="000062EA">
      <w:pPr>
        <w:numPr>
          <w:ilvl w:val="0"/>
          <w:numId w:val="4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Dropout (0.</w:t>
      </w:r>
      <w:r w:rsidR="009054AD" w:rsidRPr="000062EA">
        <w:rPr>
          <w:b/>
          <w:bCs/>
          <w:color w:val="2B2D31"/>
          <w:sz w:val="24"/>
          <w:szCs w:val="24"/>
          <w:lang w:val="bg-BG"/>
        </w:rPr>
        <w:t>2</w:t>
      </w:r>
      <w:r w:rsidRPr="000062EA">
        <w:rPr>
          <w:b/>
          <w:bCs/>
          <w:color w:val="2B2D31"/>
          <w:sz w:val="24"/>
          <w:szCs w:val="24"/>
        </w:rPr>
        <w:t>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Случайно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прекъсване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връзките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между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невроните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принуждава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разпределя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знанието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между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повече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6D7C8F1B" w14:textId="77777777" w:rsidR="005777B3" w:rsidRPr="000062EA" w:rsidRDefault="005777B3" w:rsidP="000062EA">
      <w:pPr>
        <w:numPr>
          <w:ilvl w:val="0"/>
          <w:numId w:val="4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lastRenderedPageBreak/>
        <w:t>Early Stopping: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Механизъм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следи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val_loss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Ако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продължение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12 </w:t>
      </w:r>
      <w:proofErr w:type="spellStart"/>
      <w:r w:rsidRPr="000062EA">
        <w:rPr>
          <w:color w:val="2B2D31"/>
          <w:sz w:val="24"/>
          <w:szCs w:val="24"/>
        </w:rPr>
        <w:t>епохи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валидационните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спада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обучението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прекъсва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принудително</w:t>
      </w:r>
      <w:proofErr w:type="spellEnd"/>
      <w:r w:rsidRPr="000062EA">
        <w:rPr>
          <w:color w:val="2B2D31"/>
          <w:sz w:val="24"/>
          <w:szCs w:val="24"/>
        </w:rPr>
        <w:t xml:space="preserve"> и се </w:t>
      </w:r>
      <w:proofErr w:type="spellStart"/>
      <w:r w:rsidRPr="000062EA">
        <w:rPr>
          <w:color w:val="2B2D31"/>
          <w:sz w:val="24"/>
          <w:szCs w:val="24"/>
        </w:rPr>
        <w:t>връщат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най-добрите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тегла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5E8AFD70" w14:textId="77777777" w:rsidR="005777B3" w:rsidRPr="000062EA" w:rsidRDefault="005777B3" w:rsidP="000062EA">
      <w:pPr>
        <w:pStyle w:val="Heading3"/>
      </w:pPr>
      <w:bookmarkStart w:id="32" w:name="_Toc225861489"/>
      <w:r w:rsidRPr="000062EA">
        <w:t>7. Оценка (Testing)</w:t>
      </w:r>
      <w:bookmarkEnd w:id="32"/>
    </w:p>
    <w:p w14:paraId="15298AA1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премина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успешно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теста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279-те </w:t>
      </w:r>
      <w:proofErr w:type="spellStart"/>
      <w:r w:rsidRPr="000062EA">
        <w:rPr>
          <w:color w:val="2B2D31"/>
          <w:sz w:val="24"/>
          <w:szCs w:val="24"/>
        </w:rPr>
        <w:t>дни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тестовата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извадка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5B80D44" w14:textId="1175ECD9" w:rsidR="005777B3" w:rsidRPr="000062EA" w:rsidRDefault="005777B3" w:rsidP="000062EA">
      <w:pPr>
        <w:numPr>
          <w:ilvl w:val="0"/>
          <w:numId w:val="43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MAE:</w:t>
      </w:r>
      <w:r w:rsidRPr="000062EA">
        <w:rPr>
          <w:color w:val="2B2D31"/>
          <w:sz w:val="24"/>
          <w:szCs w:val="24"/>
        </w:rPr>
        <w:t> $17</w:t>
      </w:r>
      <w:r w:rsidR="0097202E">
        <w:rPr>
          <w:color w:val="2B2D31"/>
          <w:sz w:val="24"/>
          <w:szCs w:val="24"/>
        </w:rPr>
        <w:t>20</w:t>
      </w:r>
    </w:p>
    <w:p w14:paraId="30E1CE2F" w14:textId="065F5084" w:rsidR="005777B3" w:rsidRPr="000062EA" w:rsidRDefault="005777B3" w:rsidP="000062EA">
      <w:pPr>
        <w:numPr>
          <w:ilvl w:val="0"/>
          <w:numId w:val="43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R² Score:</w:t>
      </w:r>
      <w:r w:rsidRPr="000062EA">
        <w:rPr>
          <w:color w:val="2B2D31"/>
          <w:sz w:val="24"/>
          <w:szCs w:val="24"/>
        </w:rPr>
        <w:t> 0.9</w:t>
      </w:r>
      <w:r w:rsidR="0097202E">
        <w:rPr>
          <w:color w:val="2B2D31"/>
          <w:sz w:val="24"/>
          <w:szCs w:val="24"/>
        </w:rPr>
        <w:t>83</w:t>
      </w:r>
      <w:r w:rsidRPr="000062EA">
        <w:rPr>
          <w:color w:val="2B2D31"/>
          <w:sz w:val="24"/>
          <w:szCs w:val="24"/>
        </w:rPr>
        <w:br/>
      </w:r>
      <w:proofErr w:type="spellStart"/>
      <w:r w:rsidRPr="000062EA">
        <w:rPr>
          <w:color w:val="2B2D31"/>
          <w:sz w:val="24"/>
          <w:szCs w:val="24"/>
        </w:rPr>
        <w:t>Резултатът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0.9</w:t>
      </w:r>
      <w:r w:rsidR="0097202E">
        <w:rPr>
          <w:color w:val="2B2D31"/>
          <w:sz w:val="24"/>
          <w:szCs w:val="24"/>
        </w:rPr>
        <w:t>83</w:t>
      </w:r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показва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9</w:t>
      </w:r>
      <w:r w:rsidR="0097202E">
        <w:rPr>
          <w:color w:val="2B2D31"/>
          <w:sz w:val="24"/>
          <w:szCs w:val="24"/>
        </w:rPr>
        <w:t>8</w:t>
      </w:r>
      <w:r w:rsidRPr="000062EA">
        <w:rPr>
          <w:color w:val="2B2D31"/>
          <w:sz w:val="24"/>
          <w:szCs w:val="24"/>
        </w:rPr>
        <w:t>.</w:t>
      </w:r>
      <w:r w:rsidR="0097202E">
        <w:rPr>
          <w:color w:val="2B2D31"/>
          <w:sz w:val="24"/>
          <w:szCs w:val="24"/>
        </w:rPr>
        <w:t>3</w:t>
      </w:r>
      <w:r w:rsidRPr="000062EA">
        <w:rPr>
          <w:color w:val="2B2D31"/>
          <w:sz w:val="24"/>
          <w:szCs w:val="24"/>
        </w:rPr>
        <w:t xml:space="preserve">%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вариациите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цената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Биткойн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обяснени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резултат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напълно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удовлетворителен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целите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дипломната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работа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61AFAAE0" w14:textId="77777777" w:rsidR="005777B3" w:rsidRPr="000062EA" w:rsidRDefault="005777B3" w:rsidP="000062EA">
      <w:pPr>
        <w:pStyle w:val="Heading3"/>
      </w:pPr>
      <w:bookmarkStart w:id="33" w:name="_Toc225861490"/>
      <w:r w:rsidRPr="000062EA">
        <w:t>8. Внедряване и поддръжка</w:t>
      </w:r>
      <w:bookmarkEnd w:id="33"/>
    </w:p>
    <w:p w14:paraId="5A87EA7F" w14:textId="2B3BDEF0" w:rsidR="000062EA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  <w:lang w:val="bg-BG"/>
        </w:rPr>
      </w:pP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сериализиран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запазен</w:t>
      </w:r>
      <w:proofErr w:type="spellEnd"/>
      <w:r w:rsidRPr="000062EA">
        <w:rPr>
          <w:color w:val="2B2D31"/>
          <w:sz w:val="24"/>
          <w:szCs w:val="24"/>
        </w:rPr>
        <w:t>) в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.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keras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файл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стандартен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формат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TensorFlow,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позволява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зареждането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производствена</w:t>
      </w:r>
      <w:proofErr w:type="spellEnd"/>
      <w:r w:rsidRPr="000062EA">
        <w:rPr>
          <w:color w:val="2B2D31"/>
          <w:sz w:val="24"/>
          <w:szCs w:val="24"/>
        </w:rPr>
        <w:t xml:space="preserve"> среда (</w:t>
      </w:r>
      <w:proofErr w:type="spellStart"/>
      <w:r w:rsidRPr="000062EA">
        <w:rPr>
          <w:color w:val="2B2D31"/>
          <w:sz w:val="24"/>
          <w:szCs w:val="24"/>
        </w:rPr>
        <w:t>уеб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сървър</w:t>
      </w:r>
      <w:proofErr w:type="spellEnd"/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броени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милисекунди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поддръжка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предвижда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администраторът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изпълнява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редовно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скрипта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train_model.py</w:t>
      </w:r>
      <w:r w:rsidRPr="000062EA">
        <w:rPr>
          <w:color w:val="2B2D31"/>
          <w:sz w:val="24"/>
          <w:szCs w:val="24"/>
        </w:rPr>
        <w:t xml:space="preserve">, с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връща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най-новите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паметта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06A7FDE4" w14:textId="77777777" w:rsidR="00F66936" w:rsidRPr="000062EA" w:rsidRDefault="00F66936" w:rsidP="000062EA">
      <w:pPr>
        <w:pStyle w:val="Heading3"/>
        <w:rPr>
          <w:rFonts w:eastAsia="Times New Roman"/>
        </w:rPr>
      </w:pPr>
      <w:bookmarkStart w:id="34" w:name="_Toc225861491"/>
      <w:r w:rsidRPr="000062EA">
        <w:t>Финално сравнително оценяване и критичен анализ на приложимостта на моделите</w:t>
      </w:r>
      <w:bookmarkEnd w:id="34"/>
    </w:p>
    <w:p w14:paraId="75C3CD38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окончателното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проектиране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валидиране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дълбоката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рекурентна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 (LSTM), </w:t>
      </w:r>
      <w:proofErr w:type="spellStart"/>
      <w:r w:rsidRPr="000062EA">
        <w:rPr>
          <w:color w:val="2B2D31"/>
          <w:sz w:val="24"/>
          <w:szCs w:val="24"/>
        </w:rPr>
        <w:t>изследователският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процес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изисква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нейното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съпоставяне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най-успешните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класически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статистически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подходи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идентифицирани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предходните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етапи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проекта</w:t>
      </w:r>
      <w:proofErr w:type="spellEnd"/>
      <w:r w:rsidRPr="000062EA">
        <w:rPr>
          <w:color w:val="2B2D31"/>
          <w:sz w:val="24"/>
          <w:szCs w:val="24"/>
        </w:rPr>
        <w:t>.</w:t>
      </w:r>
      <w:r w:rsidRPr="000062EA">
        <w:rPr>
          <w:color w:val="2B2D31"/>
          <w:sz w:val="24"/>
          <w:szCs w:val="24"/>
        </w:rPr>
        <w:br/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целта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финален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анализ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избрани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репрезентативни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>:</w:t>
      </w:r>
    </w:p>
    <w:p w14:paraId="73A4E2CA" w14:textId="77777777" w:rsidR="00F66936" w:rsidRPr="000062EA" w:rsidRDefault="00F66936" w:rsidP="000062EA">
      <w:pPr>
        <w:numPr>
          <w:ilvl w:val="0"/>
          <w:numId w:val="44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Наивен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бенчмарк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(Persistence Model):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Представляващ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нулевата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хипотеза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</w:p>
    <w:p w14:paraId="179D4C8E" w14:textId="2C8EDFC4" w:rsidR="00F66936" w:rsidRPr="000062EA" w:rsidRDefault="000062EA" w:rsidP="000062EA">
      <w:pPr>
        <w:pStyle w:val="HTMLPreformatted"/>
        <w:shd w:val="clear" w:color="auto" w:fill="FFFFFF"/>
        <w:ind w:left="720"/>
        <w:rPr>
          <w:rFonts w:ascii="Times New Roman" w:hAnsi="Times New Roman" w:cs="Times New Roman"/>
          <w:color w:val="2B2D31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Pt</m:t>
          </m:r>
          <m:r>
            <w:rPr>
              <w:rStyle w:val="mbin"/>
              <w:rFonts w:ascii="Cambria Math" w:hAnsi="Cambria Math" w:cs="Times New Roman"/>
              <w:color w:val="2B2D31"/>
              <w:sz w:val="24"/>
              <w:szCs w:val="24"/>
            </w:rPr>
            <m:t>+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1</m:t>
          </m:r>
          <m:r>
            <w:rPr>
              <w:rStyle w:val="vlist-s"/>
              <w:rFonts w:ascii="Cambria Math" w:hAnsi="Cambria Math" w:cs="Times New Roman"/>
              <w:color w:val="2B2D31"/>
              <w:sz w:val="24"/>
              <w:szCs w:val="24"/>
            </w:rPr>
            <m:t>​</m:t>
          </m:r>
          <m:r>
            <w:rPr>
              <w:rStyle w:val="mrel"/>
              <w:rFonts w:ascii="Cambria Math" w:hAnsi="Cambria Math" w:cs="Times New Roman"/>
              <w:color w:val="2B2D31"/>
              <w:sz w:val="24"/>
              <w:szCs w:val="24"/>
            </w:rPr>
            <m:t>=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Pt</m:t>
          </m:r>
          <m:r>
            <w:rPr>
              <w:rStyle w:val="vlist-s"/>
              <w:rFonts w:ascii="Cambria Math" w:hAnsi="Cambria Math" w:cs="Times New Roman"/>
              <w:color w:val="2B2D31"/>
              <w:sz w:val="24"/>
              <w:szCs w:val="24"/>
            </w:rPr>
            <m:t>​</m:t>
          </m:r>
        </m:oMath>
      </m:oMathPara>
    </w:p>
    <w:p w14:paraId="088EB017" w14:textId="77777777" w:rsidR="00F66936" w:rsidRPr="000062EA" w:rsidRDefault="00F66936" w:rsidP="000062EA">
      <w:pPr>
        <w:pStyle w:val="ng-star-inserted2"/>
        <w:shd w:val="clear" w:color="auto" w:fill="FFFFFF"/>
        <w:spacing w:before="0" w:after="0" w:line="360" w:lineRule="auto"/>
        <w:ind w:left="720"/>
        <w:rPr>
          <w:color w:val="2B2D31"/>
        </w:rPr>
      </w:pPr>
      <w:r w:rsidRPr="000062EA">
        <w:rPr>
          <w:color w:val="2B2D31"/>
        </w:rPr>
        <w:t>).</w:t>
      </w:r>
    </w:p>
    <w:p w14:paraId="6506274A" w14:textId="77777777" w:rsidR="00F66936" w:rsidRPr="000062EA" w:rsidRDefault="00F66936" w:rsidP="000062EA">
      <w:pPr>
        <w:numPr>
          <w:ilvl w:val="0"/>
          <w:numId w:val="44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ARIMA (5,1,0):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Най-добре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представилият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класически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анализ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редове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381E1FEB" w14:textId="77777777" w:rsidR="00F66936" w:rsidRPr="000062EA" w:rsidRDefault="00F66936" w:rsidP="000062EA">
      <w:pPr>
        <w:numPr>
          <w:ilvl w:val="0"/>
          <w:numId w:val="44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Attention-based LSTM: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Разработената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целите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дълбока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6BB52A2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lastRenderedPageBreak/>
        <w:t>Оценката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извършена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идентична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тестова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извадка</w:t>
      </w:r>
      <w:proofErr w:type="spellEnd"/>
      <w:r w:rsidRPr="000062EA">
        <w:rPr>
          <w:color w:val="2B2D31"/>
          <w:sz w:val="24"/>
          <w:szCs w:val="24"/>
        </w:rPr>
        <w:t xml:space="preserve"> (Out-of-sample data), </w:t>
      </w:r>
      <w:proofErr w:type="spellStart"/>
      <w:r w:rsidRPr="000062EA">
        <w:rPr>
          <w:color w:val="2B2D31"/>
          <w:sz w:val="24"/>
          <w:szCs w:val="24"/>
        </w:rPr>
        <w:t>обхващаща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последните</w:t>
      </w:r>
      <w:proofErr w:type="spellEnd"/>
      <w:r w:rsidRPr="000062EA">
        <w:rPr>
          <w:color w:val="2B2D31"/>
          <w:sz w:val="24"/>
          <w:szCs w:val="24"/>
        </w:rPr>
        <w:t xml:space="preserve"> 300 </w:t>
      </w:r>
      <w:proofErr w:type="spellStart"/>
      <w:r w:rsidRPr="000062EA">
        <w:rPr>
          <w:color w:val="2B2D31"/>
          <w:sz w:val="24"/>
          <w:szCs w:val="24"/>
        </w:rPr>
        <w:t>дни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ред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0B5E1002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Таблица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X: </w:t>
      </w:r>
      <w:proofErr w:type="spellStart"/>
      <w:r w:rsidRPr="000062EA">
        <w:rPr>
          <w:b/>
          <w:bCs/>
          <w:color w:val="2B2D31"/>
          <w:sz w:val="24"/>
          <w:szCs w:val="24"/>
        </w:rPr>
        <w:t>Финално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сравнение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прогнозната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способност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9"/>
        <w:gridCol w:w="2346"/>
        <w:gridCol w:w="1054"/>
        <w:gridCol w:w="1294"/>
        <w:gridCol w:w="2860"/>
      </w:tblGrid>
      <w:tr w:rsidR="00F66936" w:rsidRPr="000062EA" w14:paraId="7896A914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98D9A5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b/>
                <w:bCs/>
                <w:sz w:val="24"/>
                <w:szCs w:val="24"/>
              </w:rPr>
              <w:t>Модел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Алгоритъм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CE25C45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MAE (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Абсолютна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грешка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FA87EE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RMSE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03D662A" w14:textId="77777777" w:rsidR="00F66936" w:rsidRPr="000062EA" w:rsidRDefault="00F66936" w:rsidP="000062EA">
            <w:pPr>
              <w:pStyle w:val="HTMLPreformatted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062EA">
              <w:rPr>
                <w:rStyle w:val="katex-mathml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R2</w:t>
            </w:r>
            <w:r w:rsidRPr="000062EA">
              <w:rPr>
                <w:rStyle w:val="mord"/>
                <w:rFonts w:ascii="Times New Roman" w:eastAsiaTheme="majorEastAsia" w:hAnsi="Times New Roman" w:cs="Times New Roman"/>
                <w:b/>
                <w:bCs/>
                <w:i/>
                <w:iCs/>
                <w:sz w:val="24"/>
                <w:szCs w:val="24"/>
              </w:rPr>
              <w:t>R</w:t>
            </w:r>
            <w:r w:rsidRPr="000062EA">
              <w:rPr>
                <w:rStyle w:val="mord"/>
                <w:rFonts w:ascii="Times New Roman" w:eastAsiaTheme="majorEastAsia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2E8535A6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 Score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767EA5C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b/>
                <w:bCs/>
                <w:sz w:val="24"/>
                <w:szCs w:val="24"/>
              </w:rPr>
              <w:t>Характеристика</w:t>
            </w:r>
            <w:proofErr w:type="spellEnd"/>
          </w:p>
        </w:tc>
      </w:tr>
      <w:tr w:rsidR="00F66936" w:rsidRPr="000062EA" w14:paraId="2461BB0A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6E1666A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b/>
                <w:bCs/>
                <w:sz w:val="24"/>
                <w:szCs w:val="24"/>
              </w:rPr>
              <w:t>Наивен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модел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022DDFA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$1345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AAA81E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$1894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00811C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0.974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865CC76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sz w:val="24"/>
                <w:szCs w:val="24"/>
              </w:rPr>
              <w:t>Копира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предходната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стойност</w:t>
            </w:r>
            <w:proofErr w:type="spellEnd"/>
          </w:p>
        </w:tc>
      </w:tr>
      <w:tr w:rsidR="00F66936" w:rsidRPr="000062EA" w14:paraId="76021839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45135E4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ARIMA (5,1,0)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8D3BB4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$1454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3833FF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$2010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2F7BAE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0.971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A884F8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sz w:val="24"/>
                <w:szCs w:val="24"/>
              </w:rPr>
              <w:t>Изглаждащ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статистически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модел</w:t>
            </w:r>
            <w:proofErr w:type="spellEnd"/>
          </w:p>
        </w:tc>
      </w:tr>
      <w:tr w:rsidR="00F66936" w:rsidRPr="000062EA" w14:paraId="4D31C886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6845C2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LSTM (CADS)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048F17A" w14:textId="1E3681DC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$17</w:t>
            </w:r>
            <w:r w:rsidR="00956562">
              <w:rPr>
                <w:sz w:val="24"/>
                <w:szCs w:val="24"/>
              </w:rPr>
              <w:t>20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64B288" w14:textId="184AD262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$2</w:t>
            </w:r>
            <w:r w:rsidR="00956562">
              <w:rPr>
                <w:sz w:val="24"/>
                <w:szCs w:val="24"/>
              </w:rPr>
              <w:t>272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21E3BF" w14:textId="7AAB43FC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0.9</w:t>
            </w:r>
            <w:r w:rsidR="00956562">
              <w:rPr>
                <w:sz w:val="24"/>
                <w:szCs w:val="24"/>
              </w:rPr>
              <w:t>83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A2AF626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sz w:val="24"/>
                <w:szCs w:val="24"/>
              </w:rPr>
              <w:t>Дълбоко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обучение</w:t>
            </w:r>
            <w:proofErr w:type="spellEnd"/>
            <w:r w:rsidRPr="000062EA">
              <w:rPr>
                <w:sz w:val="24"/>
                <w:szCs w:val="24"/>
              </w:rPr>
              <w:t xml:space="preserve"> с </w:t>
            </w:r>
            <w:proofErr w:type="spellStart"/>
            <w:r w:rsidRPr="000062EA">
              <w:rPr>
                <w:sz w:val="24"/>
                <w:szCs w:val="24"/>
              </w:rPr>
              <w:t>памет</w:t>
            </w:r>
            <w:proofErr w:type="spellEnd"/>
          </w:p>
        </w:tc>
      </w:tr>
    </w:tbl>
    <w:p w14:paraId="74621FAC" w14:textId="77777777" w:rsidR="000062EA" w:rsidRDefault="000062EA" w:rsidP="000062EA">
      <w:pPr>
        <w:pStyle w:val="Heading3"/>
      </w:pPr>
    </w:p>
    <w:p w14:paraId="29CB5680" w14:textId="77777777" w:rsidR="000062EA" w:rsidRPr="00956562" w:rsidRDefault="000062EA" w:rsidP="000062EA">
      <w:pPr>
        <w:pStyle w:val="Heading3"/>
        <w:rPr>
          <w:lang w:val="en-US"/>
        </w:rPr>
      </w:pPr>
    </w:p>
    <w:p w14:paraId="09E6A9C7" w14:textId="7365F740" w:rsidR="00F66936" w:rsidRPr="000062EA" w:rsidRDefault="00F66936" w:rsidP="000062EA">
      <w:pPr>
        <w:pStyle w:val="Heading3"/>
      </w:pPr>
      <w:r w:rsidRPr="000062EA">
        <w:t>1. Илюзията на високата точност и Ефектът на закъснението (The Lag Effect)</w:t>
      </w:r>
    </w:p>
    <w:p w14:paraId="710BFCC0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пръв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поглед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постигнатият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Коефициент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детерминация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</w:p>
    <w:p w14:paraId="73EC3A32" w14:textId="6AD1E035" w:rsidR="00F66936" w:rsidRPr="000062EA" w:rsidRDefault="000062EA" w:rsidP="000062EA">
      <w:pPr>
        <w:pStyle w:val="HTMLPreformatted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R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2</m:t>
          </m:r>
          <m:r>
            <w:rPr>
              <w:rStyle w:val="mrel"/>
              <w:rFonts w:ascii="Cambria Math" w:hAnsi="Cambria Math" w:cs="Times New Roman"/>
              <w:sz w:val="24"/>
              <w:szCs w:val="24"/>
            </w:rPr>
            <m:t>≈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0.98</m:t>
          </m:r>
        </m:oMath>
      </m:oMathPara>
    </w:p>
    <w:p w14:paraId="48819875" w14:textId="77777777" w:rsidR="00F66936" w:rsidRPr="000062EA" w:rsidRDefault="00F66936" w:rsidP="000062EA">
      <w:pPr>
        <w:spacing w:line="360" w:lineRule="auto"/>
        <w:rPr>
          <w:sz w:val="24"/>
          <w:szCs w:val="24"/>
        </w:rPr>
      </w:pPr>
      <w:r w:rsidRPr="000062EA">
        <w:rPr>
          <w:sz w:val="24"/>
          <w:szCs w:val="24"/>
        </w:rPr>
        <w:t xml:space="preserve">) </w:t>
      </w:r>
      <w:proofErr w:type="spellStart"/>
      <w:r w:rsidRPr="000062EA">
        <w:rPr>
          <w:sz w:val="24"/>
          <w:szCs w:val="24"/>
        </w:rPr>
        <w:t>при</w:t>
      </w:r>
      <w:proofErr w:type="spellEnd"/>
      <w:r w:rsidRPr="000062EA">
        <w:rPr>
          <w:sz w:val="24"/>
          <w:szCs w:val="24"/>
        </w:rPr>
        <w:t xml:space="preserve"> LSTM </w:t>
      </w:r>
      <w:proofErr w:type="spellStart"/>
      <w:r w:rsidRPr="000062EA">
        <w:rPr>
          <w:sz w:val="24"/>
          <w:szCs w:val="24"/>
        </w:rPr>
        <w:t>модела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предполага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изключително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висока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предиктивна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мощ</w:t>
      </w:r>
      <w:proofErr w:type="spellEnd"/>
      <w:r w:rsidRPr="000062EA">
        <w:rPr>
          <w:sz w:val="24"/>
          <w:szCs w:val="24"/>
        </w:rPr>
        <w:t xml:space="preserve"> – </w:t>
      </w:r>
      <w:proofErr w:type="spellStart"/>
      <w:r w:rsidRPr="000062EA">
        <w:rPr>
          <w:sz w:val="24"/>
          <w:szCs w:val="24"/>
        </w:rPr>
        <w:t>мрежата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привидно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обяснява</w:t>
      </w:r>
      <w:proofErr w:type="spellEnd"/>
      <w:r w:rsidRPr="000062EA">
        <w:rPr>
          <w:sz w:val="24"/>
          <w:szCs w:val="24"/>
        </w:rPr>
        <w:t xml:space="preserve"> 98% </w:t>
      </w:r>
      <w:proofErr w:type="spellStart"/>
      <w:r w:rsidRPr="000062EA">
        <w:rPr>
          <w:sz w:val="24"/>
          <w:szCs w:val="24"/>
        </w:rPr>
        <w:t>от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движенията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актива</w:t>
      </w:r>
      <w:proofErr w:type="spellEnd"/>
      <w:r w:rsidRPr="000062EA">
        <w:rPr>
          <w:sz w:val="24"/>
          <w:szCs w:val="24"/>
        </w:rPr>
        <w:t xml:space="preserve">. </w:t>
      </w:r>
      <w:proofErr w:type="spellStart"/>
      <w:r w:rsidRPr="000062EA">
        <w:rPr>
          <w:sz w:val="24"/>
          <w:szCs w:val="24"/>
        </w:rPr>
        <w:t>Детайлният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графичен</w:t>
      </w:r>
      <w:proofErr w:type="spellEnd"/>
      <w:r w:rsidRPr="000062EA">
        <w:rPr>
          <w:sz w:val="24"/>
          <w:szCs w:val="24"/>
        </w:rPr>
        <w:t xml:space="preserve"> и </w:t>
      </w:r>
      <w:proofErr w:type="spellStart"/>
      <w:r w:rsidRPr="000062EA">
        <w:rPr>
          <w:sz w:val="24"/>
          <w:szCs w:val="24"/>
        </w:rPr>
        <w:t>математически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анализ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обаче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разкрива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фундаментален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структурен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дефект</w:t>
      </w:r>
      <w:proofErr w:type="spellEnd"/>
      <w:r w:rsidRPr="000062EA">
        <w:rPr>
          <w:sz w:val="24"/>
          <w:szCs w:val="24"/>
        </w:rPr>
        <w:t xml:space="preserve"> в </w:t>
      </w:r>
      <w:proofErr w:type="spellStart"/>
      <w:r w:rsidRPr="000062EA">
        <w:rPr>
          <w:sz w:val="24"/>
          <w:szCs w:val="24"/>
        </w:rPr>
        <w:t>поведението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алгоритъма</w:t>
      </w:r>
      <w:proofErr w:type="spellEnd"/>
      <w:r w:rsidRPr="000062EA">
        <w:rPr>
          <w:sz w:val="24"/>
          <w:szCs w:val="24"/>
        </w:rPr>
        <w:t>.</w:t>
      </w:r>
      <w:r w:rsidRPr="000062EA">
        <w:rPr>
          <w:sz w:val="24"/>
          <w:szCs w:val="24"/>
        </w:rPr>
        <w:br/>
      </w:r>
      <w:proofErr w:type="spellStart"/>
      <w:r w:rsidRPr="000062EA">
        <w:rPr>
          <w:sz w:val="24"/>
          <w:szCs w:val="24"/>
        </w:rPr>
        <w:t>Визуалната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инспекция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прогнозните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резултати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категорично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показва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наличието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т.нар</w:t>
      </w:r>
      <w:proofErr w:type="spellEnd"/>
      <w:r w:rsidRPr="000062EA">
        <w:rPr>
          <w:sz w:val="24"/>
          <w:szCs w:val="24"/>
        </w:rPr>
        <w:t>. </w:t>
      </w:r>
      <w:r w:rsidRPr="000062EA">
        <w:rPr>
          <w:b/>
          <w:bCs/>
          <w:sz w:val="24"/>
          <w:szCs w:val="24"/>
        </w:rPr>
        <w:t>"Lag Effect" (</w:t>
      </w:r>
      <w:proofErr w:type="spellStart"/>
      <w:r w:rsidRPr="000062EA">
        <w:rPr>
          <w:b/>
          <w:bCs/>
          <w:sz w:val="24"/>
          <w:szCs w:val="24"/>
        </w:rPr>
        <w:t>Ефект</w:t>
      </w:r>
      <w:proofErr w:type="spellEnd"/>
      <w:r w:rsidRPr="000062EA">
        <w:rPr>
          <w:b/>
          <w:bCs/>
          <w:sz w:val="24"/>
          <w:szCs w:val="24"/>
        </w:rPr>
        <w:t xml:space="preserve"> </w:t>
      </w:r>
      <w:proofErr w:type="spellStart"/>
      <w:r w:rsidRPr="000062EA">
        <w:rPr>
          <w:b/>
          <w:bCs/>
          <w:sz w:val="24"/>
          <w:szCs w:val="24"/>
        </w:rPr>
        <w:t>на</w:t>
      </w:r>
      <w:proofErr w:type="spellEnd"/>
      <w:r w:rsidRPr="000062EA">
        <w:rPr>
          <w:b/>
          <w:bCs/>
          <w:sz w:val="24"/>
          <w:szCs w:val="24"/>
        </w:rPr>
        <w:t xml:space="preserve"> </w:t>
      </w:r>
      <w:proofErr w:type="spellStart"/>
      <w:r w:rsidRPr="000062EA">
        <w:rPr>
          <w:b/>
          <w:bCs/>
          <w:sz w:val="24"/>
          <w:szCs w:val="24"/>
        </w:rPr>
        <w:t>закъснението</w:t>
      </w:r>
      <w:proofErr w:type="spellEnd"/>
      <w:r w:rsidRPr="000062EA">
        <w:rPr>
          <w:b/>
          <w:bCs/>
          <w:sz w:val="24"/>
          <w:szCs w:val="24"/>
        </w:rPr>
        <w:t>)</w:t>
      </w:r>
      <w:r w:rsidRPr="000062EA">
        <w:rPr>
          <w:sz w:val="24"/>
          <w:szCs w:val="24"/>
        </w:rPr>
        <w:t xml:space="preserve">. </w:t>
      </w:r>
      <w:proofErr w:type="spellStart"/>
      <w:r w:rsidRPr="000062EA">
        <w:rPr>
          <w:sz w:val="24"/>
          <w:szCs w:val="24"/>
        </w:rPr>
        <w:t>Прогнозната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линия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невронната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мрежа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предхожда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реалните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ценови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движения</w:t>
      </w:r>
      <w:proofErr w:type="spellEnd"/>
      <w:r w:rsidRPr="000062EA">
        <w:rPr>
          <w:sz w:val="24"/>
          <w:szCs w:val="24"/>
        </w:rPr>
        <w:t xml:space="preserve">, а </w:t>
      </w:r>
      <w:proofErr w:type="spellStart"/>
      <w:r w:rsidRPr="000062EA">
        <w:rPr>
          <w:sz w:val="24"/>
          <w:szCs w:val="24"/>
        </w:rPr>
        <w:t>ги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следва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със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закъснение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точно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една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времева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стъпка</w:t>
      </w:r>
      <w:proofErr w:type="spellEnd"/>
      <w:r w:rsidRPr="000062EA">
        <w:rPr>
          <w:sz w:val="24"/>
          <w:szCs w:val="24"/>
        </w:rPr>
        <w:t xml:space="preserve"> (</w:t>
      </w:r>
    </w:p>
    <w:p w14:paraId="2EC2A9EE" w14:textId="4BB081CA" w:rsidR="00F66936" w:rsidRPr="000062EA" w:rsidRDefault="000062EA" w:rsidP="000062EA">
      <w:pPr>
        <w:pStyle w:val="HTMLPreformatted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t</m:t>
          </m:r>
          <m:r>
            <w:rPr>
              <w:rStyle w:val="mbin"/>
              <w:rFonts w:ascii="Cambria Math" w:hAnsi="Cambria Math" w:cs="Times New Roman"/>
              <w:sz w:val="24"/>
              <w:szCs w:val="24"/>
            </w:rPr>
            <m:t>-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1</m:t>
          </m:r>
        </m:oMath>
      </m:oMathPara>
    </w:p>
    <w:p w14:paraId="7CFDD8BD" w14:textId="77777777" w:rsidR="00F66936" w:rsidRPr="000062EA" w:rsidRDefault="00F66936" w:rsidP="000062EA">
      <w:pPr>
        <w:spacing w:line="360" w:lineRule="auto"/>
        <w:rPr>
          <w:sz w:val="24"/>
          <w:szCs w:val="24"/>
        </w:rPr>
      </w:pPr>
      <w:r w:rsidRPr="000062EA">
        <w:rPr>
          <w:sz w:val="24"/>
          <w:szCs w:val="24"/>
        </w:rPr>
        <w:t>).</w:t>
      </w:r>
    </w:p>
    <w:p w14:paraId="3170BD3A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Математическата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причина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поведение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корени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процеса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оптимизация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използвайки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спускане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минимизиране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функцията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r w:rsidRPr="000062EA">
        <w:rPr>
          <w:color w:val="2B2D31"/>
          <w:sz w:val="24"/>
          <w:szCs w:val="24"/>
        </w:rPr>
        <w:lastRenderedPageBreak/>
        <w:t xml:space="preserve">(Huber Loss), </w:t>
      </w:r>
      <w:proofErr w:type="spellStart"/>
      <w:r w:rsidRPr="000062EA">
        <w:rPr>
          <w:color w:val="2B2D31"/>
          <w:sz w:val="24"/>
          <w:szCs w:val="24"/>
        </w:rPr>
        <w:t>алгоритъмът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достига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извода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поради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изключително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съотношение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спрямо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полезен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(Noise-to-Signal ratio) в </w:t>
      </w:r>
      <w:proofErr w:type="spellStart"/>
      <w:r w:rsidRPr="000062EA">
        <w:rPr>
          <w:color w:val="2B2D31"/>
          <w:sz w:val="24"/>
          <w:szCs w:val="24"/>
        </w:rPr>
        <w:t>крипто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всеки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опит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агресивно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обръщане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тренда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гигантски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минимизира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факто</w:t>
      </w:r>
      <w:proofErr w:type="spellEnd"/>
      <w:r w:rsidRPr="000062EA">
        <w:rPr>
          <w:color w:val="2B2D31"/>
          <w:sz w:val="24"/>
          <w:szCs w:val="24"/>
        </w:rPr>
        <w:t xml:space="preserve"> се "</w:t>
      </w:r>
      <w:proofErr w:type="spellStart"/>
      <w:r w:rsidRPr="000062EA">
        <w:rPr>
          <w:color w:val="2B2D31"/>
          <w:sz w:val="24"/>
          <w:szCs w:val="24"/>
        </w:rPr>
        <w:t>деградира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много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сложен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нелинеен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вариант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пълзяща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средна</w:t>
      </w:r>
      <w:proofErr w:type="spellEnd"/>
      <w:r w:rsidRPr="000062EA">
        <w:rPr>
          <w:color w:val="2B2D31"/>
          <w:sz w:val="24"/>
          <w:szCs w:val="24"/>
        </w:rPr>
        <w:t xml:space="preserve"> (Low-pass filter).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научава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най-безопасното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предположение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утрешното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състояние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нейното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днешно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състояние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4D182992" w14:textId="77777777" w:rsidR="00F66936" w:rsidRPr="000062EA" w:rsidRDefault="00F66936" w:rsidP="000062EA">
      <w:pPr>
        <w:pStyle w:val="Heading3"/>
      </w:pPr>
      <w:r w:rsidRPr="000062EA">
        <w:t>2. Доказателство за Хипотезата за ефективния пазар и Случайния ход</w:t>
      </w:r>
    </w:p>
    <w:p w14:paraId="32FF952A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Фактът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сложна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архитектура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дълбоко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стотици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хиляди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параметри</w:t>
      </w:r>
      <w:proofErr w:type="spellEnd"/>
      <w:r w:rsidRPr="000062EA">
        <w:rPr>
          <w:color w:val="2B2D31"/>
          <w:sz w:val="24"/>
          <w:szCs w:val="24"/>
        </w:rPr>
        <w:t xml:space="preserve"> (LSTM)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успява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надмине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ефективността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Наивния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бенчмарк</w:t>
      </w:r>
      <w:proofErr w:type="spellEnd"/>
      <w:r w:rsidRPr="000062EA">
        <w:rPr>
          <w:color w:val="2B2D31"/>
          <w:sz w:val="24"/>
          <w:szCs w:val="24"/>
        </w:rPr>
        <w:t xml:space="preserve"> (MAE $1786 </w:t>
      </w:r>
      <w:proofErr w:type="spellStart"/>
      <w:r w:rsidRPr="000062EA">
        <w:rPr>
          <w:color w:val="2B2D31"/>
          <w:sz w:val="24"/>
          <w:szCs w:val="24"/>
        </w:rPr>
        <w:t>спрямо</w:t>
      </w:r>
      <w:proofErr w:type="spellEnd"/>
      <w:r w:rsidRPr="000062EA">
        <w:rPr>
          <w:color w:val="2B2D31"/>
          <w:sz w:val="24"/>
          <w:szCs w:val="24"/>
        </w:rPr>
        <w:t xml:space="preserve"> $1345),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провал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, а </w:t>
      </w:r>
      <w:proofErr w:type="spellStart"/>
      <w:r w:rsidRPr="000062EA">
        <w:rPr>
          <w:color w:val="2B2D31"/>
          <w:sz w:val="24"/>
          <w:szCs w:val="24"/>
        </w:rPr>
        <w:t>ярко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емпирично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доказателство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Хипотезата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ефективния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пазар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(Efficient Market Hypothesis - EMH)</w:t>
      </w:r>
      <w:r w:rsidRPr="000062EA">
        <w:rPr>
          <w:color w:val="2B2D31"/>
          <w:sz w:val="24"/>
          <w:szCs w:val="24"/>
        </w:rPr>
        <w:t>.</w:t>
      </w:r>
    </w:p>
    <w:p w14:paraId="120A3EE8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r w:rsidRPr="000062EA">
        <w:rPr>
          <w:color w:val="2B2D31"/>
          <w:sz w:val="24"/>
          <w:szCs w:val="24"/>
        </w:rPr>
        <w:t xml:space="preserve">В </w:t>
      </w:r>
      <w:proofErr w:type="spellStart"/>
      <w:r w:rsidRPr="000062EA">
        <w:rPr>
          <w:color w:val="2B2D31"/>
          <w:sz w:val="24"/>
          <w:szCs w:val="24"/>
        </w:rPr>
        <w:t>контекста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високоликвидните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финансови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Bitcoin, </w:t>
      </w:r>
      <w:proofErr w:type="spellStart"/>
      <w:r w:rsidRPr="000062EA">
        <w:rPr>
          <w:color w:val="2B2D31"/>
          <w:sz w:val="24"/>
          <w:szCs w:val="24"/>
        </w:rPr>
        <w:t>ценовите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изменения</w:t>
      </w:r>
      <w:proofErr w:type="spellEnd"/>
      <w:r w:rsidRPr="000062EA">
        <w:rPr>
          <w:color w:val="2B2D31"/>
          <w:sz w:val="24"/>
          <w:szCs w:val="24"/>
        </w:rPr>
        <w:t xml:space="preserve"> (Returns) </w:t>
      </w:r>
      <w:proofErr w:type="spellStart"/>
      <w:r w:rsidRPr="000062EA">
        <w:rPr>
          <w:color w:val="2B2D31"/>
          <w:sz w:val="24"/>
          <w:szCs w:val="24"/>
        </w:rPr>
        <w:t>формират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стохастичен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процес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доближава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марковска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верига</w:t>
      </w:r>
      <w:proofErr w:type="spellEnd"/>
      <w:r w:rsidRPr="000062EA">
        <w:rPr>
          <w:color w:val="2B2D31"/>
          <w:sz w:val="24"/>
          <w:szCs w:val="24"/>
        </w:rPr>
        <w:t xml:space="preserve"> – </w:t>
      </w:r>
      <w:proofErr w:type="spellStart"/>
      <w:r w:rsidRPr="000062EA">
        <w:rPr>
          <w:color w:val="2B2D31"/>
          <w:sz w:val="24"/>
          <w:szCs w:val="24"/>
        </w:rPr>
        <w:t>т.нар</w:t>
      </w:r>
      <w:proofErr w:type="spellEnd"/>
      <w:r w:rsidRPr="000062EA">
        <w:rPr>
          <w:color w:val="2B2D31"/>
          <w:sz w:val="24"/>
          <w:szCs w:val="24"/>
        </w:rPr>
        <w:t>. </w:t>
      </w:r>
      <w:proofErr w:type="spellStart"/>
      <w:r w:rsidRPr="000062EA">
        <w:rPr>
          <w:b/>
          <w:bCs/>
          <w:color w:val="2B2D31"/>
          <w:sz w:val="24"/>
          <w:szCs w:val="24"/>
        </w:rPr>
        <w:t>Случаен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ход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(Random Walk)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Според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теория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всяка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резултат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появата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изцяло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непредсказуема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външна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информация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макроикономически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новини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регулаторни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промени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геополитически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събития</w:t>
      </w:r>
      <w:proofErr w:type="spellEnd"/>
      <w:r w:rsidRPr="000062EA">
        <w:rPr>
          <w:color w:val="2B2D31"/>
          <w:sz w:val="24"/>
          <w:szCs w:val="24"/>
        </w:rPr>
        <w:t xml:space="preserve">).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информация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дефиниция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съдържа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историческите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(OHLCV),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които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обучен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, е </w:t>
      </w:r>
      <w:proofErr w:type="spellStart"/>
      <w:r w:rsidRPr="000062EA">
        <w:rPr>
          <w:color w:val="2B2D31"/>
          <w:sz w:val="24"/>
          <w:szCs w:val="24"/>
        </w:rPr>
        <w:t>математически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невъзможно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детерминистичен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бъдещето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предимно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", а </w:t>
      </w:r>
      <w:proofErr w:type="spellStart"/>
      <w:r w:rsidRPr="000062EA">
        <w:rPr>
          <w:color w:val="2B2D31"/>
          <w:sz w:val="24"/>
          <w:szCs w:val="24"/>
        </w:rPr>
        <w:t>опитите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тяхното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директно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прогнозиране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водят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единствено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илюзорна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точност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2E1C0B2C" w14:textId="77777777" w:rsidR="00F66936" w:rsidRPr="000062EA" w:rsidRDefault="00F66936" w:rsidP="000062EA">
      <w:pPr>
        <w:pStyle w:val="Heading3"/>
      </w:pPr>
      <w:r w:rsidRPr="000062EA">
        <w:t>3. Пълна неприложимост за директна финансова експлоатация</w:t>
      </w:r>
    </w:p>
    <w:p w14:paraId="04E55601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Въз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основа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горните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констатации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настоящият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стига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категоричния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извод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</w:t>
      </w:r>
      <w:proofErr w:type="spellEnd"/>
      <w:r w:rsidRPr="000062EA">
        <w:rPr>
          <w:color w:val="2B2D31"/>
          <w:sz w:val="24"/>
          <w:szCs w:val="24"/>
        </w:rPr>
        <w:t xml:space="preserve"> е </w:t>
      </w:r>
      <w:proofErr w:type="spellStart"/>
      <w:r w:rsidRPr="000062EA">
        <w:rPr>
          <w:b/>
          <w:bCs/>
          <w:color w:val="2B2D31"/>
          <w:sz w:val="24"/>
          <w:szCs w:val="24"/>
        </w:rPr>
        <w:t>структурно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неприложим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решаването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проблема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b/>
          <w:bCs/>
          <w:color w:val="2B2D31"/>
          <w:sz w:val="24"/>
          <w:szCs w:val="24"/>
        </w:rPr>
        <w:t>генериране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директна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финансова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печалба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(Algorithmic Trading)</w:t>
      </w:r>
      <w:r w:rsidRPr="000062EA">
        <w:rPr>
          <w:color w:val="2B2D31"/>
          <w:sz w:val="24"/>
          <w:szCs w:val="24"/>
        </w:rPr>
        <w:t>.</w:t>
      </w:r>
      <w:r w:rsidRPr="000062EA">
        <w:rPr>
          <w:color w:val="2B2D31"/>
          <w:sz w:val="24"/>
          <w:szCs w:val="24"/>
        </w:rPr>
        <w:br/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своите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реактивно</w:t>
      </w:r>
      <w:proofErr w:type="spellEnd"/>
      <w:r w:rsidRPr="000062EA">
        <w:rPr>
          <w:color w:val="2B2D31"/>
          <w:sz w:val="24"/>
          <w:szCs w:val="24"/>
        </w:rPr>
        <w:t xml:space="preserve"> (post-factum), а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проактивно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всяка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търговска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стратегия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базирана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неговите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изходи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би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Закъснението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един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означава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алгоритъмът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продажба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сривът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факт</w:t>
      </w:r>
      <w:proofErr w:type="spellEnd"/>
      <w:r w:rsidRPr="000062EA">
        <w:rPr>
          <w:color w:val="2B2D31"/>
          <w:sz w:val="24"/>
          <w:szCs w:val="24"/>
        </w:rPr>
        <w:t xml:space="preserve">, и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покупка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се е </w:t>
      </w:r>
      <w:proofErr w:type="spellStart"/>
      <w:r w:rsidRPr="000062EA">
        <w:rPr>
          <w:color w:val="2B2D31"/>
          <w:sz w:val="24"/>
          <w:szCs w:val="24"/>
        </w:rPr>
        <w:t>възстановил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6D210E9F" w14:textId="77777777" w:rsidR="00F66936" w:rsidRPr="000062EA" w:rsidRDefault="00F66936" w:rsidP="000062EA">
      <w:pPr>
        <w:pStyle w:val="Heading3"/>
      </w:pPr>
      <w:r w:rsidRPr="000062EA">
        <w:lastRenderedPageBreak/>
        <w:t>4. Прецизиране на ползите: Ролята на детекцията на аномалии (Критичен поглед)</w:t>
      </w:r>
    </w:p>
    <w:p w14:paraId="283AD4B0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r w:rsidRPr="000062EA">
        <w:rPr>
          <w:color w:val="2B2D31"/>
          <w:sz w:val="24"/>
          <w:szCs w:val="24"/>
        </w:rPr>
        <w:t xml:space="preserve">С </w:t>
      </w:r>
      <w:proofErr w:type="spellStart"/>
      <w:r w:rsidRPr="000062EA">
        <w:rPr>
          <w:color w:val="2B2D31"/>
          <w:sz w:val="24"/>
          <w:szCs w:val="24"/>
        </w:rPr>
        <w:t>оглед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пълната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неспособност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предимство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единственото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потенциално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разработената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</w:t>
      </w:r>
      <w:proofErr w:type="spellEnd"/>
      <w:r w:rsidRPr="000062EA">
        <w:rPr>
          <w:color w:val="2B2D31"/>
          <w:sz w:val="24"/>
          <w:szCs w:val="24"/>
        </w:rPr>
        <w:t xml:space="preserve"> (CADS) се </w:t>
      </w:r>
      <w:proofErr w:type="spellStart"/>
      <w:r w:rsidRPr="000062EA">
        <w:rPr>
          <w:color w:val="2B2D31"/>
          <w:sz w:val="24"/>
          <w:szCs w:val="24"/>
        </w:rPr>
        <w:t>измества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към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модула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Откриване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аномалии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(Anomaly Detection)</w:t>
      </w:r>
      <w:r w:rsidRPr="000062EA">
        <w:rPr>
          <w:color w:val="2B2D31"/>
          <w:sz w:val="24"/>
          <w:szCs w:val="24"/>
        </w:rPr>
        <w:t>.</w:t>
      </w:r>
    </w:p>
    <w:p w14:paraId="73FE1F34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Логиката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подход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превръща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слабостта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негово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предимство</w:t>
      </w:r>
      <w:proofErr w:type="spellEnd"/>
      <w:r w:rsidRPr="000062EA">
        <w:rPr>
          <w:color w:val="2B2D31"/>
          <w:sz w:val="24"/>
          <w:szCs w:val="24"/>
        </w:rPr>
        <w:t xml:space="preserve">: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LSTM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обучена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филтрира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ежедневния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консервативно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продължаване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текущия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тренд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малки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консистентни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остатъчни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 (Residuals) в </w:t>
      </w:r>
      <w:proofErr w:type="spellStart"/>
      <w:r w:rsidRPr="000062EA">
        <w:rPr>
          <w:color w:val="2B2D31"/>
          <w:sz w:val="24"/>
          <w:szCs w:val="24"/>
        </w:rPr>
        <w:t>спокойни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периоди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Когато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настъпи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истински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Черни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лебед</w:t>
      </w:r>
      <w:proofErr w:type="spellEnd"/>
      <w:r w:rsidRPr="000062EA">
        <w:rPr>
          <w:color w:val="2B2D31"/>
          <w:sz w:val="24"/>
          <w:szCs w:val="24"/>
        </w:rPr>
        <w:t xml:space="preserve">" (Black Swan event) – </w:t>
      </w:r>
      <w:proofErr w:type="spellStart"/>
      <w:r w:rsidRPr="000062EA">
        <w:rPr>
          <w:color w:val="2B2D31"/>
          <w:sz w:val="24"/>
          <w:szCs w:val="24"/>
        </w:rPr>
        <w:t>например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внезапен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срив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15% </w:t>
      </w:r>
      <w:proofErr w:type="spellStart"/>
      <w:r w:rsidRPr="000062EA">
        <w:rPr>
          <w:color w:val="2B2D31"/>
          <w:sz w:val="24"/>
          <w:szCs w:val="24"/>
        </w:rPr>
        <w:t>поради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външен</w:t>
      </w:r>
      <w:proofErr w:type="spellEnd"/>
      <w:r w:rsidRPr="000062EA">
        <w:rPr>
          <w:color w:val="2B2D31"/>
          <w:sz w:val="24"/>
          <w:szCs w:val="24"/>
        </w:rPr>
        <w:t xml:space="preserve"> фактор –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ще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направи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огромна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прогнозата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екстремна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разлика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между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прогнозираната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реалната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използва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задействане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аларма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маркиране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червена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точка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интерфейса</w:t>
      </w:r>
      <w:proofErr w:type="spellEnd"/>
      <w:r w:rsidRPr="000062EA">
        <w:rPr>
          <w:color w:val="2B2D31"/>
          <w:sz w:val="24"/>
          <w:szCs w:val="24"/>
        </w:rPr>
        <w:t>).</w:t>
      </w:r>
    </w:p>
    <w:p w14:paraId="770001BA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rStyle w:val="Heading3Char"/>
        </w:rPr>
        <w:t>Ограничения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на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детекцията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на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аномалии</w:t>
      </w:r>
      <w:proofErr w:type="spellEnd"/>
      <w:r w:rsidRPr="000062EA">
        <w:rPr>
          <w:rStyle w:val="Heading3Char"/>
        </w:rPr>
        <w:t>:</w:t>
      </w:r>
      <w:r w:rsidRPr="000062EA">
        <w:rPr>
          <w:rStyle w:val="Heading3Char"/>
        </w:rPr>
        <w:br/>
      </w:r>
      <w:proofErr w:type="spellStart"/>
      <w:r w:rsidRPr="000062EA">
        <w:rPr>
          <w:color w:val="2B2D31"/>
          <w:sz w:val="24"/>
          <w:szCs w:val="24"/>
        </w:rPr>
        <w:t>Въпреки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дори</w:t>
      </w:r>
      <w:proofErr w:type="spellEnd"/>
      <w:r w:rsidRPr="000062EA">
        <w:rPr>
          <w:color w:val="2B2D31"/>
          <w:sz w:val="24"/>
          <w:szCs w:val="24"/>
        </w:rPr>
        <w:t xml:space="preserve"> и в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подлежи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сериозен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научен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скептицизъм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Трябва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отбележи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детекция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строго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апостериорна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</w:t>
      </w:r>
      <w:proofErr w:type="spellStart"/>
      <w:r w:rsidRPr="000062EA">
        <w:rPr>
          <w:b/>
          <w:bCs/>
          <w:color w:val="2B2D31"/>
          <w:sz w:val="24"/>
          <w:szCs w:val="24"/>
        </w:rPr>
        <w:t>реактивна</w:t>
      </w:r>
      <w:proofErr w:type="spellEnd"/>
      <w:r w:rsidRPr="000062EA">
        <w:rPr>
          <w:b/>
          <w:bCs/>
          <w:color w:val="2B2D31"/>
          <w:sz w:val="24"/>
          <w:szCs w:val="24"/>
        </w:rPr>
        <w:t>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предвижда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ще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случи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аномалия</w:t>
      </w:r>
      <w:proofErr w:type="spellEnd"/>
      <w:r w:rsidRPr="000062EA">
        <w:rPr>
          <w:color w:val="2B2D31"/>
          <w:sz w:val="24"/>
          <w:szCs w:val="24"/>
        </w:rPr>
        <w:t xml:space="preserve">;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просто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констатира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аномалията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случва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или</w:t>
      </w:r>
      <w:proofErr w:type="spellEnd"/>
      <w:r w:rsidRPr="000062EA">
        <w:rPr>
          <w:color w:val="2B2D31"/>
          <w:sz w:val="24"/>
          <w:szCs w:val="24"/>
        </w:rPr>
        <w:t xml:space="preserve"> се е </w:t>
      </w:r>
      <w:proofErr w:type="spellStart"/>
      <w:r w:rsidRPr="000062EA">
        <w:rPr>
          <w:color w:val="2B2D31"/>
          <w:sz w:val="24"/>
          <w:szCs w:val="24"/>
        </w:rPr>
        <w:t>случила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рамките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текущия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прозорец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един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краен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потребител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трейдър</w:t>
      </w:r>
      <w:proofErr w:type="spellEnd"/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информацията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пазарът</w:t>
      </w:r>
      <w:proofErr w:type="spellEnd"/>
      <w:r w:rsidRPr="000062EA">
        <w:rPr>
          <w:color w:val="2B2D31"/>
          <w:sz w:val="24"/>
          <w:szCs w:val="24"/>
        </w:rPr>
        <w:t xml:space="preserve"> е в </w:t>
      </w:r>
      <w:proofErr w:type="spellStart"/>
      <w:r w:rsidRPr="000062EA">
        <w:rPr>
          <w:color w:val="2B2D31"/>
          <w:sz w:val="24"/>
          <w:szCs w:val="24"/>
        </w:rPr>
        <w:t>състояние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аномалия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i/>
          <w:iCs/>
          <w:color w:val="2B2D31"/>
          <w:sz w:val="24"/>
          <w:szCs w:val="24"/>
        </w:rPr>
        <w:t xml:space="preserve">в </w:t>
      </w:r>
      <w:proofErr w:type="spellStart"/>
      <w:r w:rsidRPr="000062EA">
        <w:rPr>
          <w:i/>
          <w:iCs/>
          <w:color w:val="2B2D31"/>
          <w:sz w:val="24"/>
          <w:szCs w:val="24"/>
        </w:rPr>
        <w:t>момента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i/>
          <w:iCs/>
          <w:color w:val="2B2D31"/>
          <w:sz w:val="24"/>
          <w:szCs w:val="24"/>
        </w:rPr>
        <w:t>самия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i/>
          <w:iCs/>
          <w:color w:val="2B2D31"/>
          <w:sz w:val="24"/>
          <w:szCs w:val="24"/>
        </w:rPr>
        <w:t>срив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има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ограничена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практическа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запазване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капитала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щетите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нанесени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Освен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задаването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твърд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праг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напр</w:t>
      </w:r>
      <w:proofErr w:type="spellEnd"/>
      <w:r w:rsidRPr="000062EA">
        <w:rPr>
          <w:color w:val="2B2D31"/>
          <w:sz w:val="24"/>
          <w:szCs w:val="24"/>
        </w:rPr>
        <w:t xml:space="preserve">. &gt;5% </w:t>
      </w:r>
      <w:proofErr w:type="spellStart"/>
      <w:r w:rsidRPr="000062EA">
        <w:rPr>
          <w:color w:val="2B2D31"/>
          <w:sz w:val="24"/>
          <w:szCs w:val="24"/>
        </w:rPr>
        <w:t>отклонение</w:t>
      </w:r>
      <w:proofErr w:type="spellEnd"/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неминуемо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фалшиви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положителни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сигнали</w:t>
      </w:r>
      <w:proofErr w:type="spellEnd"/>
      <w:r w:rsidRPr="000062EA">
        <w:rPr>
          <w:color w:val="2B2D31"/>
          <w:sz w:val="24"/>
          <w:szCs w:val="24"/>
        </w:rPr>
        <w:t xml:space="preserve"> (False Positives) в среда с </w:t>
      </w:r>
      <w:proofErr w:type="spellStart"/>
      <w:r w:rsidRPr="000062EA">
        <w:rPr>
          <w:color w:val="2B2D31"/>
          <w:sz w:val="24"/>
          <w:szCs w:val="24"/>
        </w:rPr>
        <w:t>естествено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волатилност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каквато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крипто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сферата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564F35E1" w14:textId="77777777" w:rsidR="00F66936" w:rsidRPr="000062EA" w:rsidRDefault="00F66936" w:rsidP="000062EA">
      <w:pPr>
        <w:pStyle w:val="Heading3"/>
      </w:pPr>
      <w:r w:rsidRPr="000062EA">
        <w:t>5. Генерален извод от изследователския процес</w:t>
      </w:r>
    </w:p>
    <w:p w14:paraId="37D2D593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Разработката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анализът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CADS </w:t>
      </w:r>
      <w:proofErr w:type="spellStart"/>
      <w:r w:rsidRPr="000062EA">
        <w:rPr>
          <w:color w:val="2B2D31"/>
          <w:sz w:val="24"/>
          <w:szCs w:val="24"/>
        </w:rPr>
        <w:t>водят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важни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технологични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финансови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заключения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Изкуственият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интелект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дълбокото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(Deep Learning) </w:t>
      </w:r>
      <w:proofErr w:type="spellStart"/>
      <w:r w:rsidRPr="000062EA">
        <w:rPr>
          <w:color w:val="2B2D31"/>
          <w:sz w:val="24"/>
          <w:szCs w:val="24"/>
        </w:rPr>
        <w:t>представляват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изключително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мощни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инструменти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разпознаване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тяхната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полезност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строго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ограничена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качеството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същността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подадените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Прилагането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рекурентни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исторически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опит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победи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ефективен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стохастичен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</w:t>
      </w:r>
      <w:proofErr w:type="spellEnd"/>
      <w:r w:rsidRPr="000062EA">
        <w:rPr>
          <w:color w:val="2B2D31"/>
          <w:sz w:val="24"/>
          <w:szCs w:val="24"/>
        </w:rPr>
        <w:t xml:space="preserve">, се оказва </w:t>
      </w:r>
      <w:proofErr w:type="spellStart"/>
      <w:r w:rsidRPr="000062EA">
        <w:rPr>
          <w:color w:val="2B2D31"/>
          <w:sz w:val="24"/>
          <w:szCs w:val="24"/>
        </w:rPr>
        <w:t>концептуално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погрешно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алгоритъмът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реална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предиктивна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, в </w:t>
      </w:r>
      <w:proofErr w:type="spellStart"/>
      <w:r w:rsidRPr="000062EA">
        <w:rPr>
          <w:color w:val="2B2D31"/>
          <w:sz w:val="24"/>
          <w:szCs w:val="24"/>
        </w:rPr>
        <w:t>бъдещи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разработки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архитектурата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трябва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задължително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обогатена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алтернативни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масиви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(Alternative Data) –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анализ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настроенията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lastRenderedPageBreak/>
        <w:t>реално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</w:t>
      </w:r>
      <w:proofErr w:type="spellEnd"/>
      <w:r w:rsidRPr="000062EA">
        <w:rPr>
          <w:color w:val="2B2D31"/>
          <w:sz w:val="24"/>
          <w:szCs w:val="24"/>
        </w:rPr>
        <w:t xml:space="preserve"> (NLP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новинарски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потоци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социални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 xml:space="preserve">) и </w:t>
      </w:r>
      <w:proofErr w:type="spellStart"/>
      <w:r w:rsidRPr="000062EA">
        <w:rPr>
          <w:color w:val="2B2D31"/>
          <w:sz w:val="24"/>
          <w:szCs w:val="24"/>
        </w:rPr>
        <w:t>метрики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блокчейн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 (On-chain analytics), </w:t>
      </w:r>
      <w:proofErr w:type="spellStart"/>
      <w:r w:rsidRPr="000062EA">
        <w:rPr>
          <w:color w:val="2B2D31"/>
          <w:sz w:val="24"/>
          <w:szCs w:val="24"/>
        </w:rPr>
        <w:t>които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биха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могли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осигурят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липсващия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предварителен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1EA2774A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</w:p>
    <w:p w14:paraId="01F3D278" w14:textId="77777777" w:rsidR="00961A10" w:rsidRPr="000062EA" w:rsidRDefault="00961A10" w:rsidP="000062EA">
      <w:pPr>
        <w:pStyle w:val="Heading3"/>
      </w:pPr>
      <w:bookmarkStart w:id="35" w:name="_Toc225861492"/>
      <w:r w:rsidRPr="000062EA">
        <w:rPr>
          <w:rStyle w:val="ng-star-inserted1"/>
        </w:rPr>
        <w:t>Основни функционалности на приложението</w:t>
      </w:r>
      <w:bookmarkEnd w:id="24"/>
      <w:bookmarkEnd w:id="25"/>
      <w:bookmarkEnd w:id="35"/>
    </w:p>
    <w:p w14:paraId="01DDF481" w14:textId="77777777" w:rsidR="00961A10" w:rsidRPr="000062EA" w:rsidRDefault="00961A10" w:rsidP="000062EA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Интеграция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на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данни</w:t>
      </w:r>
      <w:proofErr w:type="spellEnd"/>
      <w:r w:rsidRPr="000062EA">
        <w:rPr>
          <w:rStyle w:val="ng-star-inserted1"/>
          <w:b/>
          <w:bCs/>
          <w:color w:val="2B2D31"/>
        </w:rPr>
        <w:t>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Системата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използва</w:t>
      </w:r>
      <w:proofErr w:type="spellEnd"/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inline-code"/>
          <w:color w:val="2B2D31"/>
          <w:bdr w:val="none" w:sz="0" w:space="0" w:color="auto" w:frame="1"/>
        </w:rPr>
        <w:t>yfinance</w:t>
      </w:r>
      <w:proofErr w:type="spellEnd"/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автоматично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извличане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най-новите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пазарни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данни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всяко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стартиране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анализ</w:t>
      </w:r>
      <w:proofErr w:type="spellEnd"/>
      <w:r w:rsidRPr="000062EA">
        <w:rPr>
          <w:rStyle w:val="ng-star-inserted1"/>
          <w:color w:val="2B2D31"/>
        </w:rPr>
        <w:t xml:space="preserve">, </w:t>
      </w:r>
      <w:proofErr w:type="spellStart"/>
      <w:r w:rsidRPr="000062EA">
        <w:rPr>
          <w:rStyle w:val="ng-star-inserted1"/>
          <w:color w:val="2B2D31"/>
        </w:rPr>
        <w:t>елиминирайки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нуждата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ръчен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импорт</w:t>
      </w:r>
      <w:proofErr w:type="spellEnd"/>
      <w:r w:rsidRPr="000062EA">
        <w:rPr>
          <w:rStyle w:val="ng-star-inserted1"/>
          <w:color w:val="2B2D31"/>
        </w:rPr>
        <w:t>.</w:t>
      </w:r>
    </w:p>
    <w:p w14:paraId="3AF9A11A" w14:textId="77777777" w:rsidR="00961A10" w:rsidRPr="000062EA" w:rsidRDefault="00961A10" w:rsidP="000062EA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Прогнозиране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и </w:t>
      </w:r>
      <w:proofErr w:type="spellStart"/>
      <w:r w:rsidRPr="000062EA">
        <w:rPr>
          <w:rStyle w:val="ng-star-inserted1"/>
          <w:b/>
          <w:bCs/>
          <w:color w:val="2B2D31"/>
        </w:rPr>
        <w:t>визуализация</w:t>
      </w:r>
      <w:proofErr w:type="spellEnd"/>
      <w:r w:rsidRPr="000062EA">
        <w:rPr>
          <w:rStyle w:val="ng-star-inserted1"/>
          <w:b/>
          <w:bCs/>
          <w:color w:val="2B2D31"/>
        </w:rPr>
        <w:t>:</w:t>
      </w:r>
      <w:r w:rsidRPr="000062EA">
        <w:rPr>
          <w:rStyle w:val="ng-star-inserted1"/>
          <w:color w:val="2B2D31"/>
        </w:rPr>
        <w:t xml:space="preserve"> LSTM </w:t>
      </w:r>
      <w:proofErr w:type="spellStart"/>
      <w:r w:rsidRPr="000062EA">
        <w:rPr>
          <w:rStyle w:val="ng-star-inserted1"/>
          <w:color w:val="2B2D31"/>
        </w:rPr>
        <w:t>алгоритъмът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анализира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данните</w:t>
      </w:r>
      <w:proofErr w:type="spellEnd"/>
      <w:r w:rsidRPr="000062EA">
        <w:rPr>
          <w:rStyle w:val="ng-star-inserted1"/>
          <w:color w:val="2B2D31"/>
        </w:rPr>
        <w:t xml:space="preserve"> и </w:t>
      </w:r>
      <w:proofErr w:type="spellStart"/>
      <w:r w:rsidRPr="000062EA">
        <w:rPr>
          <w:rStyle w:val="ng-star-inserted1"/>
          <w:color w:val="2B2D31"/>
        </w:rPr>
        <w:t>връща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резултат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чрез</w:t>
      </w:r>
      <w:proofErr w:type="spellEnd"/>
      <w:r w:rsidRPr="000062EA">
        <w:rPr>
          <w:rStyle w:val="ng-star-inserted1"/>
          <w:color w:val="2B2D31"/>
        </w:rPr>
        <w:t xml:space="preserve"> REST API. Frontend-</w:t>
      </w:r>
      <w:proofErr w:type="spellStart"/>
      <w:r w:rsidRPr="000062EA">
        <w:rPr>
          <w:rStyle w:val="ng-star-inserted1"/>
          <w:color w:val="2B2D31"/>
        </w:rPr>
        <w:t>ът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визуализира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историческите</w:t>
      </w:r>
      <w:proofErr w:type="spellEnd"/>
      <w:r w:rsidRPr="000062EA">
        <w:rPr>
          <w:rStyle w:val="ng-star-inserted1"/>
          <w:color w:val="2B2D31"/>
        </w:rPr>
        <w:t xml:space="preserve"> и </w:t>
      </w:r>
      <w:proofErr w:type="spellStart"/>
      <w:r w:rsidRPr="000062EA">
        <w:rPr>
          <w:rStyle w:val="ng-star-inserted1"/>
          <w:color w:val="2B2D31"/>
        </w:rPr>
        <w:t>прогнозираните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стойности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интерактивна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линия</w:t>
      </w:r>
      <w:proofErr w:type="spellEnd"/>
      <w:r w:rsidRPr="000062EA">
        <w:rPr>
          <w:rStyle w:val="ng-star-inserted1"/>
          <w:color w:val="2B2D31"/>
        </w:rPr>
        <w:t>.</w:t>
      </w:r>
    </w:p>
    <w:p w14:paraId="15A641AD" w14:textId="77777777" w:rsidR="00961A10" w:rsidRPr="000062EA" w:rsidRDefault="00961A10" w:rsidP="000062EA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Откриване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на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аномалии</w:t>
      </w:r>
      <w:proofErr w:type="spellEnd"/>
      <w:r w:rsidRPr="000062EA">
        <w:rPr>
          <w:rStyle w:val="ng-star-inserted1"/>
          <w:b/>
          <w:bCs/>
          <w:color w:val="2B2D31"/>
        </w:rPr>
        <w:t xml:space="preserve"> (</w:t>
      </w:r>
      <w:proofErr w:type="spellStart"/>
      <w:r w:rsidRPr="000062EA">
        <w:rPr>
          <w:rStyle w:val="ng-star-inserted1"/>
          <w:b/>
          <w:bCs/>
          <w:color w:val="2B2D31"/>
        </w:rPr>
        <w:t>Аларми</w:t>
      </w:r>
      <w:proofErr w:type="spellEnd"/>
      <w:r w:rsidRPr="000062EA">
        <w:rPr>
          <w:rStyle w:val="ng-star-inserted1"/>
          <w:b/>
          <w:bCs/>
          <w:color w:val="2B2D31"/>
        </w:rPr>
        <w:t>):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Интегриран</w:t>
      </w:r>
      <w:proofErr w:type="spellEnd"/>
      <w:r w:rsidRPr="000062EA">
        <w:rPr>
          <w:rStyle w:val="ng-star-inserted1"/>
          <w:color w:val="2B2D31"/>
        </w:rPr>
        <w:t xml:space="preserve"> е </w:t>
      </w:r>
      <w:proofErr w:type="spellStart"/>
      <w:r w:rsidRPr="000062EA">
        <w:rPr>
          <w:rStyle w:val="ng-star-inserted1"/>
          <w:color w:val="2B2D31"/>
        </w:rPr>
        <w:t>статистически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модул</w:t>
      </w:r>
      <w:proofErr w:type="spellEnd"/>
      <w:r w:rsidRPr="000062EA">
        <w:rPr>
          <w:rStyle w:val="ng-star-inserted1"/>
          <w:color w:val="2B2D31"/>
        </w:rPr>
        <w:t xml:space="preserve">, </w:t>
      </w:r>
      <w:proofErr w:type="spellStart"/>
      <w:r w:rsidRPr="000062EA">
        <w:rPr>
          <w:rStyle w:val="ng-star-inserted1"/>
          <w:color w:val="2B2D31"/>
        </w:rPr>
        <w:t>който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сравнява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прогнозата</w:t>
      </w:r>
      <w:proofErr w:type="spellEnd"/>
      <w:r w:rsidRPr="000062EA">
        <w:rPr>
          <w:rStyle w:val="ng-star-inserted1"/>
          <w:color w:val="2B2D31"/>
        </w:rPr>
        <w:t xml:space="preserve"> с </w:t>
      </w:r>
      <w:proofErr w:type="spellStart"/>
      <w:r w:rsidRPr="000062EA">
        <w:rPr>
          <w:rStyle w:val="ng-star-inserted1"/>
          <w:color w:val="2B2D31"/>
        </w:rPr>
        <w:t>текущата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цена</w:t>
      </w:r>
      <w:proofErr w:type="spellEnd"/>
      <w:r w:rsidRPr="000062EA">
        <w:rPr>
          <w:rStyle w:val="ng-star-inserted1"/>
          <w:color w:val="2B2D31"/>
        </w:rPr>
        <w:t xml:space="preserve">. </w:t>
      </w:r>
      <w:proofErr w:type="spellStart"/>
      <w:r w:rsidRPr="000062EA">
        <w:rPr>
          <w:rStyle w:val="ng-star-inserted1"/>
          <w:color w:val="2B2D31"/>
        </w:rPr>
        <w:t>При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очаквано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отклонение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над</w:t>
      </w:r>
      <w:proofErr w:type="spellEnd"/>
      <w:r w:rsidRPr="000062EA">
        <w:rPr>
          <w:rStyle w:val="ng-star-inserted1"/>
          <w:color w:val="2B2D31"/>
        </w:rPr>
        <w:t xml:space="preserve"> 5%, </w:t>
      </w:r>
      <w:proofErr w:type="spellStart"/>
      <w:r w:rsidRPr="000062EA">
        <w:rPr>
          <w:rStyle w:val="ng-star-inserted1"/>
          <w:color w:val="2B2D31"/>
        </w:rPr>
        <w:t>системата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генерира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визуално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предупреждение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потребителя</w:t>
      </w:r>
      <w:proofErr w:type="spellEnd"/>
      <w:r w:rsidRPr="000062EA">
        <w:rPr>
          <w:rStyle w:val="ng-star-inserted1"/>
          <w:color w:val="2B2D31"/>
        </w:rPr>
        <w:t>.</w:t>
      </w:r>
    </w:p>
    <w:p w14:paraId="263256E0" w14:textId="77777777" w:rsidR="00961A10" w:rsidRPr="000062EA" w:rsidRDefault="00961A10" w:rsidP="000062EA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История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на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анализите</w:t>
      </w:r>
      <w:proofErr w:type="spellEnd"/>
      <w:r w:rsidRPr="000062EA">
        <w:rPr>
          <w:rStyle w:val="ng-star-inserted1"/>
          <w:b/>
          <w:bCs/>
          <w:color w:val="2B2D31"/>
        </w:rPr>
        <w:t>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Всички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направени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прогнози</w:t>
      </w:r>
      <w:proofErr w:type="spellEnd"/>
      <w:r w:rsidRPr="000062EA">
        <w:rPr>
          <w:rStyle w:val="ng-star-inserted1"/>
          <w:color w:val="2B2D31"/>
        </w:rPr>
        <w:t xml:space="preserve"> се </w:t>
      </w:r>
      <w:proofErr w:type="spellStart"/>
      <w:r w:rsidRPr="000062EA">
        <w:rPr>
          <w:rStyle w:val="ng-star-inserted1"/>
          <w:color w:val="2B2D31"/>
        </w:rPr>
        <w:t>съхраняват</w:t>
      </w:r>
      <w:proofErr w:type="spellEnd"/>
      <w:r w:rsidRPr="000062EA">
        <w:rPr>
          <w:rStyle w:val="ng-star-inserted1"/>
          <w:color w:val="2B2D31"/>
        </w:rPr>
        <w:t xml:space="preserve"> в </w:t>
      </w:r>
      <w:proofErr w:type="spellStart"/>
      <w:r w:rsidRPr="000062EA">
        <w:rPr>
          <w:rStyle w:val="ng-star-inserted1"/>
          <w:color w:val="2B2D31"/>
        </w:rPr>
        <w:t>базата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данни</w:t>
      </w:r>
      <w:proofErr w:type="spellEnd"/>
      <w:r w:rsidRPr="000062EA">
        <w:rPr>
          <w:rStyle w:val="ng-star-inserted1"/>
          <w:color w:val="2B2D31"/>
        </w:rPr>
        <w:t xml:space="preserve"> (Prediction Logs)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последващ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одит</w:t>
      </w:r>
      <w:proofErr w:type="spellEnd"/>
      <w:r w:rsidRPr="000062EA">
        <w:rPr>
          <w:rStyle w:val="ng-star-inserted1"/>
          <w:color w:val="2B2D31"/>
        </w:rPr>
        <w:t xml:space="preserve"> и </w:t>
      </w:r>
      <w:proofErr w:type="spellStart"/>
      <w:r w:rsidRPr="000062EA">
        <w:rPr>
          <w:rStyle w:val="ng-star-inserted1"/>
          <w:color w:val="2B2D31"/>
        </w:rPr>
        <w:t>изчисляване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точността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системата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във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времето</w:t>
      </w:r>
      <w:proofErr w:type="spellEnd"/>
      <w:r w:rsidRPr="000062EA">
        <w:rPr>
          <w:rStyle w:val="ng-star-inserted1"/>
          <w:color w:val="2B2D31"/>
        </w:rPr>
        <w:t>.</w:t>
      </w:r>
    </w:p>
    <w:p w14:paraId="743B9EB9" w14:textId="77777777" w:rsidR="00961A10" w:rsidRPr="000062EA" w:rsidRDefault="00961A10" w:rsidP="000062EA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Администраторски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панел</w:t>
      </w:r>
      <w:proofErr w:type="spellEnd"/>
      <w:r w:rsidRPr="000062EA">
        <w:rPr>
          <w:rStyle w:val="ng-star-inserted1"/>
          <w:b/>
          <w:bCs/>
          <w:color w:val="2B2D31"/>
        </w:rPr>
        <w:t xml:space="preserve"> (</w:t>
      </w:r>
      <w:proofErr w:type="spellStart"/>
      <w:r w:rsidRPr="000062EA">
        <w:rPr>
          <w:rStyle w:val="ng-star-inserted1"/>
          <w:b/>
          <w:bCs/>
          <w:color w:val="2B2D31"/>
        </w:rPr>
        <w:t>Скриптово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ниво</w:t>
      </w:r>
      <w:proofErr w:type="spellEnd"/>
      <w:r w:rsidRPr="000062EA">
        <w:rPr>
          <w:rStyle w:val="ng-star-inserted1"/>
          <w:b/>
          <w:bCs/>
          <w:color w:val="2B2D31"/>
        </w:rPr>
        <w:t>):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Възможност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системния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администратор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стартира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процес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пре-обучение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модела</w:t>
      </w:r>
      <w:proofErr w:type="spellEnd"/>
      <w:r w:rsidRPr="000062EA">
        <w:rPr>
          <w:rStyle w:val="ng-star-inserted1"/>
          <w:color w:val="2B2D31"/>
        </w:rPr>
        <w:t xml:space="preserve"> (Retraining) с </w:t>
      </w:r>
      <w:proofErr w:type="spellStart"/>
      <w:r w:rsidRPr="000062EA">
        <w:rPr>
          <w:rStyle w:val="ng-star-inserted1"/>
          <w:color w:val="2B2D31"/>
        </w:rPr>
        <w:t>най-новите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налични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данни</w:t>
      </w:r>
      <w:proofErr w:type="spellEnd"/>
      <w:r w:rsidRPr="000062EA">
        <w:rPr>
          <w:rStyle w:val="ng-star-inserted1"/>
          <w:color w:val="2B2D31"/>
        </w:rPr>
        <w:t>.</w:t>
      </w:r>
    </w:p>
    <w:p w14:paraId="2E4506C2" w14:textId="77777777" w:rsidR="00961A10" w:rsidRPr="000062EA" w:rsidRDefault="00961A10" w:rsidP="000062EA">
      <w:pPr>
        <w:pStyle w:val="Heading3"/>
      </w:pPr>
      <w:bookmarkStart w:id="36" w:name="_Toc224199615"/>
      <w:bookmarkStart w:id="37" w:name="_Toc224199923"/>
      <w:bookmarkStart w:id="38" w:name="_Toc225861493"/>
      <w:r w:rsidRPr="000062EA">
        <w:rPr>
          <w:rStyle w:val="ng-star-inserted1"/>
        </w:rPr>
        <w:t>Стратегия за тестване</w:t>
      </w:r>
      <w:bookmarkEnd w:id="36"/>
      <w:bookmarkEnd w:id="37"/>
      <w:bookmarkEnd w:id="38"/>
    </w:p>
    <w:p w14:paraId="29211B84" w14:textId="77777777" w:rsidR="00961A10" w:rsidRPr="000062EA" w:rsidRDefault="00961A10" w:rsidP="000062EA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Зареждане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на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данни</w:t>
      </w:r>
      <w:proofErr w:type="spellEnd"/>
      <w:r w:rsidRPr="000062EA">
        <w:rPr>
          <w:rStyle w:val="ng-star-inserted1"/>
          <w:b/>
          <w:bCs/>
          <w:color w:val="2B2D31"/>
        </w:rPr>
        <w:t>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Имплементирани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проверки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празни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отговори</w:t>
      </w:r>
      <w:proofErr w:type="spellEnd"/>
      <w:r w:rsidRPr="000062EA">
        <w:rPr>
          <w:rStyle w:val="ng-star-inserted1"/>
          <w:color w:val="2B2D31"/>
        </w:rPr>
        <w:t xml:space="preserve"> (</w:t>
      </w:r>
      <w:proofErr w:type="spellStart"/>
      <w:r w:rsidRPr="000062EA">
        <w:rPr>
          <w:rStyle w:val="inline-code"/>
          <w:color w:val="2B2D31"/>
          <w:bdr w:val="none" w:sz="0" w:space="0" w:color="auto" w:frame="1"/>
        </w:rPr>
        <w:t>NoneType</w:t>
      </w:r>
      <w:proofErr w:type="spellEnd"/>
      <w:r w:rsidRPr="000062EA">
        <w:rPr>
          <w:rStyle w:val="ng-star-inserted1"/>
          <w:color w:val="2B2D31"/>
        </w:rPr>
        <w:t xml:space="preserve">) </w:t>
      </w:r>
      <w:proofErr w:type="spellStart"/>
      <w:r w:rsidRPr="000062EA">
        <w:rPr>
          <w:rStyle w:val="ng-star-inserted1"/>
          <w:color w:val="2B2D31"/>
        </w:rPr>
        <w:t>от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външното</w:t>
      </w:r>
      <w:proofErr w:type="spellEnd"/>
      <w:r w:rsidRPr="000062EA">
        <w:rPr>
          <w:rStyle w:val="ng-star-inserted1"/>
          <w:color w:val="2B2D31"/>
        </w:rPr>
        <w:t xml:space="preserve"> API, </w:t>
      </w:r>
      <w:proofErr w:type="spellStart"/>
      <w:r w:rsidRPr="000062EA">
        <w:rPr>
          <w:rStyle w:val="ng-star-inserted1"/>
          <w:color w:val="2B2D31"/>
        </w:rPr>
        <w:t>предотвратяващи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срив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приложението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липса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мрежова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свързаност</w:t>
      </w:r>
      <w:proofErr w:type="spellEnd"/>
      <w:r w:rsidRPr="000062EA">
        <w:rPr>
          <w:rStyle w:val="ng-star-inserted1"/>
          <w:color w:val="2B2D31"/>
        </w:rPr>
        <w:t>.</w:t>
      </w:r>
    </w:p>
    <w:p w14:paraId="76296507" w14:textId="77777777" w:rsidR="00961A10" w:rsidRPr="000062EA" w:rsidRDefault="00961A10" w:rsidP="000062EA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Тестове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за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feature engineering: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Проверена</w:t>
      </w:r>
      <w:proofErr w:type="spellEnd"/>
      <w:r w:rsidRPr="000062EA">
        <w:rPr>
          <w:rStyle w:val="ng-star-inserted1"/>
          <w:color w:val="2B2D31"/>
        </w:rPr>
        <w:t xml:space="preserve"> е </w:t>
      </w:r>
      <w:proofErr w:type="spellStart"/>
      <w:r w:rsidRPr="000062EA">
        <w:rPr>
          <w:rStyle w:val="ng-star-inserted1"/>
          <w:color w:val="2B2D31"/>
        </w:rPr>
        <w:t>размерността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тензорите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преди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подаването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им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към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модела</w:t>
      </w:r>
      <w:proofErr w:type="spellEnd"/>
      <w:r w:rsidRPr="000062EA">
        <w:rPr>
          <w:rStyle w:val="ng-star-inserted1"/>
          <w:color w:val="2B2D31"/>
        </w:rPr>
        <w:t xml:space="preserve"> (Shape Validation). </w:t>
      </w:r>
      <w:proofErr w:type="spellStart"/>
      <w:r w:rsidRPr="000062EA">
        <w:rPr>
          <w:rStyle w:val="ng-star-inserted1"/>
          <w:color w:val="2B2D31"/>
        </w:rPr>
        <w:t>Установено</w:t>
      </w:r>
      <w:proofErr w:type="spellEnd"/>
      <w:r w:rsidRPr="000062EA">
        <w:rPr>
          <w:rStyle w:val="ng-star-inserted1"/>
          <w:color w:val="2B2D31"/>
        </w:rPr>
        <w:t xml:space="preserve"> е </w:t>
      </w:r>
      <w:proofErr w:type="spellStart"/>
      <w:r w:rsidRPr="000062EA">
        <w:rPr>
          <w:rStyle w:val="ng-star-inserted1"/>
          <w:color w:val="2B2D31"/>
        </w:rPr>
        <w:t>коректно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мащабиране</w:t>
      </w:r>
      <w:proofErr w:type="spellEnd"/>
      <w:r w:rsidRPr="000062EA">
        <w:rPr>
          <w:rStyle w:val="ng-star-inserted1"/>
          <w:color w:val="2B2D31"/>
        </w:rPr>
        <w:t xml:space="preserve"> и </w:t>
      </w:r>
      <w:proofErr w:type="spellStart"/>
      <w:r w:rsidRPr="000062EA">
        <w:rPr>
          <w:rStyle w:val="ng-star-inserted1"/>
          <w:color w:val="2B2D31"/>
        </w:rPr>
        <w:t>обратно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мащабиране</w:t>
      </w:r>
      <w:proofErr w:type="spellEnd"/>
      <w:r w:rsidRPr="000062EA">
        <w:rPr>
          <w:rStyle w:val="ng-star-inserted1"/>
          <w:color w:val="2B2D31"/>
        </w:rPr>
        <w:t xml:space="preserve"> (Inverse Transform), </w:t>
      </w:r>
      <w:proofErr w:type="spellStart"/>
      <w:r w:rsidRPr="000062EA">
        <w:rPr>
          <w:rStyle w:val="ng-star-inserted1"/>
          <w:color w:val="2B2D31"/>
        </w:rPr>
        <w:t>гарантиращо</w:t>
      </w:r>
      <w:proofErr w:type="spellEnd"/>
      <w:r w:rsidRPr="000062EA">
        <w:rPr>
          <w:rStyle w:val="ng-star-inserted1"/>
          <w:color w:val="2B2D31"/>
        </w:rPr>
        <w:t xml:space="preserve">, </w:t>
      </w:r>
      <w:proofErr w:type="spellStart"/>
      <w:r w:rsidRPr="000062EA">
        <w:rPr>
          <w:rStyle w:val="ng-star-inserted1"/>
          <w:color w:val="2B2D31"/>
        </w:rPr>
        <w:t>че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моделът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връща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отрицателни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или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нелогични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цени</w:t>
      </w:r>
      <w:proofErr w:type="spellEnd"/>
      <w:r w:rsidRPr="000062EA">
        <w:rPr>
          <w:rStyle w:val="ng-star-inserted1"/>
          <w:color w:val="2B2D31"/>
        </w:rPr>
        <w:t>.</w:t>
      </w:r>
    </w:p>
    <w:p w14:paraId="2D15A1B9" w14:textId="77777777" w:rsidR="00961A10" w:rsidRPr="000062EA" w:rsidRDefault="00961A10" w:rsidP="000062EA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Тестове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за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тренировъчния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цикъл</w:t>
      </w:r>
      <w:proofErr w:type="spellEnd"/>
      <w:r w:rsidRPr="000062EA">
        <w:rPr>
          <w:rStyle w:val="ng-star-inserted1"/>
          <w:b/>
          <w:bCs/>
          <w:color w:val="2B2D31"/>
        </w:rPr>
        <w:t>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Извършен</w:t>
      </w:r>
      <w:proofErr w:type="spellEnd"/>
      <w:r w:rsidRPr="000062EA">
        <w:rPr>
          <w:rStyle w:val="ng-star-inserted1"/>
          <w:color w:val="2B2D31"/>
        </w:rPr>
        <w:t xml:space="preserve"> е "Sanity check"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модела</w:t>
      </w:r>
      <w:proofErr w:type="spellEnd"/>
      <w:r w:rsidRPr="000062EA">
        <w:rPr>
          <w:rStyle w:val="ng-star-inserted1"/>
          <w:color w:val="2B2D31"/>
        </w:rPr>
        <w:t xml:space="preserve"> – </w:t>
      </w:r>
      <w:proofErr w:type="spellStart"/>
      <w:r w:rsidRPr="000062EA">
        <w:rPr>
          <w:rStyle w:val="ng-star-inserted1"/>
          <w:color w:val="2B2D31"/>
        </w:rPr>
        <w:t>потвърдено</w:t>
      </w:r>
      <w:proofErr w:type="spellEnd"/>
      <w:r w:rsidRPr="000062EA">
        <w:rPr>
          <w:rStyle w:val="ng-star-inserted1"/>
          <w:color w:val="2B2D31"/>
        </w:rPr>
        <w:t xml:space="preserve"> е, </w:t>
      </w:r>
      <w:proofErr w:type="spellStart"/>
      <w:r w:rsidRPr="000062EA">
        <w:rPr>
          <w:rStyle w:val="ng-star-inserted1"/>
          <w:color w:val="2B2D31"/>
        </w:rPr>
        <w:t>че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стойността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загубата</w:t>
      </w:r>
      <w:proofErr w:type="spellEnd"/>
      <w:r w:rsidRPr="000062EA">
        <w:rPr>
          <w:rStyle w:val="ng-star-inserted1"/>
          <w:color w:val="2B2D31"/>
        </w:rPr>
        <w:t xml:space="preserve"> (Loss) </w:t>
      </w:r>
      <w:proofErr w:type="spellStart"/>
      <w:r w:rsidRPr="000062EA">
        <w:rPr>
          <w:rStyle w:val="ng-star-inserted1"/>
          <w:color w:val="2B2D31"/>
        </w:rPr>
        <w:t>намалява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консистентно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през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епохите</w:t>
      </w:r>
      <w:proofErr w:type="spellEnd"/>
      <w:r w:rsidRPr="000062EA">
        <w:rPr>
          <w:rStyle w:val="ng-star-inserted1"/>
          <w:color w:val="2B2D31"/>
        </w:rPr>
        <w:t>.</w:t>
      </w:r>
    </w:p>
    <w:p w14:paraId="4B879CB8" w14:textId="3F768BAF" w:rsidR="00F94CE2" w:rsidRPr="000062EA" w:rsidRDefault="00961A10" w:rsidP="000062EA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lastRenderedPageBreak/>
        <w:t>Тестове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за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inference: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Изграден</w:t>
      </w:r>
      <w:proofErr w:type="spellEnd"/>
      <w:r w:rsidRPr="000062EA">
        <w:rPr>
          <w:rStyle w:val="ng-star-inserted1"/>
          <w:color w:val="2B2D31"/>
        </w:rPr>
        <w:t xml:space="preserve"> е </w:t>
      </w:r>
      <w:proofErr w:type="spellStart"/>
      <w:r w:rsidRPr="000062EA">
        <w:rPr>
          <w:rStyle w:val="ng-star-inserted1"/>
          <w:color w:val="2B2D31"/>
        </w:rPr>
        <w:t>скрипт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симулация</w:t>
      </w:r>
      <w:proofErr w:type="spellEnd"/>
      <w:r w:rsidRPr="000062EA">
        <w:rPr>
          <w:rStyle w:val="ng-star-inserted1"/>
          <w:color w:val="2B2D31"/>
        </w:rPr>
        <w:t xml:space="preserve"> (</w:t>
      </w:r>
      <w:r w:rsidRPr="000062EA">
        <w:rPr>
          <w:rStyle w:val="inline-code"/>
          <w:color w:val="2B2D31"/>
          <w:bdr w:val="none" w:sz="0" w:space="0" w:color="auto" w:frame="1"/>
        </w:rPr>
        <w:t>simulate_live.py</w:t>
      </w:r>
      <w:r w:rsidRPr="000062EA">
        <w:rPr>
          <w:rStyle w:val="ng-star-inserted1"/>
          <w:color w:val="2B2D31"/>
        </w:rPr>
        <w:t xml:space="preserve">), </w:t>
      </w:r>
      <w:proofErr w:type="spellStart"/>
      <w:r w:rsidRPr="000062EA">
        <w:rPr>
          <w:rStyle w:val="ng-star-inserted1"/>
          <w:color w:val="2B2D31"/>
        </w:rPr>
        <w:t>който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тества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предсказанията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ден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ден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върху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последните</w:t>
      </w:r>
      <w:proofErr w:type="spellEnd"/>
      <w:r w:rsidRPr="000062EA">
        <w:rPr>
          <w:rStyle w:val="ng-star-inserted1"/>
          <w:color w:val="2B2D31"/>
        </w:rPr>
        <w:t xml:space="preserve"> 100 </w:t>
      </w:r>
      <w:proofErr w:type="spellStart"/>
      <w:r w:rsidRPr="000062EA">
        <w:rPr>
          <w:rStyle w:val="ng-star-inserted1"/>
          <w:color w:val="2B2D31"/>
        </w:rPr>
        <w:t>дни</w:t>
      </w:r>
      <w:proofErr w:type="spellEnd"/>
      <w:r w:rsidRPr="000062EA">
        <w:rPr>
          <w:rStyle w:val="ng-star-inserted1"/>
          <w:color w:val="2B2D31"/>
        </w:rPr>
        <w:t xml:space="preserve">, </w:t>
      </w:r>
      <w:proofErr w:type="spellStart"/>
      <w:r w:rsidRPr="000062EA">
        <w:rPr>
          <w:rStyle w:val="ng-star-inserted1"/>
          <w:color w:val="2B2D31"/>
        </w:rPr>
        <w:t>симулирайки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реална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производствена</w:t>
      </w:r>
      <w:proofErr w:type="spellEnd"/>
      <w:r w:rsidRPr="000062EA">
        <w:rPr>
          <w:rStyle w:val="ng-star-inserted1"/>
          <w:color w:val="2B2D31"/>
        </w:rPr>
        <w:t xml:space="preserve"> среда. </w:t>
      </w:r>
      <w:proofErr w:type="spellStart"/>
      <w:r w:rsidRPr="000062EA">
        <w:rPr>
          <w:rStyle w:val="ng-star-inserted1"/>
          <w:color w:val="2B2D31"/>
        </w:rPr>
        <w:t>Установена</w:t>
      </w:r>
      <w:proofErr w:type="spellEnd"/>
      <w:r w:rsidRPr="000062EA">
        <w:rPr>
          <w:rStyle w:val="ng-star-inserted1"/>
          <w:color w:val="2B2D31"/>
        </w:rPr>
        <w:t xml:space="preserve"> е </w:t>
      </w:r>
      <w:proofErr w:type="spellStart"/>
      <w:r w:rsidRPr="000062EA">
        <w:rPr>
          <w:rStyle w:val="ng-star-inserted1"/>
          <w:color w:val="2B2D31"/>
        </w:rPr>
        <w:t>точност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модела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над</w:t>
      </w:r>
      <w:proofErr w:type="spellEnd"/>
      <w:r w:rsidRPr="000062EA">
        <w:rPr>
          <w:rStyle w:val="ng-star-inserted1"/>
          <w:color w:val="2B2D31"/>
        </w:rPr>
        <w:t xml:space="preserve"> 97%.</w:t>
      </w:r>
    </w:p>
    <w:sectPr w:rsidR="00F94CE2" w:rsidRPr="000062EA" w:rsidSect="00F94CE2">
      <w:headerReference w:type="default" r:id="rId18"/>
      <w:footerReference w:type="default" r:id="rId19"/>
      <w:pgSz w:w="11906" w:h="16838"/>
      <w:pgMar w:top="1417" w:right="836" w:bottom="998" w:left="1417" w:header="708" w:footer="22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8CB02E" w14:textId="77777777" w:rsidR="00E6321D" w:rsidRDefault="00E6321D">
      <w:pPr>
        <w:spacing w:after="0" w:line="240" w:lineRule="auto"/>
      </w:pPr>
      <w:r>
        <w:separator/>
      </w:r>
    </w:p>
  </w:endnote>
  <w:endnote w:type="continuationSeparator" w:id="0">
    <w:p w14:paraId="37FF27DC" w14:textId="77777777" w:rsidR="00E6321D" w:rsidRDefault="00E632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ubik">
    <w:altName w:val="Times New Roman"/>
    <w:charset w:val="CC"/>
    <w:family w:val="auto"/>
    <w:pitch w:val="variable"/>
    <w:sig w:usb0="A0000A6F" w:usb1="4000205B" w:usb2="00000000" w:usb3="00000000" w:csb0="000000B7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905C74" w14:textId="0ECDDE37" w:rsidR="00F94CE2" w:rsidRDefault="00873491" w:rsidP="6FD4F3D4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 w:rsidR="001E7B6A">
      <w:rPr>
        <w:noProof/>
      </w:rPr>
      <w:t>1</w:t>
    </w:r>
    <w:r>
      <w:fldChar w:fldCharType="end"/>
    </w:r>
  </w:p>
  <w:p w14:paraId="0E27B00A" w14:textId="77777777" w:rsidR="00F94CE2" w:rsidRDefault="00F94C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553A6" w14:textId="77777777" w:rsidR="00E6321D" w:rsidRDefault="00E6321D">
      <w:pPr>
        <w:spacing w:after="0" w:line="240" w:lineRule="auto"/>
      </w:pPr>
      <w:r>
        <w:separator/>
      </w:r>
    </w:p>
  </w:footnote>
  <w:footnote w:type="continuationSeparator" w:id="0">
    <w:p w14:paraId="2CE3AA27" w14:textId="77777777" w:rsidR="00E6321D" w:rsidRDefault="00E632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3" w:type="dxa"/>
      <w:tblInd w:w="-419" w:type="dxa"/>
      <w:tblBorders>
        <w:bottom w:val="single" w:sz="4" w:space="0" w:color="auto"/>
        <w:insideH w:val="single" w:sz="4" w:space="0" w:color="auto"/>
      </w:tblBorders>
      <w:tblLook w:val="04A0" w:firstRow="1" w:lastRow="0" w:firstColumn="1" w:lastColumn="0" w:noHBand="0" w:noVBand="1"/>
    </w:tblPr>
    <w:tblGrid>
      <w:gridCol w:w="1276"/>
      <w:gridCol w:w="8647"/>
    </w:tblGrid>
    <w:tr w:rsidR="00663EB8" w14:paraId="393BD02C" w14:textId="77777777" w:rsidTr="0084076B">
      <w:tc>
        <w:tcPr>
          <w:tcW w:w="1276" w:type="dxa"/>
          <w:shd w:val="clear" w:color="auto" w:fill="auto"/>
        </w:tcPr>
        <w:p w14:paraId="60061E4C" w14:textId="77777777" w:rsidR="00F94CE2" w:rsidRPr="001512EF" w:rsidRDefault="00873491" w:rsidP="001512EF">
          <w:pPr>
            <w:widowControl w:val="0"/>
            <w:tabs>
              <w:tab w:val="center" w:pos="4536"/>
              <w:tab w:val="right" w:pos="9072"/>
            </w:tabs>
            <w:spacing w:after="0" w:line="240" w:lineRule="auto"/>
            <w:rPr>
              <w:rFonts w:eastAsia="Times New Roman"/>
              <w:color w:val="000000"/>
              <w:sz w:val="24"/>
              <w:szCs w:val="24"/>
              <w:lang w:val="bg-BG" w:eastAsia="bg-BG" w:bidi="bg-BG"/>
            </w:rPr>
          </w:pPr>
          <w:r w:rsidRPr="001512EF">
            <w:rPr>
              <w:rFonts w:eastAsia="Times New Roman"/>
              <w:noProof/>
              <w:color w:val="000000"/>
              <w:sz w:val="24"/>
              <w:szCs w:val="24"/>
            </w:rPr>
            <w:drawing>
              <wp:inline distT="0" distB="0" distL="0" distR="0" wp14:anchorId="6C6C39DE" wp14:editId="07777777">
                <wp:extent cx="563880" cy="563880"/>
                <wp:effectExtent l="0" t="0" r="7620" b="7620"/>
                <wp:docPr id="21" name="Picture 21" descr="A blue logo with a numb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 3" descr="A blue logo with a number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880" cy="56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7" w:type="dxa"/>
          <w:shd w:val="clear" w:color="auto" w:fill="auto"/>
          <w:vAlign w:val="center"/>
        </w:tcPr>
        <w:p w14:paraId="3EA92D37" w14:textId="77777777" w:rsidR="00F94CE2" w:rsidRPr="001512EF" w:rsidRDefault="00873491" w:rsidP="001512EF">
          <w:pPr>
            <w:widowControl w:val="0"/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</w:pP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ПРОФЕСИОНАЛНА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ГИМНАЗИЯ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ПО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КОМПЮТЪРНО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ПРОГРАМИРАНЕ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И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ИНОВАЦИИ</w:t>
          </w:r>
        </w:p>
      </w:tc>
    </w:tr>
  </w:tbl>
  <w:p w14:paraId="08FAF13B" w14:textId="77777777" w:rsidR="00F94CE2" w:rsidRPr="001512EF" w:rsidRDefault="00873491" w:rsidP="001512EF">
    <w:pPr>
      <w:widowControl w:val="0"/>
      <w:tabs>
        <w:tab w:val="center" w:pos="4536"/>
        <w:tab w:val="right" w:pos="9072"/>
      </w:tabs>
      <w:spacing w:after="0" w:line="240" w:lineRule="auto"/>
      <w:jc w:val="center"/>
      <w:rPr>
        <w:rFonts w:eastAsia="Times New Roman"/>
        <w:b/>
        <w:color w:val="000000" w:themeColor="text1"/>
        <w:sz w:val="12"/>
        <w:szCs w:val="12"/>
        <w:lang w:val="bg-BG" w:eastAsia="bg-BG" w:bidi="bg-BG"/>
      </w:rPr>
    </w:pPr>
    <w:r w:rsidRPr="001512EF">
      <w:rPr>
        <w:rFonts w:ascii="Rubik" w:eastAsia="Times New Roman" w:hAnsi="Rubik" w:cs="Arial"/>
        <w:b/>
        <w:color w:val="000000"/>
        <w:spacing w:val="40"/>
        <w:sz w:val="12"/>
        <w:szCs w:val="12"/>
        <w:lang w:val="bg-BG" w:eastAsia="bg-BG" w:bidi="bg-BG"/>
      </w:rPr>
      <w:t xml:space="preserve">бул. "Захари Стоянов", жк Меден рудник, 8009 Бургас,  </w:t>
    </w:r>
    <w:hyperlink r:id="rId2" w:history="1">
      <w:r w:rsidRPr="001512EF">
        <w:rPr>
          <w:rFonts w:ascii="Rubik" w:eastAsia="Times New Roman" w:hAnsi="Rubik" w:cs="Arial"/>
          <w:b/>
          <w:color w:val="000000"/>
          <w:spacing w:val="40"/>
          <w:sz w:val="12"/>
          <w:szCs w:val="12"/>
          <w:lang w:val="bg-BG" w:eastAsia="bg-BG" w:bidi="bg-BG"/>
        </w:rPr>
        <w:t>office@codingburgas.bg</w:t>
      </w:r>
    </w:hyperlink>
    <w:r w:rsidRPr="001512EF">
      <w:rPr>
        <w:rFonts w:ascii="Rubik" w:eastAsia="Times New Roman" w:hAnsi="Rubik" w:cs="Arial"/>
        <w:b/>
        <w:color w:val="000000"/>
        <w:spacing w:val="40"/>
        <w:sz w:val="12"/>
        <w:szCs w:val="12"/>
        <w:lang w:val="bg-BG" w:eastAsia="bg-BG" w:bidi="bg-BG"/>
      </w:rPr>
      <w:t>, codingburgas.bg</w:t>
    </w:r>
  </w:p>
  <w:p w14:paraId="44EAFD9C" w14:textId="77777777" w:rsidR="00F94CE2" w:rsidRPr="00986F2A" w:rsidRDefault="00F94CE2" w:rsidP="00986F2A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4184B"/>
    <w:multiLevelType w:val="multilevel"/>
    <w:tmpl w:val="470A9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D474F"/>
    <w:multiLevelType w:val="multilevel"/>
    <w:tmpl w:val="B7303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187F88"/>
    <w:multiLevelType w:val="multilevel"/>
    <w:tmpl w:val="93C8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34231"/>
    <w:multiLevelType w:val="multilevel"/>
    <w:tmpl w:val="4D68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D64FB"/>
    <w:multiLevelType w:val="multilevel"/>
    <w:tmpl w:val="6170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5403EA"/>
    <w:multiLevelType w:val="multilevel"/>
    <w:tmpl w:val="C398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4674F"/>
    <w:multiLevelType w:val="multilevel"/>
    <w:tmpl w:val="03E27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363324"/>
    <w:multiLevelType w:val="multilevel"/>
    <w:tmpl w:val="67EA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80F4F"/>
    <w:multiLevelType w:val="multilevel"/>
    <w:tmpl w:val="13889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AB407D"/>
    <w:multiLevelType w:val="multilevel"/>
    <w:tmpl w:val="97005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C3234"/>
    <w:multiLevelType w:val="multilevel"/>
    <w:tmpl w:val="3FFAE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B03DEA"/>
    <w:multiLevelType w:val="multilevel"/>
    <w:tmpl w:val="0160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E61CAA"/>
    <w:multiLevelType w:val="multilevel"/>
    <w:tmpl w:val="93221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52635C"/>
    <w:multiLevelType w:val="multilevel"/>
    <w:tmpl w:val="F830F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0C0450"/>
    <w:multiLevelType w:val="multilevel"/>
    <w:tmpl w:val="1CD2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444C4C"/>
    <w:multiLevelType w:val="multilevel"/>
    <w:tmpl w:val="9F56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BF20B1"/>
    <w:multiLevelType w:val="multilevel"/>
    <w:tmpl w:val="A0B0E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5F7777"/>
    <w:multiLevelType w:val="multilevel"/>
    <w:tmpl w:val="BA524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BB7669"/>
    <w:multiLevelType w:val="multilevel"/>
    <w:tmpl w:val="D016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44731C"/>
    <w:multiLevelType w:val="multilevel"/>
    <w:tmpl w:val="B1CC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21061"/>
    <w:multiLevelType w:val="multilevel"/>
    <w:tmpl w:val="2A92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82A69"/>
    <w:multiLevelType w:val="multilevel"/>
    <w:tmpl w:val="86EE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4400D0"/>
    <w:multiLevelType w:val="multilevel"/>
    <w:tmpl w:val="A1F4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1">
    <w:nsid w:val="3E685AAF"/>
    <w:multiLevelType w:val="hybridMultilevel"/>
    <w:tmpl w:val="8A6AA904"/>
    <w:lvl w:ilvl="0" w:tplc="19869A48">
      <w:start w:val="1"/>
      <w:numFmt w:val="decimal"/>
      <w:pStyle w:val="Heading2"/>
      <w:lvlText w:val="%1."/>
      <w:lvlJc w:val="left"/>
      <w:pPr>
        <w:ind w:left="360" w:hanging="360"/>
      </w:pPr>
    </w:lvl>
    <w:lvl w:ilvl="1" w:tplc="3BA6B232" w:tentative="1">
      <w:start w:val="1"/>
      <w:numFmt w:val="lowerLetter"/>
      <w:lvlText w:val="%2."/>
      <w:lvlJc w:val="left"/>
      <w:pPr>
        <w:ind w:left="1080" w:hanging="360"/>
      </w:pPr>
    </w:lvl>
    <w:lvl w:ilvl="2" w:tplc="D968076A" w:tentative="1">
      <w:start w:val="1"/>
      <w:numFmt w:val="lowerRoman"/>
      <w:lvlText w:val="%3."/>
      <w:lvlJc w:val="right"/>
      <w:pPr>
        <w:ind w:left="1800" w:hanging="180"/>
      </w:pPr>
    </w:lvl>
    <w:lvl w:ilvl="3" w:tplc="EA0A2646" w:tentative="1">
      <w:start w:val="1"/>
      <w:numFmt w:val="decimal"/>
      <w:lvlText w:val="%4."/>
      <w:lvlJc w:val="left"/>
      <w:pPr>
        <w:ind w:left="2520" w:hanging="360"/>
      </w:pPr>
    </w:lvl>
    <w:lvl w:ilvl="4" w:tplc="BD3E8C64" w:tentative="1">
      <w:start w:val="1"/>
      <w:numFmt w:val="lowerLetter"/>
      <w:lvlText w:val="%5."/>
      <w:lvlJc w:val="left"/>
      <w:pPr>
        <w:ind w:left="3240" w:hanging="360"/>
      </w:pPr>
    </w:lvl>
    <w:lvl w:ilvl="5" w:tplc="3D22D002" w:tentative="1">
      <w:start w:val="1"/>
      <w:numFmt w:val="lowerRoman"/>
      <w:lvlText w:val="%6."/>
      <w:lvlJc w:val="right"/>
      <w:pPr>
        <w:ind w:left="3960" w:hanging="180"/>
      </w:pPr>
    </w:lvl>
    <w:lvl w:ilvl="6" w:tplc="7BFACC58" w:tentative="1">
      <w:start w:val="1"/>
      <w:numFmt w:val="decimal"/>
      <w:lvlText w:val="%7."/>
      <w:lvlJc w:val="left"/>
      <w:pPr>
        <w:ind w:left="4680" w:hanging="360"/>
      </w:pPr>
    </w:lvl>
    <w:lvl w:ilvl="7" w:tplc="EE746C60" w:tentative="1">
      <w:start w:val="1"/>
      <w:numFmt w:val="lowerLetter"/>
      <w:lvlText w:val="%8."/>
      <w:lvlJc w:val="left"/>
      <w:pPr>
        <w:ind w:left="5400" w:hanging="360"/>
      </w:pPr>
    </w:lvl>
    <w:lvl w:ilvl="8" w:tplc="22A2E814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EEE7558"/>
    <w:multiLevelType w:val="multilevel"/>
    <w:tmpl w:val="ECF4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1">
    <w:nsid w:val="43C22F5E"/>
    <w:multiLevelType w:val="multilevel"/>
    <w:tmpl w:val="B51E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3532F"/>
    <w:multiLevelType w:val="multilevel"/>
    <w:tmpl w:val="FAEE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A14A4"/>
    <w:multiLevelType w:val="multilevel"/>
    <w:tmpl w:val="137E1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A17572"/>
    <w:multiLevelType w:val="multilevel"/>
    <w:tmpl w:val="D71A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1">
    <w:nsid w:val="4D2E19B2"/>
    <w:multiLevelType w:val="hybridMultilevel"/>
    <w:tmpl w:val="7A081C18"/>
    <w:lvl w:ilvl="0" w:tplc="FFFFFFFF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F475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24ABD5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BEAC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D2BF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88A17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2227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E96A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11C16D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15406B"/>
    <w:multiLevelType w:val="multilevel"/>
    <w:tmpl w:val="33AC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6B4FA8"/>
    <w:multiLevelType w:val="multilevel"/>
    <w:tmpl w:val="601C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102A75"/>
    <w:multiLevelType w:val="multilevel"/>
    <w:tmpl w:val="F092B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9C7002"/>
    <w:multiLevelType w:val="multilevel"/>
    <w:tmpl w:val="ACDE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B57550"/>
    <w:multiLevelType w:val="multilevel"/>
    <w:tmpl w:val="A78E8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EF64AD"/>
    <w:multiLevelType w:val="multilevel"/>
    <w:tmpl w:val="06BA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CC21E1F"/>
    <w:multiLevelType w:val="multilevel"/>
    <w:tmpl w:val="7F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BF483F"/>
    <w:multiLevelType w:val="multilevel"/>
    <w:tmpl w:val="CC64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1">
    <w:nsid w:val="736116A9"/>
    <w:multiLevelType w:val="hybridMultilevel"/>
    <w:tmpl w:val="0554A0B2"/>
    <w:lvl w:ilvl="0" w:tplc="99364046">
      <w:start w:val="1"/>
      <w:numFmt w:val="upperRoman"/>
      <w:pStyle w:val="Heading1"/>
      <w:lvlText w:val="%1."/>
      <w:lvlJc w:val="right"/>
      <w:pPr>
        <w:ind w:left="360" w:hanging="360"/>
      </w:pPr>
    </w:lvl>
    <w:lvl w:ilvl="1" w:tplc="3A74FE82" w:tentative="1">
      <w:start w:val="1"/>
      <w:numFmt w:val="lowerLetter"/>
      <w:lvlText w:val="%2."/>
      <w:lvlJc w:val="left"/>
      <w:pPr>
        <w:ind w:left="1080" w:hanging="360"/>
      </w:pPr>
    </w:lvl>
    <w:lvl w:ilvl="2" w:tplc="4E26738C" w:tentative="1">
      <w:start w:val="1"/>
      <w:numFmt w:val="lowerRoman"/>
      <w:lvlText w:val="%3."/>
      <w:lvlJc w:val="right"/>
      <w:pPr>
        <w:ind w:left="1800" w:hanging="180"/>
      </w:pPr>
    </w:lvl>
    <w:lvl w:ilvl="3" w:tplc="51C0C1C4" w:tentative="1">
      <w:start w:val="1"/>
      <w:numFmt w:val="decimal"/>
      <w:lvlText w:val="%4."/>
      <w:lvlJc w:val="left"/>
      <w:pPr>
        <w:ind w:left="2520" w:hanging="360"/>
      </w:pPr>
    </w:lvl>
    <w:lvl w:ilvl="4" w:tplc="2EDAAB1E" w:tentative="1">
      <w:start w:val="1"/>
      <w:numFmt w:val="lowerLetter"/>
      <w:lvlText w:val="%5."/>
      <w:lvlJc w:val="left"/>
      <w:pPr>
        <w:ind w:left="3240" w:hanging="360"/>
      </w:pPr>
    </w:lvl>
    <w:lvl w:ilvl="5" w:tplc="1EC4BB0A" w:tentative="1">
      <w:start w:val="1"/>
      <w:numFmt w:val="lowerRoman"/>
      <w:lvlText w:val="%6."/>
      <w:lvlJc w:val="right"/>
      <w:pPr>
        <w:ind w:left="3960" w:hanging="180"/>
      </w:pPr>
    </w:lvl>
    <w:lvl w:ilvl="6" w:tplc="E07C7F72" w:tentative="1">
      <w:start w:val="1"/>
      <w:numFmt w:val="decimal"/>
      <w:lvlText w:val="%7."/>
      <w:lvlJc w:val="left"/>
      <w:pPr>
        <w:ind w:left="4680" w:hanging="360"/>
      </w:pPr>
    </w:lvl>
    <w:lvl w:ilvl="7" w:tplc="DC2AB2F0" w:tentative="1">
      <w:start w:val="1"/>
      <w:numFmt w:val="lowerLetter"/>
      <w:lvlText w:val="%8."/>
      <w:lvlJc w:val="left"/>
      <w:pPr>
        <w:ind w:left="5400" w:hanging="360"/>
      </w:pPr>
    </w:lvl>
    <w:lvl w:ilvl="8" w:tplc="46C8D77A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4C217E1"/>
    <w:multiLevelType w:val="multilevel"/>
    <w:tmpl w:val="6FAED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895332"/>
    <w:multiLevelType w:val="multilevel"/>
    <w:tmpl w:val="F56A6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026BF4"/>
    <w:multiLevelType w:val="multilevel"/>
    <w:tmpl w:val="82B0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AA69AA"/>
    <w:multiLevelType w:val="multilevel"/>
    <w:tmpl w:val="C34C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F609A6"/>
    <w:multiLevelType w:val="multilevel"/>
    <w:tmpl w:val="AD96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23"/>
  </w:num>
  <w:num w:numId="3">
    <w:abstractNumId w:val="38"/>
  </w:num>
  <w:num w:numId="4">
    <w:abstractNumId w:val="29"/>
  </w:num>
  <w:num w:numId="5">
    <w:abstractNumId w:val="24"/>
  </w:num>
  <w:num w:numId="6">
    <w:abstractNumId w:val="19"/>
  </w:num>
  <w:num w:numId="7">
    <w:abstractNumId w:val="40"/>
  </w:num>
  <w:num w:numId="8">
    <w:abstractNumId w:val="21"/>
  </w:num>
  <w:num w:numId="9">
    <w:abstractNumId w:val="5"/>
  </w:num>
  <w:num w:numId="10">
    <w:abstractNumId w:val="14"/>
  </w:num>
  <w:num w:numId="11">
    <w:abstractNumId w:val="2"/>
  </w:num>
  <w:num w:numId="12">
    <w:abstractNumId w:val="41"/>
  </w:num>
  <w:num w:numId="13">
    <w:abstractNumId w:val="27"/>
  </w:num>
  <w:num w:numId="14">
    <w:abstractNumId w:val="1"/>
  </w:num>
  <w:num w:numId="15">
    <w:abstractNumId w:val="6"/>
  </w:num>
  <w:num w:numId="16">
    <w:abstractNumId w:val="13"/>
  </w:num>
  <w:num w:numId="17">
    <w:abstractNumId w:val="20"/>
  </w:num>
  <w:num w:numId="18">
    <w:abstractNumId w:val="16"/>
  </w:num>
  <w:num w:numId="19">
    <w:abstractNumId w:val="42"/>
  </w:num>
  <w:num w:numId="20">
    <w:abstractNumId w:val="31"/>
  </w:num>
  <w:num w:numId="21">
    <w:abstractNumId w:val="36"/>
  </w:num>
  <w:num w:numId="22">
    <w:abstractNumId w:val="12"/>
  </w:num>
  <w:num w:numId="23">
    <w:abstractNumId w:val="35"/>
  </w:num>
  <w:num w:numId="24">
    <w:abstractNumId w:val="26"/>
  </w:num>
  <w:num w:numId="25">
    <w:abstractNumId w:val="4"/>
  </w:num>
  <w:num w:numId="26">
    <w:abstractNumId w:val="17"/>
  </w:num>
  <w:num w:numId="27">
    <w:abstractNumId w:val="11"/>
  </w:num>
  <w:num w:numId="28">
    <w:abstractNumId w:val="18"/>
  </w:num>
  <w:num w:numId="29">
    <w:abstractNumId w:val="3"/>
  </w:num>
  <w:num w:numId="30">
    <w:abstractNumId w:val="8"/>
  </w:num>
  <w:num w:numId="31">
    <w:abstractNumId w:val="15"/>
  </w:num>
  <w:num w:numId="32">
    <w:abstractNumId w:val="7"/>
  </w:num>
  <w:num w:numId="33">
    <w:abstractNumId w:val="10"/>
  </w:num>
  <w:num w:numId="34">
    <w:abstractNumId w:val="9"/>
  </w:num>
  <w:num w:numId="35">
    <w:abstractNumId w:val="30"/>
  </w:num>
  <w:num w:numId="36">
    <w:abstractNumId w:val="0"/>
  </w:num>
  <w:num w:numId="37">
    <w:abstractNumId w:val="37"/>
  </w:num>
  <w:num w:numId="38">
    <w:abstractNumId w:val="32"/>
  </w:num>
  <w:num w:numId="39">
    <w:abstractNumId w:val="39"/>
  </w:num>
  <w:num w:numId="40">
    <w:abstractNumId w:val="43"/>
  </w:num>
  <w:num w:numId="41">
    <w:abstractNumId w:val="28"/>
  </w:num>
  <w:num w:numId="42">
    <w:abstractNumId w:val="22"/>
  </w:num>
  <w:num w:numId="43">
    <w:abstractNumId w:val="33"/>
  </w:num>
  <w:num w:numId="44">
    <w:abstractNumId w:val="3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40"/>
    <w:rsid w:val="00000ED7"/>
    <w:rsid w:val="00001D88"/>
    <w:rsid w:val="0000441E"/>
    <w:rsid w:val="000062EA"/>
    <w:rsid w:val="000064CC"/>
    <w:rsid w:val="00007096"/>
    <w:rsid w:val="00007725"/>
    <w:rsid w:val="00020ACF"/>
    <w:rsid w:val="00021BFD"/>
    <w:rsid w:val="00025F90"/>
    <w:rsid w:val="000276F5"/>
    <w:rsid w:val="000318E8"/>
    <w:rsid w:val="0003240D"/>
    <w:rsid w:val="0003321F"/>
    <w:rsid w:val="00035575"/>
    <w:rsid w:val="000359BC"/>
    <w:rsid w:val="000367D5"/>
    <w:rsid w:val="00042D0B"/>
    <w:rsid w:val="0004335F"/>
    <w:rsid w:val="000447D5"/>
    <w:rsid w:val="00051BE0"/>
    <w:rsid w:val="0005335F"/>
    <w:rsid w:val="00053FDE"/>
    <w:rsid w:val="0005626B"/>
    <w:rsid w:val="00056C4A"/>
    <w:rsid w:val="0006102E"/>
    <w:rsid w:val="00061562"/>
    <w:rsid w:val="00061C61"/>
    <w:rsid w:val="0007309B"/>
    <w:rsid w:val="00076130"/>
    <w:rsid w:val="00084F0D"/>
    <w:rsid w:val="0008724C"/>
    <w:rsid w:val="0009269C"/>
    <w:rsid w:val="000A10D7"/>
    <w:rsid w:val="000A4A3A"/>
    <w:rsid w:val="000C0014"/>
    <w:rsid w:val="000C17B4"/>
    <w:rsid w:val="000C1F6A"/>
    <w:rsid w:val="000D43F0"/>
    <w:rsid w:val="000D4A19"/>
    <w:rsid w:val="000D6A77"/>
    <w:rsid w:val="000E61D9"/>
    <w:rsid w:val="000F0617"/>
    <w:rsid w:val="000F2511"/>
    <w:rsid w:val="000F3CE4"/>
    <w:rsid w:val="000F5B1A"/>
    <w:rsid w:val="000F5C79"/>
    <w:rsid w:val="00101DF1"/>
    <w:rsid w:val="00105E45"/>
    <w:rsid w:val="00106BE1"/>
    <w:rsid w:val="00111ADF"/>
    <w:rsid w:val="00113C3D"/>
    <w:rsid w:val="001157BF"/>
    <w:rsid w:val="00115AFF"/>
    <w:rsid w:val="00121D6E"/>
    <w:rsid w:val="0013060B"/>
    <w:rsid w:val="0013075D"/>
    <w:rsid w:val="00134420"/>
    <w:rsid w:val="0013472C"/>
    <w:rsid w:val="00145485"/>
    <w:rsid w:val="001472D9"/>
    <w:rsid w:val="001500D8"/>
    <w:rsid w:val="001512EF"/>
    <w:rsid w:val="00153786"/>
    <w:rsid w:val="0015472E"/>
    <w:rsid w:val="00156C47"/>
    <w:rsid w:val="0015759A"/>
    <w:rsid w:val="00157B49"/>
    <w:rsid w:val="0016065B"/>
    <w:rsid w:val="00164662"/>
    <w:rsid w:val="001654FF"/>
    <w:rsid w:val="00170BDE"/>
    <w:rsid w:val="0017649A"/>
    <w:rsid w:val="00180ADB"/>
    <w:rsid w:val="00184ACA"/>
    <w:rsid w:val="001875DF"/>
    <w:rsid w:val="001928E4"/>
    <w:rsid w:val="00197A06"/>
    <w:rsid w:val="00197B17"/>
    <w:rsid w:val="001A0CC9"/>
    <w:rsid w:val="001B22D4"/>
    <w:rsid w:val="001B2FFA"/>
    <w:rsid w:val="001B73D2"/>
    <w:rsid w:val="001B7999"/>
    <w:rsid w:val="001C15D2"/>
    <w:rsid w:val="001C37DA"/>
    <w:rsid w:val="001D25F9"/>
    <w:rsid w:val="001D3210"/>
    <w:rsid w:val="001D7872"/>
    <w:rsid w:val="001E673E"/>
    <w:rsid w:val="001E7B6A"/>
    <w:rsid w:val="00200771"/>
    <w:rsid w:val="00204AFC"/>
    <w:rsid w:val="00211F04"/>
    <w:rsid w:val="00216FCB"/>
    <w:rsid w:val="0021796F"/>
    <w:rsid w:val="00220522"/>
    <w:rsid w:val="00226028"/>
    <w:rsid w:val="00227901"/>
    <w:rsid w:val="002313CC"/>
    <w:rsid w:val="00232C59"/>
    <w:rsid w:val="00247260"/>
    <w:rsid w:val="002474B3"/>
    <w:rsid w:val="002554E4"/>
    <w:rsid w:val="002558A5"/>
    <w:rsid w:val="00257A22"/>
    <w:rsid w:val="0026235F"/>
    <w:rsid w:val="002625AE"/>
    <w:rsid w:val="0026514A"/>
    <w:rsid w:val="00270CBD"/>
    <w:rsid w:val="00270D17"/>
    <w:rsid w:val="002715A8"/>
    <w:rsid w:val="00271858"/>
    <w:rsid w:val="002721B5"/>
    <w:rsid w:val="00272A49"/>
    <w:rsid w:val="002751A2"/>
    <w:rsid w:val="002754E1"/>
    <w:rsid w:val="00275835"/>
    <w:rsid w:val="00280052"/>
    <w:rsid w:val="00281440"/>
    <w:rsid w:val="00282C37"/>
    <w:rsid w:val="00290182"/>
    <w:rsid w:val="00292818"/>
    <w:rsid w:val="00293CB1"/>
    <w:rsid w:val="00297A0C"/>
    <w:rsid w:val="002A3050"/>
    <w:rsid w:val="002A7683"/>
    <w:rsid w:val="002B1A8C"/>
    <w:rsid w:val="002B4208"/>
    <w:rsid w:val="002B4338"/>
    <w:rsid w:val="002B4B47"/>
    <w:rsid w:val="002B744C"/>
    <w:rsid w:val="002C59B6"/>
    <w:rsid w:val="002C7F1E"/>
    <w:rsid w:val="002D433C"/>
    <w:rsid w:val="002D7FB9"/>
    <w:rsid w:val="002E039D"/>
    <w:rsid w:val="002E49F2"/>
    <w:rsid w:val="002F4CC4"/>
    <w:rsid w:val="00300BE5"/>
    <w:rsid w:val="00303131"/>
    <w:rsid w:val="00303B85"/>
    <w:rsid w:val="0030480A"/>
    <w:rsid w:val="00307DA1"/>
    <w:rsid w:val="00307FB7"/>
    <w:rsid w:val="003105D4"/>
    <w:rsid w:val="00312687"/>
    <w:rsid w:val="00313099"/>
    <w:rsid w:val="0031659B"/>
    <w:rsid w:val="00317A74"/>
    <w:rsid w:val="0032001C"/>
    <w:rsid w:val="003247C8"/>
    <w:rsid w:val="00325D2D"/>
    <w:rsid w:val="0033322C"/>
    <w:rsid w:val="003373F6"/>
    <w:rsid w:val="00345890"/>
    <w:rsid w:val="0035286B"/>
    <w:rsid w:val="00352F04"/>
    <w:rsid w:val="00365678"/>
    <w:rsid w:val="003668F9"/>
    <w:rsid w:val="00371D54"/>
    <w:rsid w:val="00376436"/>
    <w:rsid w:val="0037656A"/>
    <w:rsid w:val="00376C8D"/>
    <w:rsid w:val="00381E38"/>
    <w:rsid w:val="00383CBB"/>
    <w:rsid w:val="00386803"/>
    <w:rsid w:val="00391A36"/>
    <w:rsid w:val="003A2E53"/>
    <w:rsid w:val="003A3BC2"/>
    <w:rsid w:val="003C42C9"/>
    <w:rsid w:val="003C5C7B"/>
    <w:rsid w:val="003C69AD"/>
    <w:rsid w:val="003C6FA4"/>
    <w:rsid w:val="003C75B8"/>
    <w:rsid w:val="003D1A3D"/>
    <w:rsid w:val="003D22C7"/>
    <w:rsid w:val="003E0C2D"/>
    <w:rsid w:val="003E2CCE"/>
    <w:rsid w:val="003F1722"/>
    <w:rsid w:val="003F57F7"/>
    <w:rsid w:val="00402D3A"/>
    <w:rsid w:val="00404555"/>
    <w:rsid w:val="00406A16"/>
    <w:rsid w:val="00407195"/>
    <w:rsid w:val="00413196"/>
    <w:rsid w:val="00415230"/>
    <w:rsid w:val="00415687"/>
    <w:rsid w:val="0041797C"/>
    <w:rsid w:val="00423970"/>
    <w:rsid w:val="004264AC"/>
    <w:rsid w:val="00431177"/>
    <w:rsid w:val="00431F37"/>
    <w:rsid w:val="0043318F"/>
    <w:rsid w:val="0043425C"/>
    <w:rsid w:val="004415ED"/>
    <w:rsid w:val="00441EE5"/>
    <w:rsid w:val="004428B6"/>
    <w:rsid w:val="00443552"/>
    <w:rsid w:val="004443A5"/>
    <w:rsid w:val="0045165F"/>
    <w:rsid w:val="00460BDC"/>
    <w:rsid w:val="004615A6"/>
    <w:rsid w:val="00461725"/>
    <w:rsid w:val="00464A45"/>
    <w:rsid w:val="004672CB"/>
    <w:rsid w:val="00471C06"/>
    <w:rsid w:val="004811E1"/>
    <w:rsid w:val="004816ED"/>
    <w:rsid w:val="00485E8E"/>
    <w:rsid w:val="00492968"/>
    <w:rsid w:val="004A1719"/>
    <w:rsid w:val="004A1AF5"/>
    <w:rsid w:val="004A3A41"/>
    <w:rsid w:val="004A4600"/>
    <w:rsid w:val="004A5D71"/>
    <w:rsid w:val="004A6125"/>
    <w:rsid w:val="004A7364"/>
    <w:rsid w:val="004B4B6A"/>
    <w:rsid w:val="004B5751"/>
    <w:rsid w:val="004B5D51"/>
    <w:rsid w:val="004B642D"/>
    <w:rsid w:val="004B72BC"/>
    <w:rsid w:val="004C08C7"/>
    <w:rsid w:val="004C385C"/>
    <w:rsid w:val="004D17DB"/>
    <w:rsid w:val="004D4BF7"/>
    <w:rsid w:val="004E1EC2"/>
    <w:rsid w:val="004E2737"/>
    <w:rsid w:val="004E2C41"/>
    <w:rsid w:val="004F01EB"/>
    <w:rsid w:val="004F09E6"/>
    <w:rsid w:val="0050140A"/>
    <w:rsid w:val="00502D6B"/>
    <w:rsid w:val="00510BAD"/>
    <w:rsid w:val="0051528C"/>
    <w:rsid w:val="00525321"/>
    <w:rsid w:val="00525FC3"/>
    <w:rsid w:val="0053577C"/>
    <w:rsid w:val="00543C05"/>
    <w:rsid w:val="00544AC0"/>
    <w:rsid w:val="0054767F"/>
    <w:rsid w:val="00553511"/>
    <w:rsid w:val="0056166D"/>
    <w:rsid w:val="00571416"/>
    <w:rsid w:val="0057237D"/>
    <w:rsid w:val="005777B3"/>
    <w:rsid w:val="00584FD3"/>
    <w:rsid w:val="00584FF2"/>
    <w:rsid w:val="00585D41"/>
    <w:rsid w:val="00592A1E"/>
    <w:rsid w:val="005958DD"/>
    <w:rsid w:val="00596E9F"/>
    <w:rsid w:val="005A2ED4"/>
    <w:rsid w:val="005B6291"/>
    <w:rsid w:val="005B6526"/>
    <w:rsid w:val="005C1F41"/>
    <w:rsid w:val="005C208F"/>
    <w:rsid w:val="005C61C4"/>
    <w:rsid w:val="005C6FCC"/>
    <w:rsid w:val="005C73E2"/>
    <w:rsid w:val="005C764A"/>
    <w:rsid w:val="005D0C82"/>
    <w:rsid w:val="005D2ED4"/>
    <w:rsid w:val="005D3ECA"/>
    <w:rsid w:val="005D4668"/>
    <w:rsid w:val="005D4799"/>
    <w:rsid w:val="005E577A"/>
    <w:rsid w:val="005E7516"/>
    <w:rsid w:val="005F2D74"/>
    <w:rsid w:val="005F7A08"/>
    <w:rsid w:val="005F7F60"/>
    <w:rsid w:val="0060260B"/>
    <w:rsid w:val="006058F3"/>
    <w:rsid w:val="00610669"/>
    <w:rsid w:val="00614D64"/>
    <w:rsid w:val="00624B8B"/>
    <w:rsid w:val="00632305"/>
    <w:rsid w:val="0063356D"/>
    <w:rsid w:val="00654FC5"/>
    <w:rsid w:val="00663EB8"/>
    <w:rsid w:val="00665E4A"/>
    <w:rsid w:val="00667EDB"/>
    <w:rsid w:val="00670315"/>
    <w:rsid w:val="0067037E"/>
    <w:rsid w:val="00670ABC"/>
    <w:rsid w:val="00672AB9"/>
    <w:rsid w:val="00673B1A"/>
    <w:rsid w:val="00676EA0"/>
    <w:rsid w:val="0067780C"/>
    <w:rsid w:val="00680B9F"/>
    <w:rsid w:val="00683BBD"/>
    <w:rsid w:val="0068407D"/>
    <w:rsid w:val="00684721"/>
    <w:rsid w:val="00686F9A"/>
    <w:rsid w:val="006900B4"/>
    <w:rsid w:val="006924AC"/>
    <w:rsid w:val="0069270B"/>
    <w:rsid w:val="00694AFB"/>
    <w:rsid w:val="006973B7"/>
    <w:rsid w:val="00697B89"/>
    <w:rsid w:val="006A4ED2"/>
    <w:rsid w:val="006A62B2"/>
    <w:rsid w:val="006A7353"/>
    <w:rsid w:val="006B3459"/>
    <w:rsid w:val="006B37C2"/>
    <w:rsid w:val="006B50ED"/>
    <w:rsid w:val="006B6CB5"/>
    <w:rsid w:val="006C39A4"/>
    <w:rsid w:val="006C562E"/>
    <w:rsid w:val="006D4556"/>
    <w:rsid w:val="006D47B6"/>
    <w:rsid w:val="006D5E83"/>
    <w:rsid w:val="006D7775"/>
    <w:rsid w:val="006E068F"/>
    <w:rsid w:val="006E0D07"/>
    <w:rsid w:val="006E6B75"/>
    <w:rsid w:val="006F24CE"/>
    <w:rsid w:val="006F3BE8"/>
    <w:rsid w:val="006F66C9"/>
    <w:rsid w:val="00706F8F"/>
    <w:rsid w:val="0071023C"/>
    <w:rsid w:val="00714670"/>
    <w:rsid w:val="00720166"/>
    <w:rsid w:val="00720E11"/>
    <w:rsid w:val="007214BB"/>
    <w:rsid w:val="00737B45"/>
    <w:rsid w:val="00740D73"/>
    <w:rsid w:val="00747D11"/>
    <w:rsid w:val="0075332F"/>
    <w:rsid w:val="00755527"/>
    <w:rsid w:val="00757726"/>
    <w:rsid w:val="0076425F"/>
    <w:rsid w:val="00766BF5"/>
    <w:rsid w:val="0077581A"/>
    <w:rsid w:val="00781D56"/>
    <w:rsid w:val="007876D1"/>
    <w:rsid w:val="007904ED"/>
    <w:rsid w:val="007A23A8"/>
    <w:rsid w:val="007A72FB"/>
    <w:rsid w:val="007B1C3F"/>
    <w:rsid w:val="007B235E"/>
    <w:rsid w:val="007B43DB"/>
    <w:rsid w:val="007C0A53"/>
    <w:rsid w:val="007C2D33"/>
    <w:rsid w:val="007C3428"/>
    <w:rsid w:val="007C5243"/>
    <w:rsid w:val="007C63CA"/>
    <w:rsid w:val="007E4BBE"/>
    <w:rsid w:val="007E5F28"/>
    <w:rsid w:val="007E7ED9"/>
    <w:rsid w:val="007F6764"/>
    <w:rsid w:val="0080366C"/>
    <w:rsid w:val="00805512"/>
    <w:rsid w:val="008208A0"/>
    <w:rsid w:val="008226F9"/>
    <w:rsid w:val="00830E1D"/>
    <w:rsid w:val="008314F6"/>
    <w:rsid w:val="0084076B"/>
    <w:rsid w:val="00840AC1"/>
    <w:rsid w:val="008430B1"/>
    <w:rsid w:val="008466AE"/>
    <w:rsid w:val="00846867"/>
    <w:rsid w:val="00846AA0"/>
    <w:rsid w:val="00851BEA"/>
    <w:rsid w:val="00865239"/>
    <w:rsid w:val="00873491"/>
    <w:rsid w:val="008804F9"/>
    <w:rsid w:val="00880C54"/>
    <w:rsid w:val="00881073"/>
    <w:rsid w:val="00884087"/>
    <w:rsid w:val="008873C6"/>
    <w:rsid w:val="008A14A0"/>
    <w:rsid w:val="008A6BC9"/>
    <w:rsid w:val="008A6C40"/>
    <w:rsid w:val="008B232D"/>
    <w:rsid w:val="008B357D"/>
    <w:rsid w:val="008B3A69"/>
    <w:rsid w:val="008B40A5"/>
    <w:rsid w:val="008B4C1B"/>
    <w:rsid w:val="008B5D47"/>
    <w:rsid w:val="008E0D8A"/>
    <w:rsid w:val="008F285E"/>
    <w:rsid w:val="008F3683"/>
    <w:rsid w:val="008F4606"/>
    <w:rsid w:val="008F6EE0"/>
    <w:rsid w:val="00901950"/>
    <w:rsid w:val="00903F3D"/>
    <w:rsid w:val="009054AD"/>
    <w:rsid w:val="00911573"/>
    <w:rsid w:val="0091188C"/>
    <w:rsid w:val="00912961"/>
    <w:rsid w:val="00913AAF"/>
    <w:rsid w:val="0091675A"/>
    <w:rsid w:val="0091790D"/>
    <w:rsid w:val="00917A7E"/>
    <w:rsid w:val="009263B9"/>
    <w:rsid w:val="00930A29"/>
    <w:rsid w:val="00935A70"/>
    <w:rsid w:val="0094602C"/>
    <w:rsid w:val="00946AD1"/>
    <w:rsid w:val="00950AB5"/>
    <w:rsid w:val="00950C27"/>
    <w:rsid w:val="00951274"/>
    <w:rsid w:val="00956562"/>
    <w:rsid w:val="00960474"/>
    <w:rsid w:val="00961A10"/>
    <w:rsid w:val="00962A35"/>
    <w:rsid w:val="0096316C"/>
    <w:rsid w:val="00965DA5"/>
    <w:rsid w:val="00971A21"/>
    <w:rsid w:val="0097202E"/>
    <w:rsid w:val="009730E7"/>
    <w:rsid w:val="00975206"/>
    <w:rsid w:val="009757F7"/>
    <w:rsid w:val="0097662D"/>
    <w:rsid w:val="0098114A"/>
    <w:rsid w:val="0098563C"/>
    <w:rsid w:val="00985748"/>
    <w:rsid w:val="00986F2A"/>
    <w:rsid w:val="009914FB"/>
    <w:rsid w:val="00991BEB"/>
    <w:rsid w:val="0099513C"/>
    <w:rsid w:val="00996DBE"/>
    <w:rsid w:val="00997D3C"/>
    <w:rsid w:val="009A0369"/>
    <w:rsid w:val="009A257D"/>
    <w:rsid w:val="009A42B8"/>
    <w:rsid w:val="009A48EA"/>
    <w:rsid w:val="009B4CF2"/>
    <w:rsid w:val="009B5BAF"/>
    <w:rsid w:val="009C1131"/>
    <w:rsid w:val="009C2D8E"/>
    <w:rsid w:val="009C6F0D"/>
    <w:rsid w:val="009E0156"/>
    <w:rsid w:val="009E1927"/>
    <w:rsid w:val="009E24DB"/>
    <w:rsid w:val="009E41E7"/>
    <w:rsid w:val="009E44E9"/>
    <w:rsid w:val="009E5000"/>
    <w:rsid w:val="009E66F8"/>
    <w:rsid w:val="00A022E0"/>
    <w:rsid w:val="00A05ECD"/>
    <w:rsid w:val="00A155B1"/>
    <w:rsid w:val="00A20F74"/>
    <w:rsid w:val="00A21E0F"/>
    <w:rsid w:val="00A2499A"/>
    <w:rsid w:val="00A25F48"/>
    <w:rsid w:val="00A33318"/>
    <w:rsid w:val="00A34EC8"/>
    <w:rsid w:val="00A36A71"/>
    <w:rsid w:val="00A409D0"/>
    <w:rsid w:val="00A4175A"/>
    <w:rsid w:val="00A43DD8"/>
    <w:rsid w:val="00A50B09"/>
    <w:rsid w:val="00A536B8"/>
    <w:rsid w:val="00A62F24"/>
    <w:rsid w:val="00A6377D"/>
    <w:rsid w:val="00A64051"/>
    <w:rsid w:val="00A667C2"/>
    <w:rsid w:val="00A73A2C"/>
    <w:rsid w:val="00A82A20"/>
    <w:rsid w:val="00A90983"/>
    <w:rsid w:val="00A96781"/>
    <w:rsid w:val="00AA0BEB"/>
    <w:rsid w:val="00AA7A9C"/>
    <w:rsid w:val="00AB186A"/>
    <w:rsid w:val="00AB23E4"/>
    <w:rsid w:val="00AB37C0"/>
    <w:rsid w:val="00AB3AB3"/>
    <w:rsid w:val="00AB5624"/>
    <w:rsid w:val="00AB5920"/>
    <w:rsid w:val="00AB6B26"/>
    <w:rsid w:val="00AB7070"/>
    <w:rsid w:val="00AC1828"/>
    <w:rsid w:val="00AC4AD8"/>
    <w:rsid w:val="00AC621D"/>
    <w:rsid w:val="00AD00EE"/>
    <w:rsid w:val="00AD28FD"/>
    <w:rsid w:val="00AD3956"/>
    <w:rsid w:val="00AD6B85"/>
    <w:rsid w:val="00AD7E8D"/>
    <w:rsid w:val="00AE3ACC"/>
    <w:rsid w:val="00AE49EF"/>
    <w:rsid w:val="00AE4EBF"/>
    <w:rsid w:val="00AE78C0"/>
    <w:rsid w:val="00AF206D"/>
    <w:rsid w:val="00AF23FA"/>
    <w:rsid w:val="00AF291F"/>
    <w:rsid w:val="00B0036F"/>
    <w:rsid w:val="00B01DEF"/>
    <w:rsid w:val="00B03651"/>
    <w:rsid w:val="00B039A6"/>
    <w:rsid w:val="00B0706A"/>
    <w:rsid w:val="00B10A9B"/>
    <w:rsid w:val="00B27096"/>
    <w:rsid w:val="00B31D67"/>
    <w:rsid w:val="00B35C92"/>
    <w:rsid w:val="00B36925"/>
    <w:rsid w:val="00B41F46"/>
    <w:rsid w:val="00B4224B"/>
    <w:rsid w:val="00B46DC8"/>
    <w:rsid w:val="00B50D49"/>
    <w:rsid w:val="00B50DD4"/>
    <w:rsid w:val="00B51E3E"/>
    <w:rsid w:val="00B53D53"/>
    <w:rsid w:val="00B53E9D"/>
    <w:rsid w:val="00B540BD"/>
    <w:rsid w:val="00B5692C"/>
    <w:rsid w:val="00B57BF9"/>
    <w:rsid w:val="00B6026E"/>
    <w:rsid w:val="00B6269F"/>
    <w:rsid w:val="00B62F0B"/>
    <w:rsid w:val="00B64513"/>
    <w:rsid w:val="00B64BCB"/>
    <w:rsid w:val="00B66CFE"/>
    <w:rsid w:val="00B66D60"/>
    <w:rsid w:val="00B7207F"/>
    <w:rsid w:val="00B72C1E"/>
    <w:rsid w:val="00B75043"/>
    <w:rsid w:val="00B7537D"/>
    <w:rsid w:val="00B923F6"/>
    <w:rsid w:val="00B928E4"/>
    <w:rsid w:val="00B96006"/>
    <w:rsid w:val="00B9723A"/>
    <w:rsid w:val="00BA1F6D"/>
    <w:rsid w:val="00BA441C"/>
    <w:rsid w:val="00BA6DAD"/>
    <w:rsid w:val="00BA6F36"/>
    <w:rsid w:val="00BB35A5"/>
    <w:rsid w:val="00BC0B32"/>
    <w:rsid w:val="00BC38EB"/>
    <w:rsid w:val="00BE07C2"/>
    <w:rsid w:val="00BE550B"/>
    <w:rsid w:val="00BF23F0"/>
    <w:rsid w:val="00C00C2E"/>
    <w:rsid w:val="00C00D62"/>
    <w:rsid w:val="00C0189C"/>
    <w:rsid w:val="00C01D69"/>
    <w:rsid w:val="00C04E44"/>
    <w:rsid w:val="00C05451"/>
    <w:rsid w:val="00C14281"/>
    <w:rsid w:val="00C15F04"/>
    <w:rsid w:val="00C16709"/>
    <w:rsid w:val="00C174DC"/>
    <w:rsid w:val="00C216DC"/>
    <w:rsid w:val="00C22BAA"/>
    <w:rsid w:val="00C239CF"/>
    <w:rsid w:val="00C25232"/>
    <w:rsid w:val="00C330C9"/>
    <w:rsid w:val="00C41293"/>
    <w:rsid w:val="00C46533"/>
    <w:rsid w:val="00C533F1"/>
    <w:rsid w:val="00C55278"/>
    <w:rsid w:val="00C564D4"/>
    <w:rsid w:val="00C565B3"/>
    <w:rsid w:val="00C56B1D"/>
    <w:rsid w:val="00C6651B"/>
    <w:rsid w:val="00C67F49"/>
    <w:rsid w:val="00C70643"/>
    <w:rsid w:val="00C7074F"/>
    <w:rsid w:val="00C7268B"/>
    <w:rsid w:val="00C729E3"/>
    <w:rsid w:val="00C749DB"/>
    <w:rsid w:val="00C760E0"/>
    <w:rsid w:val="00C77CF9"/>
    <w:rsid w:val="00C8051D"/>
    <w:rsid w:val="00C81EAD"/>
    <w:rsid w:val="00C833F2"/>
    <w:rsid w:val="00C8524B"/>
    <w:rsid w:val="00C87C9D"/>
    <w:rsid w:val="00C918CC"/>
    <w:rsid w:val="00C95A23"/>
    <w:rsid w:val="00CA2BBF"/>
    <w:rsid w:val="00CB16D4"/>
    <w:rsid w:val="00CB1A9B"/>
    <w:rsid w:val="00CB4558"/>
    <w:rsid w:val="00CC0ED0"/>
    <w:rsid w:val="00CC5F14"/>
    <w:rsid w:val="00CD1620"/>
    <w:rsid w:val="00CD40BF"/>
    <w:rsid w:val="00CD50CD"/>
    <w:rsid w:val="00CD5278"/>
    <w:rsid w:val="00CE01FF"/>
    <w:rsid w:val="00CE4308"/>
    <w:rsid w:val="00CE6039"/>
    <w:rsid w:val="00CE6938"/>
    <w:rsid w:val="00CF04E0"/>
    <w:rsid w:val="00CF5CCF"/>
    <w:rsid w:val="00CF6D6E"/>
    <w:rsid w:val="00D10B92"/>
    <w:rsid w:val="00D1102F"/>
    <w:rsid w:val="00D21031"/>
    <w:rsid w:val="00D27B80"/>
    <w:rsid w:val="00D30CCE"/>
    <w:rsid w:val="00D31CFE"/>
    <w:rsid w:val="00D330CF"/>
    <w:rsid w:val="00D352A3"/>
    <w:rsid w:val="00D416D0"/>
    <w:rsid w:val="00D4512F"/>
    <w:rsid w:val="00D466B7"/>
    <w:rsid w:val="00D602A5"/>
    <w:rsid w:val="00D63427"/>
    <w:rsid w:val="00D64568"/>
    <w:rsid w:val="00D6635F"/>
    <w:rsid w:val="00D67198"/>
    <w:rsid w:val="00D75461"/>
    <w:rsid w:val="00D7607E"/>
    <w:rsid w:val="00D76181"/>
    <w:rsid w:val="00D83F80"/>
    <w:rsid w:val="00D84C38"/>
    <w:rsid w:val="00D94044"/>
    <w:rsid w:val="00D973FA"/>
    <w:rsid w:val="00DA0DFE"/>
    <w:rsid w:val="00DA20FE"/>
    <w:rsid w:val="00DA4C64"/>
    <w:rsid w:val="00DA63EB"/>
    <w:rsid w:val="00DA68BB"/>
    <w:rsid w:val="00DB6754"/>
    <w:rsid w:val="00DD4A9E"/>
    <w:rsid w:val="00DD6D77"/>
    <w:rsid w:val="00DE01DC"/>
    <w:rsid w:val="00DE32C0"/>
    <w:rsid w:val="00DE4F14"/>
    <w:rsid w:val="00DE5349"/>
    <w:rsid w:val="00DE5631"/>
    <w:rsid w:val="00DE6FA9"/>
    <w:rsid w:val="00DF042B"/>
    <w:rsid w:val="00DF27E3"/>
    <w:rsid w:val="00DF667A"/>
    <w:rsid w:val="00E01ED4"/>
    <w:rsid w:val="00E02787"/>
    <w:rsid w:val="00E13272"/>
    <w:rsid w:val="00E14A1E"/>
    <w:rsid w:val="00E1704C"/>
    <w:rsid w:val="00E2091E"/>
    <w:rsid w:val="00E21898"/>
    <w:rsid w:val="00E3118D"/>
    <w:rsid w:val="00E36E3B"/>
    <w:rsid w:val="00E37AB6"/>
    <w:rsid w:val="00E40016"/>
    <w:rsid w:val="00E413AA"/>
    <w:rsid w:val="00E42D94"/>
    <w:rsid w:val="00E46D4E"/>
    <w:rsid w:val="00E50665"/>
    <w:rsid w:val="00E52499"/>
    <w:rsid w:val="00E608C3"/>
    <w:rsid w:val="00E621D0"/>
    <w:rsid w:val="00E6321D"/>
    <w:rsid w:val="00E664B5"/>
    <w:rsid w:val="00E6762B"/>
    <w:rsid w:val="00E70B15"/>
    <w:rsid w:val="00E81CF8"/>
    <w:rsid w:val="00E82431"/>
    <w:rsid w:val="00E8246D"/>
    <w:rsid w:val="00E84424"/>
    <w:rsid w:val="00E8543A"/>
    <w:rsid w:val="00E8588A"/>
    <w:rsid w:val="00E86E13"/>
    <w:rsid w:val="00E91EBE"/>
    <w:rsid w:val="00E93724"/>
    <w:rsid w:val="00E976BB"/>
    <w:rsid w:val="00EA1378"/>
    <w:rsid w:val="00EA15D6"/>
    <w:rsid w:val="00EA240C"/>
    <w:rsid w:val="00EA2671"/>
    <w:rsid w:val="00EC5196"/>
    <w:rsid w:val="00EC5494"/>
    <w:rsid w:val="00EC66AC"/>
    <w:rsid w:val="00ED24A2"/>
    <w:rsid w:val="00ED3691"/>
    <w:rsid w:val="00ED6A72"/>
    <w:rsid w:val="00ED6F14"/>
    <w:rsid w:val="00ED6F39"/>
    <w:rsid w:val="00EE0219"/>
    <w:rsid w:val="00EE0A2D"/>
    <w:rsid w:val="00EE1510"/>
    <w:rsid w:val="00EE1B93"/>
    <w:rsid w:val="00EE44E3"/>
    <w:rsid w:val="00EE6CA3"/>
    <w:rsid w:val="00EEBBBD"/>
    <w:rsid w:val="00F025E4"/>
    <w:rsid w:val="00F14D5D"/>
    <w:rsid w:val="00F14EA5"/>
    <w:rsid w:val="00F172B4"/>
    <w:rsid w:val="00F22DCE"/>
    <w:rsid w:val="00F22FE9"/>
    <w:rsid w:val="00F2784C"/>
    <w:rsid w:val="00F34AC8"/>
    <w:rsid w:val="00F370C1"/>
    <w:rsid w:val="00F41060"/>
    <w:rsid w:val="00F41399"/>
    <w:rsid w:val="00F41B79"/>
    <w:rsid w:val="00F444ED"/>
    <w:rsid w:val="00F44A14"/>
    <w:rsid w:val="00F47EDF"/>
    <w:rsid w:val="00F50054"/>
    <w:rsid w:val="00F519CC"/>
    <w:rsid w:val="00F5417B"/>
    <w:rsid w:val="00F5753F"/>
    <w:rsid w:val="00F66936"/>
    <w:rsid w:val="00F678AA"/>
    <w:rsid w:val="00F679A0"/>
    <w:rsid w:val="00F74B26"/>
    <w:rsid w:val="00F77A4E"/>
    <w:rsid w:val="00F83F9A"/>
    <w:rsid w:val="00F8669A"/>
    <w:rsid w:val="00F87352"/>
    <w:rsid w:val="00F92765"/>
    <w:rsid w:val="00F94CE2"/>
    <w:rsid w:val="00FA097E"/>
    <w:rsid w:val="00FA2538"/>
    <w:rsid w:val="00FA68E5"/>
    <w:rsid w:val="00FA7CB9"/>
    <w:rsid w:val="00FB2794"/>
    <w:rsid w:val="00FC1E84"/>
    <w:rsid w:val="00FC4728"/>
    <w:rsid w:val="00FC68AA"/>
    <w:rsid w:val="00FC77ED"/>
    <w:rsid w:val="00FD101F"/>
    <w:rsid w:val="00FD321E"/>
    <w:rsid w:val="00FD4184"/>
    <w:rsid w:val="00FD4720"/>
    <w:rsid w:val="00FD504B"/>
    <w:rsid w:val="00FD517E"/>
    <w:rsid w:val="00FE49B6"/>
    <w:rsid w:val="00FE7800"/>
    <w:rsid w:val="00FF066A"/>
    <w:rsid w:val="00FF1239"/>
    <w:rsid w:val="00FF5427"/>
    <w:rsid w:val="013AFFA5"/>
    <w:rsid w:val="013E2C28"/>
    <w:rsid w:val="01EC6C8C"/>
    <w:rsid w:val="02F4B321"/>
    <w:rsid w:val="03685095"/>
    <w:rsid w:val="03ED689D"/>
    <w:rsid w:val="0513A29A"/>
    <w:rsid w:val="05C0D3F7"/>
    <w:rsid w:val="05C1B2E0"/>
    <w:rsid w:val="060189D8"/>
    <w:rsid w:val="06470917"/>
    <w:rsid w:val="080D7E35"/>
    <w:rsid w:val="0817A777"/>
    <w:rsid w:val="090865C8"/>
    <w:rsid w:val="09600969"/>
    <w:rsid w:val="0AD482C0"/>
    <w:rsid w:val="0BF04B07"/>
    <w:rsid w:val="0C45FB41"/>
    <w:rsid w:val="0D0B99EF"/>
    <w:rsid w:val="0E23986D"/>
    <w:rsid w:val="0FFDFD22"/>
    <w:rsid w:val="104CECE6"/>
    <w:rsid w:val="109D9093"/>
    <w:rsid w:val="111DF98D"/>
    <w:rsid w:val="13C3896F"/>
    <w:rsid w:val="13E3E346"/>
    <w:rsid w:val="15F13E55"/>
    <w:rsid w:val="16149FE7"/>
    <w:rsid w:val="165EA0EF"/>
    <w:rsid w:val="1732F2E9"/>
    <w:rsid w:val="17484452"/>
    <w:rsid w:val="1787752C"/>
    <w:rsid w:val="17DB12FE"/>
    <w:rsid w:val="17FA30EC"/>
    <w:rsid w:val="183FA485"/>
    <w:rsid w:val="1864F003"/>
    <w:rsid w:val="19893756"/>
    <w:rsid w:val="19978AC1"/>
    <w:rsid w:val="19B55C29"/>
    <w:rsid w:val="1AA6C697"/>
    <w:rsid w:val="1ABC2180"/>
    <w:rsid w:val="1B31F165"/>
    <w:rsid w:val="1C549FF0"/>
    <w:rsid w:val="1C85C7C2"/>
    <w:rsid w:val="1CECB4EA"/>
    <w:rsid w:val="1D30C4EA"/>
    <w:rsid w:val="1D6FF141"/>
    <w:rsid w:val="1DCF3FC9"/>
    <w:rsid w:val="1E09327F"/>
    <w:rsid w:val="1E219823"/>
    <w:rsid w:val="1E57F653"/>
    <w:rsid w:val="1F3701D8"/>
    <w:rsid w:val="1FBA576A"/>
    <w:rsid w:val="1FD87F7E"/>
    <w:rsid w:val="2026AF10"/>
    <w:rsid w:val="21A93C8C"/>
    <w:rsid w:val="21F70715"/>
    <w:rsid w:val="223344FF"/>
    <w:rsid w:val="239C74D3"/>
    <w:rsid w:val="23C03A1E"/>
    <w:rsid w:val="251B5EFD"/>
    <w:rsid w:val="26B4378F"/>
    <w:rsid w:val="2727DEE0"/>
    <w:rsid w:val="277BDF2B"/>
    <w:rsid w:val="2785DBBC"/>
    <w:rsid w:val="27F515F7"/>
    <w:rsid w:val="28456A3C"/>
    <w:rsid w:val="28CACBA9"/>
    <w:rsid w:val="2A6DFFDB"/>
    <w:rsid w:val="2B355C21"/>
    <w:rsid w:val="2B92BE1B"/>
    <w:rsid w:val="2BD74756"/>
    <w:rsid w:val="2BED896E"/>
    <w:rsid w:val="2C4F0C48"/>
    <w:rsid w:val="2C662B13"/>
    <w:rsid w:val="2D2E2122"/>
    <w:rsid w:val="2D5FD3EC"/>
    <w:rsid w:val="2E61ED48"/>
    <w:rsid w:val="307A96F0"/>
    <w:rsid w:val="33F84AEC"/>
    <w:rsid w:val="3440978B"/>
    <w:rsid w:val="34C78867"/>
    <w:rsid w:val="36494C18"/>
    <w:rsid w:val="36DFB436"/>
    <w:rsid w:val="372BFB32"/>
    <w:rsid w:val="37E445F8"/>
    <w:rsid w:val="394F50F9"/>
    <w:rsid w:val="39DC1637"/>
    <w:rsid w:val="39F12C98"/>
    <w:rsid w:val="3A0CB37A"/>
    <w:rsid w:val="3ADFF09F"/>
    <w:rsid w:val="3B05041E"/>
    <w:rsid w:val="3B77E698"/>
    <w:rsid w:val="3BA921AE"/>
    <w:rsid w:val="3BF0D98B"/>
    <w:rsid w:val="3BFC8310"/>
    <w:rsid w:val="3C01177A"/>
    <w:rsid w:val="3C151E24"/>
    <w:rsid w:val="3CD09B02"/>
    <w:rsid w:val="3D8CA9EC"/>
    <w:rsid w:val="3D9CE7DB"/>
    <w:rsid w:val="3DA7AB51"/>
    <w:rsid w:val="3FC8A2A1"/>
    <w:rsid w:val="41256504"/>
    <w:rsid w:val="4132CBF3"/>
    <w:rsid w:val="414FE008"/>
    <w:rsid w:val="418F6581"/>
    <w:rsid w:val="423160E3"/>
    <w:rsid w:val="4342AE16"/>
    <w:rsid w:val="438DDB25"/>
    <w:rsid w:val="452B8231"/>
    <w:rsid w:val="45D9D7E2"/>
    <w:rsid w:val="46E6ACEE"/>
    <w:rsid w:val="46FA00C0"/>
    <w:rsid w:val="472BD8A0"/>
    <w:rsid w:val="48626B01"/>
    <w:rsid w:val="48AF3946"/>
    <w:rsid w:val="48F977D7"/>
    <w:rsid w:val="499952EC"/>
    <w:rsid w:val="49A8B32C"/>
    <w:rsid w:val="49FA0B84"/>
    <w:rsid w:val="4A19ADE5"/>
    <w:rsid w:val="4A5904E5"/>
    <w:rsid w:val="4ABE50C2"/>
    <w:rsid w:val="4B229FB3"/>
    <w:rsid w:val="4B5844B3"/>
    <w:rsid w:val="4BB5D78A"/>
    <w:rsid w:val="4C9C6E0C"/>
    <w:rsid w:val="4CE2F3DD"/>
    <w:rsid w:val="4D00E8D0"/>
    <w:rsid w:val="4D14AD9C"/>
    <w:rsid w:val="4D85ADE1"/>
    <w:rsid w:val="4DAABB3C"/>
    <w:rsid w:val="4E4AF2EE"/>
    <w:rsid w:val="4E888B8E"/>
    <w:rsid w:val="4EEB0B5D"/>
    <w:rsid w:val="4F2262AE"/>
    <w:rsid w:val="50927193"/>
    <w:rsid w:val="50A183B9"/>
    <w:rsid w:val="52238D0F"/>
    <w:rsid w:val="5223F1B0"/>
    <w:rsid w:val="529F6D57"/>
    <w:rsid w:val="52BF3040"/>
    <w:rsid w:val="532E72BF"/>
    <w:rsid w:val="5438A1BB"/>
    <w:rsid w:val="546770C9"/>
    <w:rsid w:val="552BE3D9"/>
    <w:rsid w:val="555F6BC5"/>
    <w:rsid w:val="55779145"/>
    <w:rsid w:val="56224E36"/>
    <w:rsid w:val="56388FC6"/>
    <w:rsid w:val="5757C2DC"/>
    <w:rsid w:val="59183A7E"/>
    <w:rsid w:val="593AD0C2"/>
    <w:rsid w:val="59703088"/>
    <w:rsid w:val="59E93641"/>
    <w:rsid w:val="5A11EDA4"/>
    <w:rsid w:val="5A3C66C3"/>
    <w:rsid w:val="5CDF61A4"/>
    <w:rsid w:val="5D47DCED"/>
    <w:rsid w:val="5DE37842"/>
    <w:rsid w:val="5E05A2E8"/>
    <w:rsid w:val="5F02AEC5"/>
    <w:rsid w:val="5FE122EF"/>
    <w:rsid w:val="5FECC632"/>
    <w:rsid w:val="601769A4"/>
    <w:rsid w:val="610ABB2B"/>
    <w:rsid w:val="616B1DE3"/>
    <w:rsid w:val="61EF4E43"/>
    <w:rsid w:val="6294CF91"/>
    <w:rsid w:val="62F8179F"/>
    <w:rsid w:val="6387D373"/>
    <w:rsid w:val="63C6A08A"/>
    <w:rsid w:val="64E1D7A2"/>
    <w:rsid w:val="651431A5"/>
    <w:rsid w:val="6683E875"/>
    <w:rsid w:val="699FF067"/>
    <w:rsid w:val="69C3FE86"/>
    <w:rsid w:val="6A8FDD19"/>
    <w:rsid w:val="6B013FF5"/>
    <w:rsid w:val="6B018CD7"/>
    <w:rsid w:val="6D840205"/>
    <w:rsid w:val="6E421FD3"/>
    <w:rsid w:val="6E7CE2A7"/>
    <w:rsid w:val="6E915A59"/>
    <w:rsid w:val="6E9E8D16"/>
    <w:rsid w:val="6F3617FC"/>
    <w:rsid w:val="6FA6DDFF"/>
    <w:rsid w:val="6FD4F3D4"/>
    <w:rsid w:val="70916219"/>
    <w:rsid w:val="70AE8980"/>
    <w:rsid w:val="71814C9E"/>
    <w:rsid w:val="71B5F653"/>
    <w:rsid w:val="7294F721"/>
    <w:rsid w:val="72E23425"/>
    <w:rsid w:val="73666647"/>
    <w:rsid w:val="7395F845"/>
    <w:rsid w:val="73A1F29F"/>
    <w:rsid w:val="73DA227E"/>
    <w:rsid w:val="750D7ECD"/>
    <w:rsid w:val="766A171F"/>
    <w:rsid w:val="770F96B0"/>
    <w:rsid w:val="779E9FC0"/>
    <w:rsid w:val="77C43F64"/>
    <w:rsid w:val="79BCC2D0"/>
    <w:rsid w:val="7B396699"/>
    <w:rsid w:val="7B4CB518"/>
    <w:rsid w:val="7BEF8BEE"/>
    <w:rsid w:val="7CE015B3"/>
    <w:rsid w:val="7D3DA459"/>
    <w:rsid w:val="7D41E675"/>
    <w:rsid w:val="7E8EFF2B"/>
    <w:rsid w:val="7F12A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55627"/>
  <w15:chartTrackingRefBased/>
  <w15:docId w15:val="{944AB2FD-E253-4BDB-A96E-D788449A1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4E3"/>
    <w:rPr>
      <w:rFonts w:ascii="Times New Roman" w:eastAsia="Calibri" w:hAnsi="Times New Roman" w:cs="Times New Roman"/>
      <w:sz w:val="20"/>
      <w:lang w:val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B2794"/>
    <w:pPr>
      <w:keepNext/>
      <w:keepLines/>
      <w:numPr>
        <w:numId w:val="3"/>
      </w:numPr>
      <w:spacing w:before="240" w:after="0" w:line="360" w:lineRule="auto"/>
      <w:outlineLvl w:val="0"/>
    </w:pPr>
    <w:rPr>
      <w:rFonts w:eastAsiaTheme="majorEastAsia"/>
      <w:b/>
      <w:bCs/>
      <w:sz w:val="32"/>
      <w:szCs w:val="32"/>
      <w:lang w:val="bg-BG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B2794"/>
    <w:pPr>
      <w:keepNext/>
      <w:keepLines/>
      <w:numPr>
        <w:numId w:val="2"/>
      </w:numPr>
      <w:spacing w:before="40" w:after="0" w:line="360" w:lineRule="auto"/>
      <w:outlineLvl w:val="1"/>
    </w:pPr>
    <w:rPr>
      <w:rFonts w:eastAsiaTheme="majorEastAsia"/>
      <w:b/>
      <w:bCs/>
      <w:sz w:val="26"/>
      <w:szCs w:val="26"/>
      <w:lang w:val="bg-BG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61A10"/>
    <w:pPr>
      <w:keepNext/>
      <w:keepLines/>
      <w:shd w:val="clear" w:color="auto" w:fill="FFFFFF"/>
      <w:spacing w:after="0" w:line="360" w:lineRule="auto"/>
      <w:ind w:firstLine="360"/>
      <w:outlineLvl w:val="2"/>
    </w:pPr>
    <w:rPr>
      <w:rFonts w:eastAsiaTheme="majorEastAsia"/>
      <w:b/>
      <w:bCs/>
      <w:color w:val="2B2D31"/>
      <w:sz w:val="24"/>
      <w:szCs w:val="24"/>
      <w:lang w:val="bg-BG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83F9A"/>
    <w:pPr>
      <w:keepNext/>
      <w:keepLines/>
      <w:spacing w:before="40" w:after="0" w:line="360" w:lineRule="auto"/>
      <w:ind w:firstLine="36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Cs w:val="20"/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D4BF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BF7"/>
    <w:pPr>
      <w:tabs>
        <w:tab w:val="center" w:pos="4536"/>
        <w:tab w:val="right" w:pos="9072"/>
      </w:tabs>
      <w:spacing w:after="0" w:line="360" w:lineRule="auto"/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HeaderChar">
    <w:name w:val="Header Char"/>
    <w:basedOn w:val="DefaultParagraphFont"/>
    <w:link w:val="Header"/>
    <w:uiPriority w:val="99"/>
    <w:rsid w:val="004D4BF7"/>
    <w:rPr>
      <w:rFonts w:ascii="Times New Roman" w:eastAsia="Times New Roman" w:hAnsi="Times New Roman" w:cs="Times New Roman"/>
      <w:sz w:val="20"/>
      <w:szCs w:val="20"/>
      <w:lang w:val="en-GB"/>
    </w:rPr>
  </w:style>
  <w:style w:type="table" w:styleId="TableGrid">
    <w:name w:val="Table Grid"/>
    <w:basedOn w:val="TableNormal"/>
    <w:uiPriority w:val="39"/>
    <w:rsid w:val="004D4BF7"/>
    <w:pPr>
      <w:spacing w:after="0" w:line="240" w:lineRule="auto"/>
    </w:pPr>
    <w:rPr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14D64"/>
    <w:pPr>
      <w:spacing w:after="0" w:line="360" w:lineRule="auto"/>
      <w:ind w:firstLine="360"/>
    </w:pPr>
    <w:rPr>
      <w:rFonts w:ascii="Segoe UI" w:eastAsia="Times New Roman" w:hAnsi="Segoe UI" w:cs="Segoe UI"/>
      <w:sz w:val="18"/>
      <w:szCs w:val="18"/>
      <w:lang w:val="bg-BG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4D64"/>
    <w:rPr>
      <w:rFonts w:ascii="Segoe UI" w:eastAsia="Times New Roman" w:hAnsi="Segoe UI" w:cs="Segoe UI"/>
      <w:sz w:val="18"/>
      <w:szCs w:val="18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7F6764"/>
    <w:pPr>
      <w:tabs>
        <w:tab w:val="center" w:pos="4536"/>
        <w:tab w:val="right" w:pos="9072"/>
      </w:tabs>
      <w:spacing w:after="0" w:line="360" w:lineRule="auto"/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FooterChar">
    <w:name w:val="Footer Char"/>
    <w:basedOn w:val="DefaultParagraphFont"/>
    <w:link w:val="Footer"/>
    <w:uiPriority w:val="99"/>
    <w:rsid w:val="007F6764"/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ListParagraph">
    <w:name w:val="List Paragraph"/>
    <w:basedOn w:val="Normal"/>
    <w:uiPriority w:val="34"/>
    <w:qFormat/>
    <w:rsid w:val="00B64BCB"/>
    <w:pPr>
      <w:numPr>
        <w:numId w:val="4"/>
      </w:numPr>
      <w:spacing w:after="0" w:line="360" w:lineRule="auto"/>
      <w:contextualSpacing/>
      <w:jc w:val="both"/>
    </w:pPr>
    <w:rPr>
      <w:rFonts w:eastAsia="Times New Roman"/>
      <w:sz w:val="22"/>
      <w:szCs w:val="20"/>
      <w:lang w:val="bg-BG"/>
    </w:rPr>
  </w:style>
  <w:style w:type="character" w:customStyle="1" w:styleId="normaltextrun">
    <w:name w:val="normaltextrun"/>
    <w:basedOn w:val="DefaultParagraphFont"/>
    <w:rsid w:val="00F77A4E"/>
  </w:style>
  <w:style w:type="paragraph" w:styleId="Title">
    <w:name w:val="Title"/>
    <w:basedOn w:val="Normal"/>
    <w:next w:val="Normal"/>
    <w:link w:val="TitleChar"/>
    <w:uiPriority w:val="10"/>
    <w:qFormat/>
    <w:rsid w:val="00F77A4E"/>
    <w:pPr>
      <w:spacing w:after="0" w:line="360" w:lineRule="auto"/>
      <w:ind w:firstLine="36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bg-BG"/>
    </w:rPr>
  </w:style>
  <w:style w:type="character" w:customStyle="1" w:styleId="TitleChar">
    <w:name w:val="Title Char"/>
    <w:basedOn w:val="DefaultParagraphFont"/>
    <w:link w:val="Title"/>
    <w:uiPriority w:val="10"/>
    <w:rsid w:val="00F77A4E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FB2794"/>
    <w:rPr>
      <w:rFonts w:ascii="Times New Roman" w:eastAsiaTheme="majorEastAsia" w:hAnsi="Times New Roman" w:cs="Times New Roman"/>
      <w:b/>
      <w:bCs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77A4E"/>
    <w:pPr>
      <w:spacing w:line="259" w:lineRule="auto"/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B2794"/>
    <w:rPr>
      <w:rFonts w:ascii="Times New Roman" w:eastAsiaTheme="majorEastAsia" w:hAnsi="Times New Roman" w:cs="Times New Roman"/>
      <w:b/>
      <w:bCs/>
      <w:sz w:val="26"/>
      <w:szCs w:val="26"/>
    </w:rPr>
  </w:style>
  <w:style w:type="paragraph" w:styleId="TOC1">
    <w:name w:val="toc 1"/>
    <w:basedOn w:val="Normal"/>
    <w:next w:val="Normal"/>
    <w:uiPriority w:val="39"/>
    <w:unhideWhenUsed/>
    <w:rsid w:val="7294F721"/>
    <w:pPr>
      <w:spacing w:after="100" w:line="360" w:lineRule="auto"/>
      <w:ind w:firstLine="360"/>
    </w:pPr>
    <w:rPr>
      <w:rFonts w:asciiTheme="minorHAnsi" w:eastAsia="Times New Roman" w:hAnsiTheme="minorHAnsi" w:cstheme="minorBidi"/>
      <w:lang w:val="bg-BG"/>
    </w:rPr>
  </w:style>
  <w:style w:type="paragraph" w:styleId="TOC2">
    <w:name w:val="toc 2"/>
    <w:basedOn w:val="Normal"/>
    <w:next w:val="Normal"/>
    <w:autoRedefine/>
    <w:uiPriority w:val="39"/>
    <w:unhideWhenUsed/>
    <w:rsid w:val="004816ED"/>
    <w:pPr>
      <w:tabs>
        <w:tab w:val="left" w:pos="465"/>
        <w:tab w:val="left" w:pos="720"/>
        <w:tab w:val="right" w:pos="9645"/>
      </w:tabs>
      <w:spacing w:after="100" w:line="360" w:lineRule="auto"/>
      <w:ind w:left="200" w:firstLine="360"/>
      <w:jc w:val="both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Heading3Char">
    <w:name w:val="Heading 3 Char"/>
    <w:basedOn w:val="DefaultParagraphFont"/>
    <w:link w:val="Heading3"/>
    <w:uiPriority w:val="9"/>
    <w:rsid w:val="00961A10"/>
    <w:rPr>
      <w:rFonts w:ascii="Times New Roman" w:eastAsiaTheme="majorEastAsia" w:hAnsi="Times New Roman" w:cs="Times New Roman"/>
      <w:b/>
      <w:bCs/>
      <w:color w:val="2B2D31"/>
      <w:sz w:val="24"/>
      <w:szCs w:val="24"/>
      <w:shd w:val="clear" w:color="auto" w:fill="FFFFFF"/>
    </w:rPr>
  </w:style>
  <w:style w:type="character" w:customStyle="1" w:styleId="Heading4Char">
    <w:name w:val="Heading 4 Char"/>
    <w:basedOn w:val="DefaultParagraphFont"/>
    <w:link w:val="Heading4"/>
    <w:uiPriority w:val="9"/>
    <w:rsid w:val="00F83F9A"/>
    <w:rPr>
      <w:rFonts w:eastAsiaTheme="majorEastAsia" w:cstheme="majorBidi"/>
      <w:i/>
      <w:iCs/>
      <w:color w:val="2E74B5" w:themeColor="accent1" w:themeShade="B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664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360" w:lineRule="auto"/>
      <w:ind w:firstLine="360"/>
    </w:pPr>
    <w:rPr>
      <w:rFonts w:ascii="Courier New" w:eastAsia="Times New Roman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664B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code-summarycomment">
    <w:name w:val="code-summarycomment"/>
    <w:basedOn w:val="DefaultParagraphFont"/>
    <w:rsid w:val="00E664B5"/>
  </w:style>
  <w:style w:type="character" w:customStyle="1" w:styleId="code-comment">
    <w:name w:val="code-comment"/>
    <w:basedOn w:val="DefaultParagraphFont"/>
    <w:rsid w:val="00E664B5"/>
  </w:style>
  <w:style w:type="character" w:customStyle="1" w:styleId="code-keyword">
    <w:name w:val="code-keyword"/>
    <w:basedOn w:val="DefaultParagraphFont"/>
    <w:rsid w:val="00E664B5"/>
  </w:style>
  <w:style w:type="character" w:customStyle="1" w:styleId="code-string">
    <w:name w:val="code-string"/>
    <w:basedOn w:val="DefaultParagraphFont"/>
    <w:rsid w:val="00E664B5"/>
  </w:style>
  <w:style w:type="character" w:customStyle="1" w:styleId="code-sdkkeyword">
    <w:name w:val="code-sdkkeyword"/>
    <w:basedOn w:val="DefaultParagraphFont"/>
    <w:rsid w:val="00D1102F"/>
  </w:style>
  <w:style w:type="paragraph" w:customStyle="1" w:styleId="alt">
    <w:name w:val="alt"/>
    <w:basedOn w:val="Normal"/>
    <w:rsid w:val="004A6125"/>
    <w:pPr>
      <w:spacing w:before="100" w:beforeAutospacing="1" w:after="100" w:afterAutospacing="1" w:line="360" w:lineRule="auto"/>
      <w:ind w:firstLine="360"/>
    </w:pPr>
    <w:rPr>
      <w:rFonts w:asciiTheme="minorHAnsi" w:eastAsia="Times New Roman" w:hAnsiTheme="minorHAnsi" w:cstheme="minorHAnsi"/>
      <w:sz w:val="24"/>
      <w:szCs w:val="24"/>
    </w:rPr>
  </w:style>
  <w:style w:type="character" w:customStyle="1" w:styleId="keyword">
    <w:name w:val="keyword"/>
    <w:basedOn w:val="DefaultParagraphFont"/>
    <w:rsid w:val="004A6125"/>
  </w:style>
  <w:style w:type="paragraph" w:styleId="TOC3">
    <w:name w:val="toc 3"/>
    <w:basedOn w:val="Normal"/>
    <w:next w:val="Normal"/>
    <w:autoRedefine/>
    <w:uiPriority w:val="39"/>
    <w:unhideWhenUsed/>
    <w:rsid w:val="00A21E0F"/>
    <w:pPr>
      <w:tabs>
        <w:tab w:val="left" w:pos="880"/>
        <w:tab w:val="right" w:leader="dot" w:pos="9205"/>
      </w:tabs>
      <w:spacing w:after="100" w:line="360" w:lineRule="auto"/>
      <w:ind w:left="180"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styleId="HTMLCode">
    <w:name w:val="HTML Code"/>
    <w:basedOn w:val="DefaultParagraphFont"/>
    <w:uiPriority w:val="99"/>
    <w:semiHidden/>
    <w:unhideWhenUsed/>
    <w:rsid w:val="003C69A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C69AD"/>
  </w:style>
  <w:style w:type="character" w:styleId="FollowedHyperlink">
    <w:name w:val="FollowedHyperlink"/>
    <w:basedOn w:val="DefaultParagraphFont"/>
    <w:uiPriority w:val="99"/>
    <w:semiHidden/>
    <w:unhideWhenUsed/>
    <w:rsid w:val="003C69AD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46AD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A72FB"/>
    <w:pPr>
      <w:spacing w:after="0" w:line="240" w:lineRule="auto"/>
    </w:pPr>
    <w:rPr>
      <w:szCs w:val="20"/>
      <w:lang w:val="bg-BG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A72FB"/>
    <w:rPr>
      <w:rFonts w:ascii="Calibri" w:eastAsia="Calibri" w:hAnsi="Calibri" w:cs="Times New Roman"/>
      <w:sz w:val="20"/>
      <w:szCs w:val="20"/>
    </w:rPr>
  </w:style>
  <w:style w:type="character" w:styleId="FootnoteReference">
    <w:name w:val="footnote reference"/>
    <w:uiPriority w:val="99"/>
    <w:semiHidden/>
    <w:unhideWhenUsed/>
    <w:rsid w:val="007A72FB"/>
    <w:rPr>
      <w:vertAlign w:val="superscript"/>
    </w:rPr>
  </w:style>
  <w:style w:type="paragraph" w:customStyle="1" w:styleId="l0">
    <w:name w:val="l0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kwd">
    <w:name w:val="kwd"/>
    <w:basedOn w:val="DefaultParagraphFont"/>
    <w:rsid w:val="006058F3"/>
  </w:style>
  <w:style w:type="character" w:customStyle="1" w:styleId="pln">
    <w:name w:val="pln"/>
    <w:basedOn w:val="DefaultParagraphFont"/>
    <w:rsid w:val="006058F3"/>
  </w:style>
  <w:style w:type="character" w:customStyle="1" w:styleId="typ">
    <w:name w:val="typ"/>
    <w:basedOn w:val="DefaultParagraphFont"/>
    <w:rsid w:val="006058F3"/>
  </w:style>
  <w:style w:type="character" w:customStyle="1" w:styleId="pun">
    <w:name w:val="pun"/>
    <w:basedOn w:val="DefaultParagraphFont"/>
    <w:rsid w:val="006058F3"/>
  </w:style>
  <w:style w:type="paragraph" w:customStyle="1" w:styleId="l1">
    <w:name w:val="l1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2">
    <w:name w:val="l2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3">
    <w:name w:val="l3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4">
    <w:name w:val="l4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5">
    <w:name w:val="l5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6">
    <w:name w:val="l6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7">
    <w:name w:val="l7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8">
    <w:name w:val="l8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str">
    <w:name w:val="str"/>
    <w:basedOn w:val="DefaultParagraphFont"/>
    <w:rsid w:val="006058F3"/>
  </w:style>
  <w:style w:type="paragraph" w:customStyle="1" w:styleId="l9">
    <w:name w:val="l9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lit">
    <w:name w:val="lit"/>
    <w:basedOn w:val="DefaultParagraphFont"/>
    <w:rsid w:val="006058F3"/>
  </w:style>
  <w:style w:type="paragraph" w:customStyle="1" w:styleId="paragraph">
    <w:name w:val="paragraph"/>
    <w:basedOn w:val="Normal"/>
    <w:rsid w:val="004816ED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eop">
    <w:name w:val="eop"/>
    <w:basedOn w:val="DefaultParagraphFont"/>
    <w:rsid w:val="004816ED"/>
  </w:style>
  <w:style w:type="paragraph" w:styleId="NormalWeb">
    <w:name w:val="Normal (Web)"/>
    <w:basedOn w:val="Normal"/>
    <w:uiPriority w:val="99"/>
    <w:semiHidden/>
    <w:unhideWhenUsed/>
    <w:rsid w:val="004816ED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816ED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1E7B6A"/>
    <w:pPr>
      <w:spacing w:after="100"/>
      <w:ind w:left="600"/>
    </w:pPr>
  </w:style>
  <w:style w:type="character" w:customStyle="1" w:styleId="ng-star-inserted1">
    <w:name w:val="ng-star-inserted1"/>
    <w:basedOn w:val="DefaultParagraphFont"/>
    <w:rsid w:val="00961A10"/>
  </w:style>
  <w:style w:type="paragraph" w:customStyle="1" w:styleId="ng-star-inserted">
    <w:name w:val="ng-star-inserted"/>
    <w:basedOn w:val="Normal"/>
    <w:rsid w:val="00961A10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inline-code">
    <w:name w:val="inline-code"/>
    <w:basedOn w:val="DefaultParagraphFont"/>
    <w:rsid w:val="00961A10"/>
  </w:style>
  <w:style w:type="paragraph" w:styleId="Caption">
    <w:name w:val="caption"/>
    <w:basedOn w:val="Normal"/>
    <w:next w:val="Normal"/>
    <w:uiPriority w:val="35"/>
    <w:unhideWhenUsed/>
    <w:qFormat/>
    <w:rsid w:val="00A536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katex-mathml">
    <w:name w:val="katex-mathml"/>
    <w:basedOn w:val="DefaultParagraphFont"/>
    <w:rsid w:val="00EE44E3"/>
  </w:style>
  <w:style w:type="character" w:customStyle="1" w:styleId="mord">
    <w:name w:val="mord"/>
    <w:basedOn w:val="DefaultParagraphFont"/>
    <w:rsid w:val="00EE44E3"/>
  </w:style>
  <w:style w:type="character" w:customStyle="1" w:styleId="mbin">
    <w:name w:val="mbin"/>
    <w:basedOn w:val="DefaultParagraphFont"/>
    <w:rsid w:val="00EE44E3"/>
  </w:style>
  <w:style w:type="character" w:customStyle="1" w:styleId="vlist-s">
    <w:name w:val="vlist-s"/>
    <w:basedOn w:val="DefaultParagraphFont"/>
    <w:rsid w:val="00EE44E3"/>
  </w:style>
  <w:style w:type="character" w:customStyle="1" w:styleId="mrel">
    <w:name w:val="mrel"/>
    <w:basedOn w:val="DefaultParagraphFont"/>
    <w:rsid w:val="00EE44E3"/>
  </w:style>
  <w:style w:type="character" w:customStyle="1" w:styleId="mopen">
    <w:name w:val="mopen"/>
    <w:basedOn w:val="DefaultParagraphFont"/>
    <w:rsid w:val="00EE44E3"/>
  </w:style>
  <w:style w:type="character" w:customStyle="1" w:styleId="mclose">
    <w:name w:val="mclose"/>
    <w:basedOn w:val="DefaultParagraphFont"/>
    <w:rsid w:val="00EE44E3"/>
  </w:style>
  <w:style w:type="character" w:customStyle="1" w:styleId="mop">
    <w:name w:val="mop"/>
    <w:basedOn w:val="DefaultParagraphFont"/>
    <w:rsid w:val="00EE44E3"/>
  </w:style>
  <w:style w:type="character" w:styleId="PlaceholderText">
    <w:name w:val="Placeholder Text"/>
    <w:basedOn w:val="DefaultParagraphFont"/>
    <w:uiPriority w:val="99"/>
    <w:semiHidden/>
    <w:rsid w:val="00EE44E3"/>
    <w:rPr>
      <w:color w:val="808080"/>
    </w:rPr>
  </w:style>
  <w:style w:type="character" w:customStyle="1" w:styleId="mat-mdc-tooltip-trigger">
    <w:name w:val="mat-mdc-tooltip-trigger"/>
    <w:basedOn w:val="DefaultParagraphFont"/>
    <w:rsid w:val="005C61C4"/>
  </w:style>
  <w:style w:type="paragraph" w:customStyle="1" w:styleId="ng-star-inserted2">
    <w:name w:val="ng-star-inserted2"/>
    <w:basedOn w:val="Normal"/>
    <w:rsid w:val="005777B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9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202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3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67147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8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1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9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6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8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9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4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jobs@codingburgas.bg" TargetMode="External"/><Relationship Id="rId1" Type="http://schemas.openxmlformats.org/officeDocument/2006/relationships/image" Target="media/image8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idit\OneDrive%20-%20&#1055;&#1043;&#1050;&#1055;&#1048;%20-%20&#1041;&#1091;&#1088;&#1075;&#1072;&#1089;\Docu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1e6c20e-bb6d-435c-bf66-a7e4343e3c8a" xsi:nil="true"/>
    <lcf76f155ced4ddcb4097134ff3c332f xmlns="9373aa2f-a0a6-4666-84a9-0984c8d8d24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6912079F0B8046B6489266E4D14238" ma:contentTypeVersion="12" ma:contentTypeDescription="Create a new document." ma:contentTypeScope="" ma:versionID="99814a05f30c5435a601e7324e996737">
  <xsd:schema xmlns:xsd="http://www.w3.org/2001/XMLSchema" xmlns:xs="http://www.w3.org/2001/XMLSchema" xmlns:p="http://schemas.microsoft.com/office/2006/metadata/properties" xmlns:ns2="9373aa2f-a0a6-4666-84a9-0984c8d8d247" xmlns:ns3="e1e6c20e-bb6d-435c-bf66-a7e4343e3c8a" targetNamespace="http://schemas.microsoft.com/office/2006/metadata/properties" ma:root="true" ma:fieldsID="723af5825f6ee427c077febbcfaede2c" ns2:_="" ns3:_="">
    <xsd:import namespace="9373aa2f-a0a6-4666-84a9-0984c8d8d247"/>
    <xsd:import namespace="e1e6c20e-bb6d-435c-bf66-a7e4343e3c8a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3aa2f-a0a6-4666-84a9-0984c8d8d24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456e7627-0361-4391-903c-72580cc475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6c20e-bb6d-435c-bf66-a7e4343e3c8a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0154c37a-d800-4b20-837a-2998c463a788}" ma:internalName="TaxCatchAll" ma:showField="CatchAllData" ma:web="e1e6c20e-bb6d-435c-bf66-a7e4343e3c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83EBBDB-AC79-4F35-B6BE-C3CE6F9B1EE2}">
  <ds:schemaRefs>
    <ds:schemaRef ds:uri="http://schemas.microsoft.com/office/2006/metadata/properties"/>
    <ds:schemaRef ds:uri="http://schemas.microsoft.com/office/infopath/2007/PartnerControls"/>
    <ds:schemaRef ds:uri="e1e6c20e-bb6d-435c-bf66-a7e4343e3c8a"/>
    <ds:schemaRef ds:uri="9373aa2f-a0a6-4666-84a9-0984c8d8d247"/>
  </ds:schemaRefs>
</ds:datastoreItem>
</file>

<file path=customXml/itemProps2.xml><?xml version="1.0" encoding="utf-8"?>
<ds:datastoreItem xmlns:ds="http://schemas.openxmlformats.org/officeDocument/2006/customXml" ds:itemID="{FFA08C88-5C98-4144-952D-52B3691C49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EB5DF6B-BD4C-4870-B0C4-DCA2F980B99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469A332-09FD-4D5C-A007-505B5009B2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3aa2f-a0a6-4666-84a9-0984c8d8d247"/>
    <ds:schemaRef ds:uri="e1e6c20e-bb6d-435c-bf66-a7e4343e3c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 Template</Template>
  <TotalTime>285</TotalTime>
  <Pages>37</Pages>
  <Words>8329</Words>
  <Characters>47480</Characters>
  <Application>Microsoft Office Word</Application>
  <DocSecurity>0</DocSecurity>
  <Lines>395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Изпитна тема №9 Разработка на софтуер</vt:lpstr>
    </vt:vector>
  </TitlesOfParts>
  <Company/>
  <LinksUpToDate>false</LinksUpToDate>
  <CharactersWithSpaces>55698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Изпитна тема №9 Разработка на софтуер</dc:title>
  <dc:subject>Разработка на софтуер</dc:subject>
  <dc:creator>Димитър Янакиев</dc:creator>
  <cp:lastModifiedBy>Сергей Алексеевич Топтунов</cp:lastModifiedBy>
  <cp:revision>12</cp:revision>
  <cp:lastPrinted>2021-07-05T05:17:00Z</cp:lastPrinted>
  <dcterms:created xsi:type="dcterms:W3CDTF">2026-03-12T07:42:00Z</dcterms:created>
  <dcterms:modified xsi:type="dcterms:W3CDTF">2026-03-31T12:22:00Z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0x0101001B6912079F0B8046B6489266E4D14238</vt:lpwstr>
  </property>
  <property fmtid="{D5CDD505-2E9C-101B-9397-08002B2CF9AE}" pid="3" name="MediaServiceImageTags">
    <vt:lpwstr/>
  </property>
</Properties>
</file>